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82" w:rsidRPr="00D85214" w:rsidRDefault="00EC279B" w:rsidP="004A4082">
      <w:pPr>
        <w:pStyle w:val="a5"/>
        <w:spacing w:before="0" w:beforeAutospacing="0" w:after="0" w:afterAutospacing="0"/>
        <w:jc w:val="center"/>
      </w:pPr>
      <w:r w:rsidRPr="003B581B">
        <w:rPr>
          <w:rStyle w:val="a3"/>
        </w:rPr>
        <w:t>ПРОЕКТНАЯ ДЕКЛАРАЦИЯ</w:t>
      </w:r>
      <w:r w:rsidRPr="003B581B">
        <w:br/>
      </w:r>
      <w:r w:rsidR="004A4082" w:rsidRPr="00D85214">
        <w:t>на строительство  жилого дома</w:t>
      </w:r>
      <w:r w:rsidR="004A4082">
        <w:t xml:space="preserve"> серии И-155Мк с первым нежилым этажом                                     (поз. Проекта планировки 3-34)</w:t>
      </w:r>
      <w:r w:rsidR="004A4082" w:rsidRPr="00D85214">
        <w:t xml:space="preserve">, расположенного по адресу: </w:t>
      </w:r>
    </w:p>
    <w:p w:rsidR="004A4082" w:rsidRPr="00D85214" w:rsidRDefault="004A4082" w:rsidP="004A4082">
      <w:pPr>
        <w:pStyle w:val="a5"/>
        <w:spacing w:before="0" w:beforeAutospacing="0" w:after="0" w:afterAutospacing="0"/>
        <w:jc w:val="center"/>
        <w:rPr>
          <w:color w:val="FF0000"/>
        </w:rPr>
      </w:pPr>
      <w:r w:rsidRPr="00D85214">
        <w:t>Московская область, г. Домодедово, мкр. Западный</w:t>
      </w:r>
      <w:r w:rsidRPr="00D85214">
        <w:rPr>
          <w:color w:val="FF0000"/>
        </w:rPr>
        <w:t xml:space="preserve"> </w:t>
      </w:r>
    </w:p>
    <w:p w:rsidR="00EC279B" w:rsidRPr="003B581B" w:rsidRDefault="00EC279B" w:rsidP="004A4082">
      <w:pPr>
        <w:pStyle w:val="a5"/>
        <w:spacing w:before="0" w:beforeAutospacing="0" w:after="0" w:afterAutospacing="0"/>
        <w:jc w:val="center"/>
        <w:rPr>
          <w:color w:val="FF0000"/>
        </w:rPr>
      </w:pPr>
      <w:r w:rsidRPr="003B581B">
        <w:rPr>
          <w:color w:val="FF0000"/>
        </w:rPr>
        <w:t xml:space="preserve"> </w:t>
      </w:r>
    </w:p>
    <w:p w:rsidR="00EC279B" w:rsidRPr="003B581B" w:rsidRDefault="00EC279B" w:rsidP="00EC279B">
      <w:pPr>
        <w:pStyle w:val="a5"/>
        <w:spacing w:before="0" w:beforeAutospacing="0" w:after="0" w:afterAutospacing="0"/>
        <w:jc w:val="right"/>
      </w:pPr>
      <w:r w:rsidRPr="003B581B">
        <w:t>«</w:t>
      </w:r>
      <w:r w:rsidR="00C51EA5">
        <w:t>10</w:t>
      </w:r>
      <w:r w:rsidRPr="003B581B">
        <w:t xml:space="preserve">» </w:t>
      </w:r>
      <w:r w:rsidR="007405A4">
        <w:t>сен</w:t>
      </w:r>
      <w:r w:rsidRPr="003B581B">
        <w:t>тября 201</w:t>
      </w:r>
      <w:r w:rsidR="007405A4">
        <w:t>3</w:t>
      </w:r>
      <w:r w:rsidR="00AD7ABD">
        <w:t xml:space="preserve"> </w:t>
      </w:r>
      <w:r w:rsidRPr="003B581B">
        <w:t>г.</w:t>
      </w:r>
    </w:p>
    <w:tbl>
      <w:tblPr>
        <w:tblW w:w="104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50"/>
      </w:tblGrid>
      <w:tr w:rsidR="00EC279B" w:rsidRPr="003B581B" w:rsidTr="00B16E1A">
        <w:trPr>
          <w:trHeight w:val="38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rPr>
                <w:rStyle w:val="a3"/>
              </w:rPr>
              <w:t xml:space="preserve">Фирменное наименование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t>Закрытое акционерное общество «Строительное управление №155»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rPr>
                <w:b/>
                <w:color w:val="000000"/>
              </w:rPr>
              <w:t>Место нахождения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19261, г"/>
              </w:smartTagPr>
              <w:r w:rsidRPr="003B581B">
                <w:t>119261, г</w:t>
              </w:r>
            </w:smartTag>
            <w:r w:rsidRPr="003B581B">
              <w:t>. Москва, Ленинский пр-т, 81</w:t>
            </w:r>
          </w:p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t xml:space="preserve">Фактический адрес: </w:t>
            </w:r>
            <w:smartTag w:uri="urn:schemas-microsoft-com:office:smarttags" w:element="metricconverter">
              <w:smartTagPr>
                <w:attr w:name="ProductID" w:val="119017, г"/>
              </w:smartTagPr>
              <w:r w:rsidRPr="003B581B">
                <w:t>119017, г</w:t>
              </w:r>
            </w:smartTag>
            <w:r w:rsidRPr="003B581B">
              <w:t>. Москва, М. Ордынка, 15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rPr>
                <w:rStyle w:val="a3"/>
              </w:rPr>
              <w:t>Телефон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t>+7(499)789-40-30</w:t>
            </w:r>
            <w:r w:rsidRPr="003B581B">
              <w:rPr>
                <w:lang w:val="en-US"/>
              </w:rPr>
              <w:t>, +7(495)967-14-92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rPr>
                <w:rStyle w:val="a3"/>
              </w:rPr>
              <w:t xml:space="preserve">Режим работы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t>С 9.00 до 18.00 ежедневно кроме выходных: субботы и воскресенья</w:t>
            </w:r>
          </w:p>
        </w:tc>
      </w:tr>
      <w:tr w:rsidR="00EC279B" w:rsidRPr="003B581B" w:rsidTr="00B16E1A">
        <w:trPr>
          <w:trHeight w:val="498"/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rPr>
                <w:rStyle w:val="a3"/>
              </w:rPr>
              <w:t> </w:t>
            </w:r>
          </w:p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rPr>
                <w:rStyle w:val="a3"/>
              </w:rPr>
              <w:t xml:space="preserve">Данные о государственной регистрации 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rPr>
                <w:rStyle w:val="a3"/>
              </w:rPr>
              <w:t>Данные о государственной регистрации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t>Зарегистрировано Московской регистрационной палатой 29.04.1993г., регистрационный номер юридического лица, зарегистрированного до 01.07.2002 г. - №475570. Свидетельство серия ВА №004205.</w:t>
            </w:r>
          </w:p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t>Внесена запись о юридическом лице, зарегистрированном до 01.07.2002г. 19.09.2002 г. за основным государственным регистрационным номером 1027739218154, Свидетельство о внесении записи в Единый государственный реестр юридических лиц серия 77 № 008018521.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rPr>
                <w:rStyle w:val="a3"/>
              </w:rPr>
              <w:t xml:space="preserve">Данные о постановке на учет в налоговом органе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t>Поставлено на учет в Инспекции Федеральной налоговой службы №36 по г. Москве. Свидетельство о постановке на учет российской организации в налоговом органе по месту нахождения на территории РФ  выдано 24.10.2007 г., серия 77 № 009027524, ИНН 7736003162, КПП 773601001.</w:t>
            </w:r>
          </w:p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t xml:space="preserve">Поставлено на учет в Межрегиональной инспекции ФНС России по крупнейшим налогоплательщикам №3 26.10.2007г. с КПП  997350001 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rPr>
                <w:rStyle w:val="a3"/>
              </w:rPr>
              <w:t>Данные об учредителях (акционерах) застройщика, которые обладают пятью или более процентами голосов в органе управления застройщика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6F" w:rsidRPr="00D85214" w:rsidRDefault="0067016F" w:rsidP="0067016F">
            <w:pPr>
              <w:numPr>
                <w:ilvl w:val="0"/>
                <w:numId w:val="6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D85214">
              <w:t>ЗАО «Гранд Инвест» - 9,72%</w:t>
            </w:r>
          </w:p>
          <w:p w:rsidR="0067016F" w:rsidRPr="00D85214" w:rsidRDefault="0067016F" w:rsidP="0067016F">
            <w:pPr>
              <w:numPr>
                <w:ilvl w:val="0"/>
                <w:numId w:val="6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D85214">
              <w:t>ООО «Ридженси» - 6,87%</w:t>
            </w:r>
          </w:p>
          <w:p w:rsidR="0067016F" w:rsidRPr="00D85214" w:rsidRDefault="0067016F" w:rsidP="0067016F">
            <w:pPr>
              <w:numPr>
                <w:ilvl w:val="0"/>
                <w:numId w:val="6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D85214">
              <w:t>ООО «ШАТОВО» - 17,94%</w:t>
            </w:r>
          </w:p>
          <w:p w:rsidR="0067016F" w:rsidRPr="00D85214" w:rsidRDefault="0067016F" w:rsidP="0067016F">
            <w:pPr>
              <w:numPr>
                <w:ilvl w:val="0"/>
                <w:numId w:val="6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D85214">
              <w:t>ОАО «Группа компаний СУ-155» - 52,06%</w:t>
            </w:r>
          </w:p>
          <w:p w:rsidR="00EC279B" w:rsidRPr="003B581B" w:rsidRDefault="0067016F" w:rsidP="0067016F">
            <w:pPr>
              <w:pStyle w:val="a5"/>
              <w:numPr>
                <w:ilvl w:val="0"/>
                <w:numId w:val="1"/>
              </w:numPr>
              <w:tabs>
                <w:tab w:val="num" w:pos="577"/>
              </w:tabs>
              <w:spacing w:before="0" w:beforeAutospacing="0" w:after="0" w:afterAutospacing="0"/>
              <w:ind w:hanging="503"/>
              <w:jc w:val="both"/>
            </w:pPr>
            <w:r w:rsidRPr="00332DCC">
              <w:t>12</w:t>
            </w:r>
            <w:r>
              <w:t>,</w:t>
            </w:r>
            <w:r w:rsidRPr="00332DCC">
              <w:t>87</w:t>
            </w:r>
            <w:r w:rsidRPr="00D85214">
              <w:t>% акций распределены между юридическими и физическими лицами, владеющими менее 5% акций.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rPr>
                <w:rStyle w:val="a3"/>
              </w:rPr>
              <w:t>Информация о проектах строительства объектов недвижимости, в которых Застройщик принимал участие в течение 3-х лет, предшествующих опубликованию данной проектной декларации</w:t>
            </w:r>
            <w:r w:rsidRPr="003B581B">
              <w:t xml:space="preserve">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г. Серпухов, ул. Центральная, ул. Школьная, пер. Светлый и Борисовское ш., к. 1. Срок ввода по проекту – 31.12.10г.  Фактический срок ввода – 17.04.09г.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Учебный театр по адресу: ул. Ак. Пилюгина, вл. 4-6. Срок ввода по проекту – 30.06.09г. Фактический срок ввода – 11.06.09г.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Балашиха, мкр. 22, корп. 21. Срок ввода по проекту – 31.12.10г.  Фактический срок ввода – 13.08.09г.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Балашиха, мкр. 22, корп. 22. Срок ввода </w:t>
            </w:r>
            <w:r w:rsidRPr="00D85214">
              <w:lastRenderedPageBreak/>
              <w:t>по проекту – 31.12.10г.  Фактический срок ввода – 13.08.09г.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Высоковольтный пр-д, вл. 1, корп. 4А. Срок ввода по проекту – 30.06.10г. Фактический срок ввода – 30.07.10г.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Высоковольтный пр-д, вл. 1, корп. 4Б. Срок ввода по проекту – 30.06.10г. Фактический срок ввода – 30.07.10г.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Долгопрудный, мкр. «Центральный», корп. 29. Срок ввода по проекту – 31.12.09г. Фактический срок ввода – 31.08.09г.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Долгопрудный, мкр. «Центральный», корп. 36. Срок ввода по проекту – 31.12.09г. Фактический срок ввода – 31.07.09г.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Долгопрудный, мкр. «Центральный», корп. 36А. Срок ввода по проекту – 31.12.09г. Фактический срок ввода – 11.11.09г.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  <w:tab w:val="left" w:pos="3943"/>
              </w:tabs>
              <w:ind w:left="577" w:hanging="466"/>
              <w:jc w:val="both"/>
            </w:pPr>
            <w:r w:rsidRPr="00D85214">
              <w:t>Жилой дом по адресу: Долгопрудный, мкр. «Центральный», корп. 37. Срок ввода по проекту – 31.12.09г. Фактический срок ввода– 24.04.09г.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Школа по адресу: Кожухово, мкр. 9, корп. 101/1. Срок ввода по проекту – 07.03.09г. Фактический срок ввода – 28.11.08г.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Блок начальных классов по адресу: Кожухово, мкр. 9, корп. 101/2. Срок ввода по проекту – 31.03.09г. Фактический срок ввода – 31.12.08г.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Нежилое здание по адресу: Кожухово, мкр. 9, корп. 206/304. Срок ввода по проекту – 21.11.10г. Фактический срок ввода – 24.06.10г.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г. Люберцы, мкр. 7-8, кв. 7, корп. 53Б Срок ввода по проекту – 15.12.10г. Фактический срок ввода – 16.07.09г.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г. Люберцы, мкр. 7-8, кв. 7, корп. 33 Срок ввода по проекту – 28.12.09г. Фактический срок ввода – 31.03.09г.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г. Люберцы, мкр. 7-8, кв. 7, корп. 35 Срок ввода по проекту – 28.12.09г. Фактический срок ввода – 31.03.09г.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г. Люберцы, мкр. 7-8, кв. 7А, корп. 42 Срок ввода по проекту – 28.12.09г. Фактический срок ввода – 31.03.09г.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г. Люберцы, мкр. 7-8, кв. 8, корп. 8 Срок ввода по проекту – 15.12.10г. Фактический срок ввода – 16.07.09г.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Нагатинский затон, мкр. 4, корп. 1А. Срок ввода по проекту – 17.09.09г. Фактический срок ввода – 31.03.09г.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Новые Кузьминки, кв. 117, корп. 32Б. Срок ввода по проекту – 15.02.10г. Фактический срок ввода – 13.08.10г.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Обручевский р-н, кв. 37, корп. 1. Срок ввода по проекту – 31.01.10г. Фактический срок ввода – </w:t>
            </w:r>
            <w:r w:rsidRPr="00D85214">
              <w:lastRenderedPageBreak/>
              <w:t>30.09.09г.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Обручевский р-н, кв. 37, корп. 7. Срок ввода по проекту – 30.09.10 г. Фактический срок ввода – 28.06.10г.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Обручевский р-н, кв. 37, корп. 8. Срок ввода по проекту – 15.10.10 г. Фактический срок ввода – 28.06.10г.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Павшинская пойма, мкр. 1, корп. 18. Срок ввода по проекту – 30.06.09г. Фактический срок ввода – 19.08.09г.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Павшинская пойма, мкр. 1, корп. 6Б. Срок ввода по проекту –30.12.10г. Фактический срок ввода – 02.06.10г.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Павшинская пойма, мкр. 3, корп. 43А. Срок ввода по проекту – 30.12.09г. Фактический срок ввода – 19.08.09г.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г. Серпухов, ул. ул. Центральная, ул. Школьная, пер. Светлый и Борисовское ш., к. 2. Срок ввода по проекту – 23.12.10г.  Фактический срок ввода – 30.10.09г.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г. Серпухов, ул. ул. Центральная, ул. Школьная, пер. Светлый и Борисовское ш., к. 3. Срок ввода по проекту – 23.12.10г.  Фактический срок ввода – 30.10.09г.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Солнечногорский район, пос. Ржавки, корп. 4. Срок ввода по проекту – 04.08.10г. Фактический срок ввода – 18.12.09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Солнечногорский район, пос. Ржавки, корп. 5. Срок ввода по проекту – 04.08.10г. Фактический срок ввода – 18.12.09г.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Фили-Давыдково, кв. 69, корп. 10. Срок ввода по проекту – 05.10.2010 г. Фактический срок ввода – 06.08.10г.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Фили-Давыдково, кв. 70, корп. 22. Срок ввода по проекту – 27.04.10г.  Фактический срок ввода – 31.03.10г.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Химки, мкр. Подрезково, корп. 1 . Срок ввода по проекту – 15.07.10г.  Фактический срок ввода – 05.03.10г.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Химки, мкр. Подрезково, корп. 2 . Срок ввода по проекту – 15.07.10г. Фактический срок ввода – 30.11.09г.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Химки, мкр. Подрезково, корп. 3 . Срок ввода по проекту – 15.07.10г. Фактический срок ввода – 02.04.10г.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Школа по адресу: Щербинка, мкр. 4, корп. 15. Срок ввода по проекту – 31.05.09г. Фактический срок ввода – 31.07.09г.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</w:tabs>
              <w:ind w:left="559" w:hanging="425"/>
              <w:jc w:val="both"/>
            </w:pPr>
            <w:r w:rsidRPr="00D85214">
              <w:t>Детский сад по адресу: Щербинка, мкр. 4, корп. 16. Срок ввода по проекту – 31.08.09г. Фактический срок ввода – 26.08.09г.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пос. Трехгорка Одинцовского р-на, корп. 33. Срок ввода по проекту – 31.12.2013г. Фактический срок ввода – 12.10.11г.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lastRenderedPageBreak/>
              <w:t>Жилой дом по адресу: пос. Трехгорка Одинцовского р-на, корп. 47. Срок ввода по проекту – 31.12.2013г. Фактический срок ввода – 30.03.11г.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пос. Трехгорка Одинцовского р-на, корп. 81.  Срок ввода по проекту – 31.12.2013г. Фактический срок ввода – 17.06.11г.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г. Серпухов, мкр. Ивановские дворики, к. 8. Срок ввода по проекту – 31.12.10г.  Фактический срок ввода – 16.09.11г.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г. Серпухов, мкр. Ивановские дворики, к. 12. Срок ввода по проекту – 31.12.10г.  Фактический срок ввода – 16.09.11г.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г. Серпухов, ул. Спортивная, к. 1а. Срок ввода по проекту – 31.12.11г.  Фактический срок ввода – 16.09.11г. 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г. Серпухов, ул. Спортивная, к. 1б. Срок ввода по проекту – 31.12.11г.  Фактический срок ввода – 16.09.11г.</w:t>
            </w:r>
          </w:p>
          <w:p w:rsidR="00B16E1A" w:rsidRPr="00D85214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>Жилой дом по адресу: пос. Трехг</w:t>
            </w:r>
            <w:r>
              <w:t>орка Одинцовского р-на, корп. 76</w:t>
            </w:r>
            <w:r w:rsidRPr="00D85214">
              <w:t>. Срок ввода по проекту 29.12.12г. Фактический срок ввода- 18.10.12г.</w:t>
            </w:r>
          </w:p>
          <w:p w:rsidR="00B16E1A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>Жилой дом по адресу: пос. Трехг</w:t>
            </w:r>
            <w:r>
              <w:t>орка Одинцовского р-на, корп. 43</w:t>
            </w:r>
            <w:r w:rsidRPr="00D85214">
              <w:t>. Срок ввода по проекту 28.09.12г. Фактический срок ввода- 18.10.12г.</w:t>
            </w:r>
          </w:p>
          <w:p w:rsidR="00B16E1A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>Жилой дом по адресу: пос. Трехг</w:t>
            </w:r>
            <w:r>
              <w:t>орка Одинцовского р-на, корп. 37А, 37Б, 37В</w:t>
            </w:r>
            <w:r w:rsidRPr="00D85214">
              <w:t xml:space="preserve">. Срок ввода по проекту </w:t>
            </w:r>
            <w:r>
              <w:t>31.12</w:t>
            </w:r>
            <w:r w:rsidRPr="00D85214">
              <w:t xml:space="preserve">.12г. Фактический срок ввода- </w:t>
            </w:r>
            <w:r>
              <w:t>29</w:t>
            </w:r>
            <w:r w:rsidRPr="00D85214">
              <w:t>.1</w:t>
            </w:r>
            <w:r>
              <w:t>2</w:t>
            </w:r>
            <w:r w:rsidRPr="00D85214">
              <w:t>.12г.</w:t>
            </w:r>
          </w:p>
          <w:p w:rsidR="00B16E1A" w:rsidRPr="00F67F48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>Жилой дом по адресу: пос. Трехг</w:t>
            </w:r>
            <w:r>
              <w:t>орка Одинцовского р-на, корп. 38А, 38Б, 38В. Срок ввода по проекту 31.12</w:t>
            </w:r>
            <w:r w:rsidRPr="00D85214">
              <w:t xml:space="preserve">.12г. Фактический срок ввода- </w:t>
            </w:r>
            <w:r>
              <w:t>29</w:t>
            </w:r>
            <w:r w:rsidRPr="00D85214">
              <w:t>.1</w:t>
            </w:r>
            <w:r>
              <w:t>2</w:t>
            </w:r>
            <w:r w:rsidRPr="00D85214">
              <w:t>.12г.</w:t>
            </w:r>
          </w:p>
          <w:p w:rsidR="00B16E1A" w:rsidRPr="00F67F48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>Новые Черемушки, кв.12, корп.5. Срок ввода по проекту 31.12.2012г.</w:t>
            </w:r>
            <w:r w:rsidRPr="00D85214">
              <w:t xml:space="preserve"> Фактический срок ввода</w:t>
            </w:r>
            <w:r>
              <w:t xml:space="preserve"> 29.06.2012 г.</w:t>
            </w:r>
          </w:p>
          <w:p w:rsidR="00B16E1A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>Жилой дом по адресу: пос. Трехг</w:t>
            </w:r>
            <w:r>
              <w:t>орка Одинцовского р-на, корп. 44</w:t>
            </w:r>
            <w:r w:rsidRPr="00D85214">
              <w:t>. Срок ввода по проекту</w:t>
            </w:r>
            <w:r>
              <w:t xml:space="preserve"> 25.12.2012г.</w:t>
            </w:r>
            <w:r w:rsidRPr="00D85214">
              <w:t xml:space="preserve"> Фактический срок ввода- </w:t>
            </w:r>
            <w:r>
              <w:t>29.12.2012г.</w:t>
            </w:r>
          </w:p>
          <w:p w:rsidR="00B16E1A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>Новые Кузьминки, кв.117, корп. 2А</w:t>
            </w:r>
            <w:r w:rsidRPr="00D85214">
              <w:t xml:space="preserve"> Срок ввода по проекту </w:t>
            </w:r>
            <w:r>
              <w:t xml:space="preserve">22.02.2013г. </w:t>
            </w:r>
            <w:r w:rsidRPr="00D85214">
              <w:t xml:space="preserve">Фактический срок ввода- </w:t>
            </w:r>
            <w:r>
              <w:t>23.12.2012г.</w:t>
            </w:r>
          </w:p>
          <w:p w:rsidR="00B16E1A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Детский сад</w:t>
            </w:r>
            <w:r w:rsidRPr="00D85214">
              <w:t xml:space="preserve"> по адресу: </w:t>
            </w:r>
            <w:r>
              <w:t>МО, г.Люберцы, мкр, 7-8, кв.7, корп.63</w:t>
            </w:r>
            <w:r w:rsidRPr="00D85214">
              <w:t xml:space="preserve"> Срок ввода по проекту </w:t>
            </w:r>
            <w:r>
              <w:t xml:space="preserve">20.10.2013г. </w:t>
            </w:r>
            <w:r w:rsidRPr="00D85214">
              <w:t xml:space="preserve">Фактический срок ввода- </w:t>
            </w:r>
            <w:r>
              <w:t>27.12.2012г.</w:t>
            </w:r>
          </w:p>
          <w:p w:rsidR="00B16E1A" w:rsidRPr="00F67F48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>Жилой дом по адресу: пос. Трехг</w:t>
            </w:r>
            <w:r>
              <w:t>орка Одинцовского р-на, корп. 61. Срок ввода по проекту 03.12</w:t>
            </w:r>
            <w:r w:rsidRPr="00D85214">
              <w:t xml:space="preserve">.12г. Фактический срок ввода- </w:t>
            </w:r>
            <w:r>
              <w:t>17.04.2013</w:t>
            </w:r>
            <w:r w:rsidRPr="00D85214">
              <w:t>г.</w:t>
            </w:r>
          </w:p>
          <w:p w:rsidR="00B16E1A" w:rsidRPr="00F67F48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>Жилой дом по адресу: пос. Трехг</w:t>
            </w:r>
            <w:r>
              <w:t>орка Одинцовского р-на, корп. 62. Срок ввода по проекту 01.02.13</w:t>
            </w:r>
            <w:r w:rsidRPr="00D85214">
              <w:t xml:space="preserve">г. Фактический срок ввода- </w:t>
            </w:r>
            <w:r>
              <w:t>17.04.2013</w:t>
            </w:r>
            <w:r w:rsidRPr="00D85214">
              <w:t>г.</w:t>
            </w:r>
          </w:p>
          <w:p w:rsidR="00B16E1A" w:rsidRPr="00F67F48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>Жилой дом по адресу: пос. Трехг</w:t>
            </w:r>
            <w:r>
              <w:t>орка Одинцовского р-на, корп. 48. Срок ввода по проекту 31.01.13</w:t>
            </w:r>
            <w:r w:rsidRPr="00D85214">
              <w:t xml:space="preserve">г. Фактический срок ввода- </w:t>
            </w:r>
            <w:r>
              <w:lastRenderedPageBreak/>
              <w:t>10.06.2013</w:t>
            </w:r>
            <w:r w:rsidRPr="00D85214">
              <w:t>г.</w:t>
            </w:r>
          </w:p>
          <w:p w:rsidR="00B16E1A" w:rsidRPr="00F67F48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>Жилой дом по адресу: пос. Трехг</w:t>
            </w:r>
            <w:r>
              <w:t>орка Одинцовского р-на, корп. 46. Срок ввода по проекту 29.12.12</w:t>
            </w:r>
            <w:r w:rsidRPr="00D85214">
              <w:t xml:space="preserve">г. Фактический срок ввода- </w:t>
            </w:r>
            <w:r>
              <w:t>10.06.2013</w:t>
            </w:r>
            <w:r w:rsidRPr="00D85214">
              <w:t>г.</w:t>
            </w:r>
          </w:p>
          <w:p w:rsidR="00EC279B" w:rsidRPr="003B581B" w:rsidRDefault="00B16E1A" w:rsidP="00B16E1A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>г.Долгопрудный, мкр. «Центральный», корп.27. Срок ввода по проекту 28.12.12</w:t>
            </w:r>
            <w:r w:rsidRPr="00D85214">
              <w:t xml:space="preserve">г. Фактический срок ввода- </w:t>
            </w:r>
            <w:r>
              <w:t>10.04.2013</w:t>
            </w:r>
            <w:r w:rsidRPr="00D85214">
              <w:t>г</w:t>
            </w:r>
            <w:r w:rsidR="000C66C1">
              <w:t>.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rPr>
                <w:b/>
                <w:color w:val="000000"/>
              </w:rPr>
              <w:lastRenderedPageBreak/>
              <w:t>Вид лицензируемой деятельности; Номер лицензии; Срок действия лицензии; Орган, выдавший лицензию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8C1" w:rsidRPr="003B581B" w:rsidRDefault="00EB48C1" w:rsidP="00EB48C1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425"/>
              <w:jc w:val="both"/>
            </w:pPr>
            <w:r w:rsidRPr="003B581B">
      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№ СРО-И-003-14092009-00397  от 23.12.2010г., выдано саморегулируемой организацией - Некоммерческое партнерство «Центральное объединение организаций по инженерным изысканиям для строительства «Центризыскания» (на выполнение работ по изысканию); </w:t>
            </w:r>
          </w:p>
          <w:p w:rsidR="00EB48C1" w:rsidRPr="003B581B" w:rsidRDefault="00EB48C1" w:rsidP="00EB48C1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425"/>
              <w:jc w:val="both"/>
            </w:pPr>
            <w:r w:rsidRPr="003B581B"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0105.2-2010-7736003162-П-30, начало действия с 25.04.2012г., выдано саморегулируемой организацией - Некоммерческое партнерство «Межрегиональный Союз проектировщиков» (на выполнение проектных работ).</w:t>
            </w:r>
          </w:p>
          <w:p w:rsidR="00EC279B" w:rsidRPr="003B581B" w:rsidRDefault="00EB48C1" w:rsidP="00C9780C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/>
              <w:jc w:val="both"/>
            </w:pPr>
            <w:r w:rsidRPr="003B581B"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0007-201</w:t>
            </w:r>
            <w:r w:rsidR="00C9780C" w:rsidRPr="00C9780C">
              <w:t>3</w:t>
            </w:r>
            <w:r w:rsidR="00C9780C">
              <w:t>-0</w:t>
            </w:r>
            <w:r w:rsidR="00C9780C" w:rsidRPr="00C9780C">
              <w:t>9</w:t>
            </w:r>
            <w:r w:rsidRPr="003B581B">
              <w:t xml:space="preserve">-7736003162-С-104  начало действия с </w:t>
            </w:r>
            <w:r w:rsidR="00C9780C" w:rsidRPr="00C9780C">
              <w:t>1</w:t>
            </w:r>
            <w:r w:rsidRPr="003B581B">
              <w:t>4.</w:t>
            </w:r>
            <w:r w:rsidR="00C9780C" w:rsidRPr="00C9780C">
              <w:t>08</w:t>
            </w:r>
            <w:r w:rsidRPr="003B581B">
              <w:t>.201</w:t>
            </w:r>
            <w:r w:rsidR="00C9780C" w:rsidRPr="00C9780C">
              <w:t>3</w:t>
            </w:r>
            <w:r w:rsidRPr="003B581B">
              <w:t>г., выдано саморегулируемой организацией - Некоммерческое партнерство «Московский строительный союз» (на выполнение строительных работ).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C9780C">
            <w:pPr>
              <w:pStyle w:val="a5"/>
              <w:spacing w:before="0" w:beforeAutospacing="0" w:after="0" w:afterAutospacing="0"/>
              <w:jc w:val="both"/>
            </w:pPr>
            <w:r w:rsidRPr="003B581B">
              <w:rPr>
                <w:rStyle w:val="a3"/>
              </w:rPr>
              <w:t> Данные о финансово-экономическом состоянии Застройщика: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3B581B">
              <w:rPr>
                <w:rStyle w:val="a3"/>
              </w:rPr>
              <w:t>Финансовый результат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846E63" w:rsidRDefault="003A7027" w:rsidP="00B16E1A">
            <w:pPr>
              <w:pStyle w:val="a5"/>
              <w:spacing w:before="0" w:beforeAutospacing="0" w:after="0" w:afterAutospacing="0"/>
              <w:jc w:val="both"/>
            </w:pPr>
            <w:r>
              <w:rPr>
                <w:lang w:val="en-US"/>
              </w:rPr>
              <w:t>443 489</w:t>
            </w:r>
            <w:r w:rsidR="00846E63">
              <w:rPr>
                <w:lang w:val="en-US"/>
              </w:rPr>
              <w:t xml:space="preserve"> </w:t>
            </w:r>
            <w:r w:rsidR="00846E63">
              <w:t>тыс. руб.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rPr>
                <w:rStyle w:val="a3"/>
              </w:rPr>
              <w:t>Размер кредиторской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3A7027" w:rsidP="00B16E1A">
            <w:pPr>
              <w:pStyle w:val="a5"/>
              <w:spacing w:before="0" w:beforeAutospacing="0" w:after="0" w:afterAutospacing="0"/>
              <w:jc w:val="both"/>
            </w:pPr>
            <w:r>
              <w:rPr>
                <w:lang w:val="en-US"/>
              </w:rPr>
              <w:t>113 347 676</w:t>
            </w:r>
            <w:r w:rsidR="00846E63">
              <w:t xml:space="preserve"> тыс. руб.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3B581B">
              <w:rPr>
                <w:rStyle w:val="a3"/>
              </w:rPr>
              <w:t>Размер дебиторской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3A7027" w:rsidP="00B16E1A">
            <w:pPr>
              <w:pStyle w:val="a5"/>
              <w:spacing w:before="0" w:beforeAutospacing="0" w:after="0" w:afterAutospacing="0"/>
              <w:jc w:val="both"/>
            </w:pPr>
            <w:r>
              <w:rPr>
                <w:lang w:val="en-US"/>
              </w:rPr>
              <w:t>171 624 427</w:t>
            </w:r>
            <w:r w:rsidR="00846E63">
              <w:t xml:space="preserve"> тыс. руб.</w:t>
            </w:r>
          </w:p>
        </w:tc>
      </w:tr>
    </w:tbl>
    <w:p w:rsidR="00EC279B" w:rsidRPr="003B581B" w:rsidRDefault="00EC279B" w:rsidP="00EC279B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EC279B" w:rsidRPr="003B581B" w:rsidRDefault="00EC279B" w:rsidP="00EC279B">
      <w:pPr>
        <w:pStyle w:val="a5"/>
        <w:spacing w:before="0" w:beforeAutospacing="0" w:after="0" w:afterAutospacing="0"/>
        <w:jc w:val="both"/>
      </w:pPr>
      <w:r w:rsidRPr="003B581B">
        <w:rPr>
          <w:rStyle w:val="a3"/>
        </w:rPr>
        <w:t>Информация о проекте строительства: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05"/>
      </w:tblGrid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rPr>
                <w:rStyle w:val="a3"/>
              </w:rPr>
              <w:t>Цель строительства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0127E0">
            <w:pPr>
              <w:pStyle w:val="a5"/>
              <w:spacing w:before="0" w:beforeAutospacing="0" w:after="0" w:afterAutospacing="0"/>
              <w:jc w:val="both"/>
            </w:pPr>
            <w:r w:rsidRPr="003B581B">
              <w:t xml:space="preserve">Строительство  </w:t>
            </w:r>
            <w:r w:rsidR="000127E0">
              <w:t>жилого дома серии И-155Мк с первым нежилым этажом (поз. Проекта планировки 3-34)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rPr>
                <w:rStyle w:val="a3"/>
              </w:rPr>
              <w:t>Этапы и срок реализации строительства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t xml:space="preserve">Начало строительства – </w:t>
            </w:r>
            <w:r w:rsidR="00B3733C" w:rsidRPr="00846E63">
              <w:t xml:space="preserve"> </w:t>
            </w:r>
            <w:r w:rsidR="00B16E1A">
              <w:t xml:space="preserve">17 </w:t>
            </w:r>
            <w:r w:rsidR="00B3733C">
              <w:t>октябр</w:t>
            </w:r>
            <w:r w:rsidR="00B16E1A">
              <w:t>я</w:t>
            </w:r>
            <w:r w:rsidR="00B3733C">
              <w:t xml:space="preserve"> </w:t>
            </w:r>
            <w:r w:rsidRPr="003B581B">
              <w:t>2012 г.</w:t>
            </w:r>
          </w:p>
          <w:p w:rsidR="00EC279B" w:rsidRPr="003B581B" w:rsidRDefault="00EC279B" w:rsidP="00FB2E11">
            <w:pPr>
              <w:pStyle w:val="a5"/>
              <w:spacing w:before="0" w:beforeAutospacing="0" w:after="0" w:afterAutospacing="0"/>
              <w:jc w:val="both"/>
            </w:pPr>
            <w:r w:rsidRPr="003B581B">
              <w:t>Срок окончания строительства –</w:t>
            </w:r>
            <w:r w:rsidR="00FB2E11" w:rsidRPr="00FB2E11">
              <w:t xml:space="preserve"> 31</w:t>
            </w:r>
            <w:r w:rsidRPr="003B581B">
              <w:t xml:space="preserve"> </w:t>
            </w:r>
            <w:r w:rsidR="00FB2E11">
              <w:t>декаб</w:t>
            </w:r>
            <w:r w:rsidR="000127E0">
              <w:t>ря</w:t>
            </w:r>
            <w:r w:rsidR="00B3733C">
              <w:t xml:space="preserve"> </w:t>
            </w:r>
            <w:r w:rsidRPr="003B581B">
              <w:t>201</w:t>
            </w:r>
            <w:r w:rsidR="00FB2E11">
              <w:t>4</w:t>
            </w:r>
            <w:r w:rsidRPr="003B581B">
              <w:t xml:space="preserve"> г. 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rPr>
                <w:rStyle w:val="a3"/>
              </w:rPr>
              <w:t>Заключение экспертизы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t>Положительное заключение Государственной экспертизы №50-1-4-1441-12 от 02 октября 2012 г. выдано ГАУ МО «Московская областная государственная экспертиза»</w:t>
            </w:r>
          </w:p>
        </w:tc>
      </w:tr>
      <w:tr w:rsidR="00EC279B" w:rsidRPr="003B581B" w:rsidTr="004A4082">
        <w:trPr>
          <w:trHeight w:val="2431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rPr>
                <w:rStyle w:val="a3"/>
              </w:rPr>
              <w:lastRenderedPageBreak/>
              <w:t>Разрешение на строительство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t xml:space="preserve">Разрешение на строительство </w:t>
            </w:r>
            <w:r w:rsidR="000127E0">
              <w:t>жилого дома серии И-155Мк с первым нежилым этажом (поз. Проекта планировки 3-34) расп</w:t>
            </w:r>
            <w:r w:rsidRPr="003B581B">
              <w:t>оложенного по адресу: Московская область, г. Домодедово, мкр. Западный                          №</w:t>
            </w:r>
            <w:r w:rsidRPr="003B581B">
              <w:rPr>
                <w:lang w:val="en-US"/>
              </w:rPr>
              <w:t>RU</w:t>
            </w:r>
            <w:r w:rsidRPr="003B581B">
              <w:t xml:space="preserve"> 50308000-РСЮ/158 от 17.10.2012г. выдано Администрацией городского округа </w:t>
            </w:r>
            <w:r w:rsidR="00532D36" w:rsidRPr="003B581B">
              <w:t>Домодедово</w:t>
            </w:r>
            <w:r w:rsidRPr="003B581B">
              <w:t>.</w:t>
            </w:r>
          </w:p>
          <w:p w:rsidR="00EC279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t xml:space="preserve">Срок действия - до </w:t>
            </w:r>
            <w:r w:rsidR="00FB2E11">
              <w:t>31</w:t>
            </w:r>
            <w:r w:rsidRPr="003B581B">
              <w:t>.1</w:t>
            </w:r>
            <w:r w:rsidR="00FB2E11">
              <w:t>2</w:t>
            </w:r>
            <w:r w:rsidRPr="003B581B">
              <w:t>.201</w:t>
            </w:r>
            <w:r w:rsidR="00FB2E11">
              <w:t>4</w:t>
            </w:r>
            <w:r w:rsidRPr="003B581B">
              <w:t>г.</w:t>
            </w:r>
          </w:p>
          <w:p w:rsidR="004A4082" w:rsidRPr="003B581B" w:rsidRDefault="004A4082" w:rsidP="00BC52E5">
            <w:pPr>
              <w:pStyle w:val="a5"/>
              <w:spacing w:before="0" w:beforeAutospacing="0" w:after="0" w:afterAutospacing="0"/>
              <w:jc w:val="both"/>
            </w:pPr>
            <w:r>
              <w:t xml:space="preserve">Постановление администрации городского округа Домодедово Московской области от 29.11.2012 №5594 «О внесении изменений в разрешение на строительство от 17.10.2012 </w:t>
            </w:r>
            <w:r w:rsidR="00BC52E5" w:rsidRPr="00BC52E5">
              <w:t xml:space="preserve">                                              </w:t>
            </w:r>
            <w:r>
              <w:t>№</w:t>
            </w:r>
            <w:r w:rsidR="00BC52E5" w:rsidRPr="00BC52E5">
              <w:t xml:space="preserve"> </w:t>
            </w:r>
            <w:r w:rsidR="00BC52E5">
              <w:rPr>
                <w:lang w:val="en-US"/>
              </w:rPr>
              <w:t>RU</w:t>
            </w:r>
            <w:r>
              <w:t xml:space="preserve"> 50308000-РСЮ/158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rPr>
                <w:rStyle w:val="a3"/>
              </w:rPr>
              <w:t>Права застройщика на земельный участок: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Default="00EC279B" w:rsidP="00702BF6">
            <w:pPr>
              <w:pStyle w:val="a5"/>
              <w:spacing w:before="0" w:beforeAutospacing="0" w:after="0" w:afterAutospacing="0"/>
              <w:ind w:left="15"/>
              <w:jc w:val="both"/>
            </w:pPr>
            <w:r w:rsidRPr="003B581B">
              <w:t>Договор</w:t>
            </w:r>
            <w:r w:rsidR="00A16E72">
              <w:t xml:space="preserve"> долгосрочной</w:t>
            </w:r>
            <w:r w:rsidRPr="003B581B">
              <w:t xml:space="preserve"> аренды земельного участка от 08.10.2012 г. № 1-Д-2012, заключенный между Обществом с ограниченной ответственностью «Большое Домодедово» и Закрытым акционерным обществом «Строительное управление №155» сроком </w:t>
            </w:r>
            <w:r w:rsidR="00EB48C1" w:rsidRPr="003B581B">
              <w:t>до 31.10.201</w:t>
            </w:r>
            <w:r w:rsidR="00702BF6" w:rsidRPr="003B581B">
              <w:t>5</w:t>
            </w:r>
            <w:r w:rsidR="00EB48C1" w:rsidRPr="003B581B">
              <w:t xml:space="preserve"> года.</w:t>
            </w:r>
            <w:r w:rsidRPr="003B581B">
              <w:t xml:space="preserve">  </w:t>
            </w:r>
          </w:p>
          <w:p w:rsidR="003C2CFE" w:rsidRPr="003B581B" w:rsidRDefault="003C2CFE" w:rsidP="003C2CFE">
            <w:pPr>
              <w:pStyle w:val="a5"/>
              <w:spacing w:before="0" w:beforeAutospacing="0" w:after="0" w:afterAutospacing="0"/>
              <w:ind w:left="15"/>
              <w:jc w:val="both"/>
            </w:pPr>
            <w:r>
              <w:t>Зарегистрирован в Управлении Федеральной службы государственной регистрации кадастра и картографии по Московской области №</w:t>
            </w:r>
            <w:r w:rsidR="00B16E1A">
              <w:t xml:space="preserve"> 50-50-99/086/2012-408 от 01.11.2012</w:t>
            </w:r>
            <w:r w:rsidR="00C51EA5">
              <w:t xml:space="preserve"> г.</w:t>
            </w:r>
          </w:p>
        </w:tc>
      </w:tr>
      <w:tr w:rsidR="00EC279B" w:rsidRPr="003B581B" w:rsidTr="00B16E1A">
        <w:trPr>
          <w:trHeight w:val="1185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3B581B">
              <w:rPr>
                <w:rStyle w:val="a3"/>
              </w:rPr>
              <w:t>Собственник земельного участка (если застройщик не является собственником)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C957FE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t>ООО «Большое Домодедово»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C957FE" w:rsidP="00C957FE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3B581B">
              <w:rPr>
                <w:rStyle w:val="a3"/>
              </w:rPr>
              <w:t>Адрес, кадастровый номер и площадь</w:t>
            </w:r>
            <w:r w:rsidR="00EC279B" w:rsidRPr="003B581B">
              <w:rPr>
                <w:rStyle w:val="a3"/>
              </w:rPr>
              <w:t xml:space="preserve"> земельного участка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t xml:space="preserve">Участок расположен по адресу: Московская область, </w:t>
            </w:r>
            <w:r w:rsidR="00C957FE" w:rsidRPr="003B581B">
              <w:t xml:space="preserve">Домодедовский район, </w:t>
            </w:r>
            <w:r w:rsidRPr="003B581B">
              <w:t xml:space="preserve">г.Домодедово, </w:t>
            </w:r>
          </w:p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t xml:space="preserve">Площадь участка составляет 6 181 кв. м. </w:t>
            </w:r>
          </w:p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t>Кадастровый номер 50:28:0060113:144</w:t>
            </w:r>
          </w:p>
        </w:tc>
      </w:tr>
    </w:tbl>
    <w:p w:rsidR="00EC279B" w:rsidRPr="003B581B" w:rsidRDefault="00EC279B" w:rsidP="00EC279B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EC279B" w:rsidRPr="003B581B" w:rsidRDefault="00EC279B" w:rsidP="00EC279B">
      <w:pPr>
        <w:pStyle w:val="a5"/>
        <w:spacing w:before="0" w:beforeAutospacing="0" w:after="0" w:afterAutospacing="0"/>
        <w:jc w:val="both"/>
        <w:rPr>
          <w:rStyle w:val="a3"/>
        </w:rPr>
      </w:pPr>
      <w:r w:rsidRPr="003B581B">
        <w:rPr>
          <w:rStyle w:val="a3"/>
        </w:rPr>
        <w:t>Описание строящегося объекта: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05"/>
      </w:tblGrid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rPr>
                <w:rStyle w:val="a3"/>
              </w:rPr>
              <w:t xml:space="preserve">Местоположение строящегося жилого дома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t xml:space="preserve">Границами участка строительства жилого дома корп. 34 служат: с севера- проектируемое здание ДДУ; с северо- востока- проектируемый жилой дом корп. 35; с юга-  проектируемый жилой дом корп. 38; с юго- востока- проектируемый жилой дом корп. 39, с юго- запада- проектируемый жилой дом корп. 37. 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rPr>
                <w:rStyle w:val="a3"/>
              </w:rPr>
              <w:t>Благоустройство территории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jc w:val="both"/>
            </w:pPr>
            <w:r w:rsidRPr="003B581B">
              <w:t>Благоустройство придомовой территории предусматривает размещение на участке строительства: открытых площадок для занятия физкультурой, для игр детей и отдыха взрослого населения; автостоянки для жителей на 8 м/м. Установка МАФ (урны, скамейки), игрового и спортивного оборудования. Озеленение участка решено посадкой деревьев и кустарников, посевом газонов.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rPr>
                <w:rStyle w:val="a3"/>
              </w:rPr>
              <w:t>Описание объекта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jc w:val="both"/>
            </w:pPr>
            <w:r w:rsidRPr="003B581B">
              <w:t>3-</w:t>
            </w:r>
            <w:r w:rsidR="000127E0">
              <w:t xml:space="preserve">х </w:t>
            </w:r>
            <w:r w:rsidRPr="003B581B">
              <w:t>секционный жилой дом из изделий серии И-155Мк, высотой 14 этажей. Каждая секция включает в себя:</w:t>
            </w:r>
          </w:p>
          <w:p w:rsidR="00EC279B" w:rsidRPr="003B581B" w:rsidRDefault="00EC279B" w:rsidP="00B16E1A">
            <w:pPr>
              <w:jc w:val="both"/>
            </w:pPr>
            <w:r w:rsidRPr="003B581B">
              <w:t>-техническ</w:t>
            </w:r>
            <w:r w:rsidR="000127E0">
              <w:t>ий</w:t>
            </w:r>
            <w:r w:rsidRPr="003B581B">
              <w:t xml:space="preserve"> </w:t>
            </w:r>
            <w:r w:rsidR="000127E0">
              <w:t>этаж</w:t>
            </w:r>
          </w:p>
          <w:p w:rsidR="00EC279B" w:rsidRPr="003B581B" w:rsidRDefault="00EC279B" w:rsidP="00B16E1A">
            <w:pPr>
              <w:jc w:val="both"/>
            </w:pPr>
            <w:r w:rsidRPr="003B581B">
              <w:t>-первый этаж – нежилые помещения</w:t>
            </w:r>
          </w:p>
          <w:p w:rsidR="00EC279B" w:rsidRPr="003B581B" w:rsidRDefault="00EC279B" w:rsidP="00FB2E11">
            <w:pPr>
              <w:tabs>
                <w:tab w:val="left" w:pos="2955"/>
              </w:tabs>
              <w:jc w:val="both"/>
            </w:pPr>
            <w:r w:rsidRPr="003B581B">
              <w:t>-жилые этажи со 2 по 14</w:t>
            </w:r>
            <w:r w:rsidRPr="003B581B">
              <w:tab/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rPr>
                <w:rStyle w:val="a3"/>
              </w:rPr>
              <w:t> Показатели объекта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7E0" w:rsidRDefault="000127E0" w:rsidP="00B16E1A">
            <w:pPr>
              <w:pStyle w:val="a5"/>
              <w:spacing w:before="0" w:beforeAutospacing="0" w:after="0" w:afterAutospacing="0"/>
            </w:pPr>
            <w:r>
              <w:t>Общая площадь жилого здания- 13 129,95 кв.м</w:t>
            </w:r>
          </w:p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t>Общая площадь  (общая площадь квартир и нежилых помещений без конкретных технологий) –  9 446,96 кв. м, в том числе:</w:t>
            </w:r>
          </w:p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lastRenderedPageBreak/>
              <w:t>Количество квартир 156 штук, общей площадью квартир  8 869,38 кв. м, в том числе:</w:t>
            </w:r>
          </w:p>
          <w:p w:rsidR="00EC279B" w:rsidRPr="003B581B" w:rsidRDefault="00EC279B" w:rsidP="00B16E1A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3B581B">
              <w:t>однокомнатных – 78 шт. Площадь квартир  46,07 кв. м;</w:t>
            </w:r>
          </w:p>
          <w:p w:rsidR="00EC279B" w:rsidRPr="003B581B" w:rsidRDefault="00EC279B" w:rsidP="00B16E1A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3B581B">
              <w:t>двухкомнатных – 78 шт. Площадь квартир 67,61 и 67,70 кв. м;</w:t>
            </w:r>
          </w:p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t>Количество нежилых помещений –  3 помещения общей площадью 577,</w:t>
            </w:r>
            <w:r w:rsidR="00C957FE" w:rsidRPr="003B581B">
              <w:t>58</w:t>
            </w:r>
            <w:r w:rsidRPr="003B581B">
              <w:t xml:space="preserve">  кв. м., в том числе: </w:t>
            </w:r>
          </w:p>
          <w:p w:rsidR="00EC279B" w:rsidRPr="003B581B" w:rsidRDefault="00EC279B" w:rsidP="00B16E1A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3B581B">
              <w:t>одно помещение площадью 196,25 кв.м;</w:t>
            </w:r>
          </w:p>
          <w:p w:rsidR="00EC279B" w:rsidRPr="003B581B" w:rsidRDefault="00EC279B" w:rsidP="00B16E1A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3B581B">
              <w:t>одно помещение площадью 184,86 кв.м;</w:t>
            </w:r>
          </w:p>
          <w:p w:rsidR="00EC279B" w:rsidRPr="003B581B" w:rsidRDefault="00EC279B" w:rsidP="00B16E1A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3B581B">
              <w:t>одно помещение площадью 196,</w:t>
            </w:r>
            <w:r w:rsidR="0011510A" w:rsidRPr="008C0A88">
              <w:t>47</w:t>
            </w:r>
            <w:r w:rsidRPr="003B581B">
              <w:t xml:space="preserve"> кв.м.</w:t>
            </w:r>
          </w:p>
          <w:p w:rsidR="00EC279B" w:rsidRPr="003B581B" w:rsidRDefault="000127E0" w:rsidP="00C957FE">
            <w:pPr>
              <w:pStyle w:val="a5"/>
              <w:spacing w:before="0" w:beforeAutospacing="0" w:after="0" w:afterAutospacing="0"/>
              <w:ind w:left="360"/>
              <w:jc w:val="both"/>
            </w:pPr>
            <w:r w:rsidRPr="00D85214">
              <w:t xml:space="preserve">Функциональное назначение нежилых помещений – </w:t>
            </w:r>
            <w:r w:rsidRPr="00836260">
              <w:t>помещения общественного назначения</w:t>
            </w:r>
            <w:r>
              <w:t>.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rPr>
                <w:rStyle w:val="a3"/>
              </w:rPr>
              <w:lastRenderedPageBreak/>
              <w:t xml:space="preserve">Технические характеристики объекта и его самостоятельных частей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7E0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t xml:space="preserve">Проектом предусмотрено возведение </w:t>
            </w:r>
            <w:r w:rsidR="000127E0">
              <w:t>жилого дома серии И-155Мк с первым нежилым этажом (поз. Проекта планировки 3-34).</w:t>
            </w:r>
          </w:p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t xml:space="preserve">Конструктивная схема здания- крупнопанельная перекрестно- стеновая с поперечными и продольными несущими стенами, на которые опираются панели перекрытия. </w:t>
            </w:r>
          </w:p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t xml:space="preserve">В качестве фундамента принята монолитная железобетонная плита толщиной 800 мм. </w:t>
            </w:r>
          </w:p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t>Наружные стены- трехслойные панели марки 8Н, внутренние несущие стены из сборных железобетонных панелей, перекрытия- плоские железобетонные панели.    Высота технического подвала – 2,93 м,</w:t>
            </w:r>
            <w:r w:rsidR="00F777DB" w:rsidRPr="00F777DB">
              <w:t xml:space="preserve"> </w:t>
            </w:r>
            <w:r w:rsidR="00F777DB">
              <w:t xml:space="preserve">технического этажа- переменная от 1,66 м до 1,79 м, </w:t>
            </w:r>
            <w:r w:rsidRPr="003B581B">
              <w:t xml:space="preserve"> пе</w:t>
            </w:r>
            <w:r w:rsidR="00D24D79" w:rsidRPr="003B581B">
              <w:t>р</w:t>
            </w:r>
            <w:r w:rsidRPr="003B581B">
              <w:t xml:space="preserve">вого и типовых этажей - </w:t>
            </w:r>
            <w:smartTag w:uri="urn:schemas-microsoft-com:office:smarttags" w:element="metricconverter">
              <w:smartTagPr>
                <w:attr w:name="ProductID" w:val="2,8 м"/>
              </w:smartTagPr>
              <w:r w:rsidRPr="003B581B">
                <w:t>2,8 м</w:t>
              </w:r>
            </w:smartTag>
            <w:r w:rsidRPr="003B581B">
              <w:t xml:space="preserve">. Дом оборудован пассажирскими лифтами грузоподъемностью </w:t>
            </w:r>
            <w:smartTag w:uri="urn:schemas-microsoft-com:office:smarttags" w:element="metricconverter">
              <w:smartTagPr>
                <w:attr w:name="ProductID" w:val="400 кг"/>
              </w:smartTagPr>
              <w:r w:rsidRPr="003B581B">
                <w:t>400 кг</w:t>
              </w:r>
            </w:smartTag>
            <w:r w:rsidRPr="003B581B">
              <w:t>, а также грузопассажирскими грузоподъемностью 630 кг.</w:t>
            </w:r>
          </w:p>
          <w:p w:rsidR="00EC279B" w:rsidRPr="003B581B" w:rsidRDefault="00EC279B" w:rsidP="00B16E1A">
            <w:pPr>
              <w:ind w:firstLine="567"/>
              <w:jc w:val="both"/>
              <w:rPr>
                <w:b/>
              </w:rPr>
            </w:pPr>
            <w:r w:rsidRPr="003B581B">
              <w:rPr>
                <w:b/>
              </w:rPr>
              <w:t xml:space="preserve">1. Места общего пользования: </w:t>
            </w:r>
          </w:p>
          <w:p w:rsidR="00EC279B" w:rsidRPr="003B581B" w:rsidRDefault="00EC279B" w:rsidP="00B16E1A">
            <w:pPr>
              <w:ind w:firstLine="851"/>
              <w:jc w:val="both"/>
            </w:pPr>
            <w:r w:rsidRPr="003B581B">
              <w:t>Выполняются отделочные и специальные работы с «чистовой отделкой» в объеме проекта по:</w:t>
            </w:r>
          </w:p>
          <w:p w:rsidR="00EC279B" w:rsidRPr="003B581B" w:rsidRDefault="00EC279B" w:rsidP="00B16E1A">
            <w:pPr>
              <w:ind w:firstLine="851"/>
              <w:jc w:val="both"/>
            </w:pPr>
            <w:r w:rsidRPr="003B581B">
              <w:t>- Лестничным клеткам;</w:t>
            </w:r>
          </w:p>
          <w:p w:rsidR="00EC279B" w:rsidRPr="003B581B" w:rsidRDefault="00EC279B" w:rsidP="00B16E1A">
            <w:pPr>
              <w:ind w:firstLine="851"/>
              <w:jc w:val="both"/>
            </w:pPr>
            <w:r w:rsidRPr="003B581B">
              <w:t>- Лифтовым холлам и рекреациям по этажам;</w:t>
            </w:r>
          </w:p>
          <w:p w:rsidR="00EC279B" w:rsidRPr="003B581B" w:rsidRDefault="00EC279B" w:rsidP="00B16E1A">
            <w:pPr>
              <w:ind w:firstLine="851"/>
              <w:jc w:val="both"/>
            </w:pPr>
            <w:r w:rsidRPr="003B581B">
              <w:t>- Вестибюлям и лифтовым  холлам 1-го этажа жилой части;</w:t>
            </w:r>
          </w:p>
          <w:p w:rsidR="00EC279B" w:rsidRPr="003B581B" w:rsidRDefault="00EC279B" w:rsidP="00B16E1A">
            <w:pPr>
              <w:ind w:firstLine="851"/>
              <w:jc w:val="both"/>
            </w:pPr>
            <w:r w:rsidRPr="003B581B">
              <w:t>- Техподпольям;</w:t>
            </w:r>
          </w:p>
          <w:p w:rsidR="00EC279B" w:rsidRPr="003B581B" w:rsidRDefault="00EC279B" w:rsidP="00B16E1A">
            <w:pPr>
              <w:ind w:firstLine="851"/>
              <w:jc w:val="both"/>
            </w:pPr>
            <w:r w:rsidRPr="003B581B">
              <w:t>- Чердачным помещениям;</w:t>
            </w:r>
          </w:p>
          <w:p w:rsidR="00EC279B" w:rsidRPr="003B581B" w:rsidRDefault="00EC279B" w:rsidP="00B16E1A">
            <w:pPr>
              <w:ind w:firstLine="851"/>
              <w:jc w:val="both"/>
            </w:pPr>
            <w:r w:rsidRPr="003B581B">
              <w:t>- Крыше;</w:t>
            </w:r>
          </w:p>
          <w:p w:rsidR="00EC279B" w:rsidRPr="003B581B" w:rsidRDefault="00EC279B" w:rsidP="00B16E1A">
            <w:pPr>
              <w:ind w:firstLine="851"/>
              <w:jc w:val="both"/>
            </w:pPr>
            <w:r w:rsidRPr="003B581B">
              <w:t>- Шахтам лифтов и приямкам;</w:t>
            </w:r>
          </w:p>
          <w:p w:rsidR="00EC279B" w:rsidRPr="003B581B" w:rsidRDefault="00EC279B" w:rsidP="00B16E1A">
            <w:pPr>
              <w:ind w:firstLine="851"/>
              <w:jc w:val="both"/>
            </w:pPr>
            <w:r w:rsidRPr="003B581B">
              <w:t>- Помещениям  машинных отделений лифтов;</w:t>
            </w:r>
          </w:p>
          <w:p w:rsidR="00EC279B" w:rsidRPr="003B581B" w:rsidRDefault="00EC279B" w:rsidP="00B16E1A">
            <w:pPr>
              <w:ind w:firstLine="851"/>
              <w:jc w:val="both"/>
            </w:pPr>
            <w:r w:rsidRPr="003B581B">
              <w:t>- Помещениям электрощитовых, ОДС, пультовых и прочим спецпомещениям;</w:t>
            </w:r>
          </w:p>
          <w:p w:rsidR="00EC279B" w:rsidRPr="003B581B" w:rsidRDefault="00EC279B" w:rsidP="00B16E1A">
            <w:pPr>
              <w:ind w:firstLine="567"/>
              <w:jc w:val="both"/>
              <w:rPr>
                <w:b/>
              </w:rPr>
            </w:pPr>
            <w:r w:rsidRPr="003B581B">
              <w:rPr>
                <w:b/>
              </w:rPr>
              <w:t>2. Общестроительные работы:</w:t>
            </w:r>
          </w:p>
          <w:p w:rsidR="00EC279B" w:rsidRPr="003B581B" w:rsidRDefault="00EC279B" w:rsidP="00B16E1A">
            <w:pPr>
              <w:ind w:firstLine="567"/>
              <w:jc w:val="both"/>
              <w:rPr>
                <w:b/>
              </w:rPr>
            </w:pPr>
            <w:r w:rsidRPr="003B581B">
              <w:rPr>
                <w:b/>
              </w:rPr>
              <w:t>2.1. Квартиры:</w:t>
            </w:r>
          </w:p>
          <w:p w:rsidR="00EC279B" w:rsidRPr="003B581B" w:rsidRDefault="00EC279B" w:rsidP="00B16E1A">
            <w:pPr>
              <w:ind w:firstLine="851"/>
              <w:jc w:val="both"/>
            </w:pPr>
            <w:r w:rsidRPr="003B581B">
              <w:t>- Внутриквартирные перегородки выполняются в местах, предусмотренных проектом, контуры перегородок в 2-4 кирпича со штукатуркой. При этом перегородки, ограничивающие санузлы и кухни выполняются по проекту;</w:t>
            </w:r>
          </w:p>
          <w:p w:rsidR="00EC279B" w:rsidRPr="003B581B" w:rsidRDefault="00EC279B" w:rsidP="00B16E1A">
            <w:pPr>
              <w:ind w:firstLine="851"/>
              <w:jc w:val="both"/>
            </w:pPr>
            <w:r w:rsidRPr="003B581B">
              <w:t>- Выполняется установка входных дверных  блоков;</w:t>
            </w:r>
          </w:p>
          <w:p w:rsidR="00EC279B" w:rsidRPr="003B581B" w:rsidRDefault="00EC279B" w:rsidP="00B16E1A">
            <w:pPr>
              <w:ind w:firstLine="851"/>
              <w:jc w:val="both"/>
            </w:pPr>
            <w:r w:rsidRPr="003B581B">
              <w:t>- Выполняется установка оконных блоков по контуру  наружных стен с комплектацией скобяными изделиями по проекту;</w:t>
            </w:r>
          </w:p>
          <w:p w:rsidR="00EC279B" w:rsidRPr="003B581B" w:rsidRDefault="00EC279B" w:rsidP="00B16E1A">
            <w:pPr>
              <w:ind w:firstLine="851"/>
              <w:jc w:val="both"/>
            </w:pPr>
            <w:r w:rsidRPr="003B581B">
              <w:t>- Подоконные доски не устанавливаются;</w:t>
            </w:r>
          </w:p>
          <w:p w:rsidR="00EC279B" w:rsidRPr="003B581B" w:rsidRDefault="00EC279B" w:rsidP="00B16E1A">
            <w:pPr>
              <w:ind w:firstLine="851"/>
              <w:jc w:val="both"/>
            </w:pPr>
            <w:r w:rsidRPr="003B581B">
              <w:t xml:space="preserve">- Выравнивающие стяжки под устройство чистых полов не выполняются  п.5.1 (по разъяснению МНИИТЭП – под выравнивающей стяжкой понимается весь объем цементно-песчаной </w:t>
            </w:r>
            <w:r w:rsidRPr="003B581B">
              <w:lastRenderedPageBreak/>
              <w:t xml:space="preserve">и полимерцементной стяжки); </w:t>
            </w:r>
          </w:p>
          <w:p w:rsidR="00EC279B" w:rsidRPr="003B581B" w:rsidRDefault="00EC279B" w:rsidP="00B16E1A">
            <w:pPr>
              <w:ind w:firstLine="851"/>
              <w:jc w:val="both"/>
            </w:pPr>
            <w:r w:rsidRPr="003B581B">
              <w:t>- Встроенная мебель (шкафы, антресоли, подстолья) не устанавливается;</w:t>
            </w:r>
          </w:p>
          <w:p w:rsidR="00EC279B" w:rsidRPr="003B581B" w:rsidRDefault="00EC279B" w:rsidP="00B16E1A">
            <w:pPr>
              <w:ind w:firstLine="851"/>
              <w:jc w:val="both"/>
            </w:pPr>
            <w:r w:rsidRPr="003B581B">
              <w:t>- Межкомнатные внутренние дверные блоки не устанавливаются;</w:t>
            </w:r>
          </w:p>
          <w:p w:rsidR="00EC279B" w:rsidRPr="003B581B" w:rsidRDefault="00EC279B" w:rsidP="00B16E1A">
            <w:pPr>
              <w:ind w:firstLine="851"/>
              <w:jc w:val="both"/>
            </w:pPr>
            <w:r w:rsidRPr="003B581B">
              <w:t>- Все последующие работы по доведению помещений до полной готовности выполняются собственниками помещений;</w:t>
            </w:r>
          </w:p>
          <w:p w:rsidR="00EC279B" w:rsidRPr="003B581B" w:rsidRDefault="00EC279B" w:rsidP="00B16E1A">
            <w:pPr>
              <w:ind w:firstLine="851"/>
              <w:jc w:val="both"/>
            </w:pPr>
            <w:r w:rsidRPr="003B581B">
              <w:t>- Нумерация квартир выполняется.</w:t>
            </w:r>
          </w:p>
          <w:p w:rsidR="00EC279B" w:rsidRPr="003B581B" w:rsidRDefault="00EC279B" w:rsidP="00B16E1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3B581B">
              <w:rPr>
                <w:b/>
              </w:rPr>
              <w:t>2.2. Нежилые помещения без конкретной технологии:</w:t>
            </w:r>
            <w:r w:rsidRPr="003B581B">
              <w:t xml:space="preserve"> </w:t>
            </w:r>
          </w:p>
          <w:p w:rsidR="00EC279B" w:rsidRPr="003B581B" w:rsidRDefault="00EC279B" w:rsidP="00B16E1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3B581B">
              <w:t xml:space="preserve">- Устройство перегородок выполняется в объеме проекта. </w:t>
            </w:r>
          </w:p>
          <w:p w:rsidR="00EC279B" w:rsidRPr="003B581B" w:rsidRDefault="00EC279B" w:rsidP="00B16E1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3B581B">
              <w:t>- Выполняется установка входных дверных блоков.</w:t>
            </w:r>
          </w:p>
          <w:p w:rsidR="00EC279B" w:rsidRPr="003B581B" w:rsidRDefault="00EC279B" w:rsidP="00B16E1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3B581B">
              <w:t>- Выполняется установка оконных блоков по контуру наружных стен с комплектацией скобяными изделиями по проекту.</w:t>
            </w:r>
          </w:p>
          <w:p w:rsidR="00EC279B" w:rsidRPr="003B581B" w:rsidRDefault="00EC279B" w:rsidP="00B16E1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3B581B">
              <w:t>- Все последующие работы по доведению помещений до полной готовности выполняются собственниками нежилых помещений.</w:t>
            </w:r>
          </w:p>
          <w:p w:rsidR="00EC279B" w:rsidRPr="003B581B" w:rsidRDefault="00EC279B" w:rsidP="00B16E1A">
            <w:pPr>
              <w:ind w:firstLine="567"/>
              <w:jc w:val="both"/>
              <w:rPr>
                <w:b/>
              </w:rPr>
            </w:pPr>
            <w:r w:rsidRPr="003B581B">
              <w:rPr>
                <w:b/>
              </w:rPr>
              <w:t>3. Электромонтажные работы и слаботочные системы:</w:t>
            </w:r>
          </w:p>
          <w:p w:rsidR="00EC279B" w:rsidRPr="003B581B" w:rsidRDefault="00EC279B" w:rsidP="00B16E1A">
            <w:pPr>
              <w:ind w:firstLine="567"/>
              <w:jc w:val="both"/>
            </w:pPr>
            <w:r w:rsidRPr="003B581B">
              <w:t>- Электромонтажные работы выполняются на 1 этапе (при вводе дома в эксплуатацию) – монтаж и допуск электроустановки на общедомовые нужды с установкой этажных щитов и внутренних щитков для механизации отделочных работ с ограничением аппарата потребления электроэнергии на 16А;</w:t>
            </w:r>
          </w:p>
          <w:p w:rsidR="00EC279B" w:rsidRPr="003B581B" w:rsidRDefault="00EC279B" w:rsidP="00B16E1A">
            <w:pPr>
              <w:ind w:firstLine="567"/>
              <w:jc w:val="both"/>
            </w:pPr>
            <w:r w:rsidRPr="003B581B">
              <w:t>- Электроплиты не поставляются и не устанавливаются;</w:t>
            </w:r>
          </w:p>
          <w:p w:rsidR="00EC279B" w:rsidRPr="003B581B" w:rsidRDefault="00EC279B" w:rsidP="00B16E1A">
            <w:pPr>
              <w:ind w:firstLine="567"/>
              <w:jc w:val="both"/>
            </w:pPr>
            <w:r w:rsidRPr="003B581B">
              <w:t>- Радио, телевидение, телефонизация, ОДС – выполняются в объеме проекта на оконечное устройство без ввода в квартиры;</w:t>
            </w:r>
          </w:p>
          <w:p w:rsidR="00EC279B" w:rsidRPr="003B581B" w:rsidRDefault="00EC279B" w:rsidP="00B16E1A">
            <w:pPr>
              <w:ind w:firstLine="567"/>
              <w:jc w:val="both"/>
            </w:pPr>
            <w:r w:rsidRPr="003B581B">
              <w:t>- Пожарная система ППА и ДУ выполняется в объеме проекта. Пожарные извещатели не устанавливаются;</w:t>
            </w:r>
          </w:p>
          <w:p w:rsidR="00EC279B" w:rsidRPr="003B581B" w:rsidRDefault="00EC279B" w:rsidP="00B16E1A">
            <w:pPr>
              <w:ind w:firstLine="567"/>
              <w:jc w:val="both"/>
            </w:pPr>
            <w:r w:rsidRPr="003B581B">
              <w:t>- Поквартирные счетчики устанавливаются;</w:t>
            </w:r>
          </w:p>
          <w:p w:rsidR="00EC279B" w:rsidRPr="003B581B" w:rsidRDefault="00EC279B" w:rsidP="00B16E1A">
            <w:pPr>
              <w:ind w:firstLine="567"/>
              <w:jc w:val="both"/>
            </w:pPr>
            <w:r w:rsidRPr="003B581B">
              <w:t>- Выполняется прокладка кабеля от щитовой в нежилые помещения с установкой индивидуальных щитков механизации;</w:t>
            </w:r>
          </w:p>
          <w:p w:rsidR="00EC279B" w:rsidRPr="003B581B" w:rsidRDefault="00EC279B" w:rsidP="00B16E1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3B581B">
              <w:t xml:space="preserve">- Предусмотрены отдельные электрощитовые для жилой части дома и нежилых помещений. </w:t>
            </w:r>
          </w:p>
          <w:p w:rsidR="00EC279B" w:rsidRPr="003B581B" w:rsidRDefault="00EC279B" w:rsidP="00B16E1A">
            <w:pPr>
              <w:ind w:firstLine="567"/>
              <w:jc w:val="both"/>
              <w:rPr>
                <w:b/>
              </w:rPr>
            </w:pPr>
            <w:r w:rsidRPr="003B581B">
              <w:rPr>
                <w:b/>
              </w:rPr>
              <w:t>4. Сантехнические работы:</w:t>
            </w:r>
          </w:p>
          <w:p w:rsidR="00EC279B" w:rsidRPr="003B581B" w:rsidRDefault="00EC279B" w:rsidP="00B16E1A">
            <w:pPr>
              <w:ind w:firstLine="567"/>
              <w:jc w:val="both"/>
            </w:pPr>
            <w:r w:rsidRPr="003B581B">
              <w:t>- Система отопления выполняется в объеме проекта;</w:t>
            </w:r>
          </w:p>
          <w:p w:rsidR="00EC279B" w:rsidRPr="003B581B" w:rsidRDefault="00EC279B" w:rsidP="00B16E1A">
            <w:pPr>
              <w:ind w:firstLine="567"/>
              <w:jc w:val="both"/>
            </w:pPr>
            <w:r w:rsidRPr="003B581B">
              <w:t xml:space="preserve">- Холодное и горячее водоснабжение. Выполняется монтаж стояков с отводами без выполнения трубных разводок для подключения смесителей на кухонные мойки, душевые кабины, умывальники и ванны, смывные бачки, унитазы. Отводы оканчиваются вентилями с заглушками; </w:t>
            </w:r>
          </w:p>
          <w:p w:rsidR="00EC279B" w:rsidRPr="003B581B" w:rsidRDefault="00EC279B" w:rsidP="00B16E1A">
            <w:pPr>
              <w:ind w:firstLine="567"/>
              <w:jc w:val="both"/>
            </w:pPr>
            <w:r w:rsidRPr="003B581B">
              <w:t>- Противопожарный водопровод. Выполняется в объеме проекта с комплектацией всего оборудования;</w:t>
            </w:r>
          </w:p>
          <w:p w:rsidR="00EC279B" w:rsidRPr="003B581B" w:rsidRDefault="00EC279B" w:rsidP="00B16E1A">
            <w:pPr>
              <w:ind w:firstLine="567"/>
              <w:jc w:val="both"/>
            </w:pPr>
            <w:r w:rsidRPr="003B581B">
              <w:t>- Сантехоборудование (душевые поддоны, ванны, умывальники, компакт - унитазы, мойки) не устанавливаются;</w:t>
            </w:r>
          </w:p>
          <w:p w:rsidR="00EC279B" w:rsidRPr="003B581B" w:rsidRDefault="00EC279B" w:rsidP="00B16E1A">
            <w:pPr>
              <w:ind w:firstLine="567"/>
              <w:jc w:val="both"/>
            </w:pPr>
            <w:r w:rsidRPr="003B581B">
              <w:t>- В ванной комнате предусматривается устройство проводника, присоединенного к трубе холодного водоснабжения для выполнения основной системы уравнивания потенциалов. Работы по заземлению ванн (душевых кабин) выполняется собственниками помещений;</w:t>
            </w:r>
          </w:p>
          <w:p w:rsidR="00EC279B" w:rsidRPr="003B581B" w:rsidRDefault="00EC279B" w:rsidP="00B16E1A">
            <w:pPr>
              <w:ind w:firstLine="567"/>
              <w:jc w:val="both"/>
            </w:pPr>
            <w:r w:rsidRPr="003B581B">
              <w:t>- Счетчики расхода горячей и холодной воды поквартирные устанавливаются  по заявкам эксплуатирующих  организаций по мере заселения квартир в соответствии с установленным порядком;</w:t>
            </w:r>
          </w:p>
          <w:p w:rsidR="00EC279B" w:rsidRPr="003B581B" w:rsidRDefault="00EC279B" w:rsidP="00B16E1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3B581B">
              <w:t>- Счетчики расхода горячей и холодной воды нежилых помещений устанавливаются на общий ввод в нежилое помещение.</w:t>
            </w:r>
          </w:p>
          <w:p w:rsidR="00EC279B" w:rsidRPr="003B581B" w:rsidRDefault="00EC279B" w:rsidP="00B16E1A">
            <w:pPr>
              <w:ind w:firstLine="567"/>
              <w:jc w:val="both"/>
            </w:pPr>
            <w:r w:rsidRPr="003B581B">
              <w:lastRenderedPageBreak/>
              <w:t>- Счетчики расхода горячей  и холодной воды на вводах в здание устанавливаются  до проведения приемочной комиссии 1-го этапа;</w:t>
            </w:r>
          </w:p>
          <w:p w:rsidR="00EC279B" w:rsidRPr="003B581B" w:rsidRDefault="00EC279B" w:rsidP="00B16E1A">
            <w:pPr>
              <w:ind w:firstLine="567"/>
              <w:jc w:val="both"/>
            </w:pPr>
            <w:r w:rsidRPr="003B581B">
              <w:t>- Фекальная канализация. Выполняются  стояки с установкой необходимых фасонных частей с поэтажными заглушками без выполнения трубных разводок для подключения  сантехприборов (унитазов, ванн, моек). Работы по устройству трубных разводок для подключения приборов выполняются собственниками помещений.</w:t>
            </w:r>
          </w:p>
          <w:p w:rsidR="00EC279B" w:rsidRPr="003B581B" w:rsidRDefault="00EC279B" w:rsidP="00B16E1A">
            <w:pPr>
              <w:ind w:firstLine="567"/>
              <w:jc w:val="both"/>
            </w:pPr>
            <w:r w:rsidRPr="003B581B">
              <w:t>- Сантехкабины. Поставляются без ванн, унитазов, умывальников  (с заглушками систем водоснабжения и канализации на подключение  оборудования).</w:t>
            </w:r>
          </w:p>
          <w:p w:rsidR="00EC279B" w:rsidRPr="003B581B" w:rsidRDefault="00EC279B" w:rsidP="00B16E1A">
            <w:pPr>
              <w:ind w:firstLine="567"/>
              <w:jc w:val="both"/>
            </w:pPr>
            <w:r w:rsidRPr="003B581B">
              <w:t>- Для сдачи систем на эффект эксплуатирующим организациям выполняется опрессовка и пролив.</w:t>
            </w:r>
          </w:p>
          <w:p w:rsidR="00EC279B" w:rsidRPr="003B581B" w:rsidRDefault="00EC279B" w:rsidP="00B16E1A">
            <w:pPr>
              <w:ind w:firstLine="567"/>
              <w:jc w:val="both"/>
              <w:rPr>
                <w:b/>
              </w:rPr>
            </w:pPr>
            <w:r w:rsidRPr="003B581B">
              <w:rPr>
                <w:b/>
              </w:rPr>
              <w:t>5. Лифтовое оборудование:</w:t>
            </w:r>
          </w:p>
          <w:p w:rsidR="00EC279B" w:rsidRPr="003B581B" w:rsidRDefault="00EC279B" w:rsidP="00B16E1A">
            <w:pPr>
              <w:ind w:firstLine="567"/>
              <w:jc w:val="both"/>
            </w:pPr>
            <w:r w:rsidRPr="003B581B">
              <w:t>- Монтаж  и наладка  лифтового оборудования выполняется в объеме проекта с оформлением  формы №1 до приемки дома в эксплуатацию.</w:t>
            </w:r>
          </w:p>
          <w:p w:rsidR="00EC279B" w:rsidRPr="003B581B" w:rsidRDefault="00EC279B" w:rsidP="00B16E1A">
            <w:pPr>
              <w:ind w:firstLine="567"/>
              <w:jc w:val="both"/>
            </w:pPr>
            <w:r w:rsidRPr="003B581B">
              <w:t>- Форма №2 оформляется подрядными организациями совместно с эксплуатационными  организациями  в период передачи домов под заселение.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rPr>
                <w:rStyle w:val="a3"/>
              </w:rPr>
              <w:lastRenderedPageBreak/>
              <w:t>Состав общего имущества в жилом доме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t>Дом имеет межквартирные лестничные площадки, лестницы, лифты, лифтовые и иные шахты, коридоры, технические этажи (чердак, подвал), крышу, ограждающие несущие и ненесущие конструкции объекта, механическое, электрическое, санитарно-техническое и иное оборудование, находящееся в объекте за пределами или внутри помещений и обслуживающее более одного помещения.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rPr>
                <w:rStyle w:val="a3"/>
              </w:rPr>
              <w:t xml:space="preserve">Предполагаемый срок для получения разрешения на ввод дома в эксплуатацию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A16E72" w:rsidP="00FB2E11">
            <w:pPr>
              <w:pStyle w:val="a5"/>
              <w:spacing w:before="0" w:beforeAutospacing="0" w:after="0" w:afterAutospacing="0"/>
              <w:jc w:val="both"/>
            </w:pPr>
            <w:r>
              <w:t xml:space="preserve">до </w:t>
            </w:r>
            <w:r w:rsidR="00FB2E11">
              <w:t>31 дека</w:t>
            </w:r>
            <w:r>
              <w:t xml:space="preserve">бря </w:t>
            </w:r>
            <w:r w:rsidR="00C957FE" w:rsidRPr="003B581B">
              <w:t xml:space="preserve"> 201</w:t>
            </w:r>
            <w:r w:rsidR="00FB2E11">
              <w:t>4</w:t>
            </w:r>
            <w:r w:rsidR="00C957FE" w:rsidRPr="003B581B">
              <w:t xml:space="preserve"> года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rPr>
                <w:rStyle w:val="a3"/>
              </w:rPr>
              <w:t>Орган, уполномоченный на выдачу разрешения на ввод объекта в эксплуатацию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C957FE">
            <w:pPr>
              <w:jc w:val="both"/>
            </w:pPr>
            <w:r w:rsidRPr="003B581B">
              <w:t>Администрация городского округа Домодедов</w:t>
            </w:r>
            <w:r w:rsidR="00C957FE" w:rsidRPr="003B581B">
              <w:t>о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rPr>
                <w:rStyle w:val="a3"/>
              </w:rPr>
              <w:t>Возможные финансовые и прочие риски при осуществлении проекта строительства и меры по добровольному страхованию застройщиком таких рисков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t>По мнению застройщика, подобные риски отсутствуют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</w:pPr>
            <w:r w:rsidRPr="003B581B">
              <w:rPr>
                <w:rStyle w:val="a3"/>
              </w:rPr>
              <w:t>Планируемая стоимость строительства (создания) многоквартирного дома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8C0A88">
            <w:pPr>
              <w:pStyle w:val="a5"/>
              <w:spacing w:before="0" w:beforeAutospacing="0" w:after="0" w:afterAutospacing="0"/>
              <w:jc w:val="both"/>
            </w:pPr>
            <w:r w:rsidRPr="003B581B">
              <w:t xml:space="preserve">Планируемая стоимость строительства составляет </w:t>
            </w:r>
            <w:r w:rsidR="008C0A88" w:rsidRPr="008C0A88">
              <w:t>425</w:t>
            </w:r>
            <w:r w:rsidR="008C0A88">
              <w:t>,</w:t>
            </w:r>
            <w:r w:rsidR="008C0A88" w:rsidRPr="008C0A88">
              <w:t xml:space="preserve">113 </w:t>
            </w:r>
            <w:r w:rsidRPr="003B581B">
              <w:t>млн. руб.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  <w:rPr>
                <w:rStyle w:val="a3"/>
              </w:rPr>
            </w:pPr>
            <w:r w:rsidRPr="003B581B">
              <w:rPr>
                <w:rStyle w:val="a3"/>
              </w:rPr>
              <w:t>Организации, осуществляющие основные строительно-</w:t>
            </w:r>
            <w:r w:rsidRPr="003B581B">
              <w:rPr>
                <w:rStyle w:val="a3"/>
              </w:rPr>
              <w:lastRenderedPageBreak/>
              <w:t>монтажные и другие работы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jc w:val="both"/>
            </w:pPr>
            <w:r w:rsidRPr="003B581B">
              <w:lastRenderedPageBreak/>
              <w:t xml:space="preserve">Осуществляется застройщиком собственными силами. 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3B581B">
              <w:rPr>
                <w:rStyle w:val="a3"/>
              </w:rPr>
              <w:lastRenderedPageBreak/>
              <w:t>Способы обеспечения исполнения обязательств застройщика по договору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shd w:val="clear" w:color="auto" w:fill="FFFFFF"/>
              <w:spacing w:before="14" w:line="293" w:lineRule="exact"/>
              <w:ind w:left="19"/>
              <w:jc w:val="both"/>
            </w:pPr>
            <w:r w:rsidRPr="003B581B">
              <w:rPr>
                <w:color w:val="000000"/>
              </w:rPr>
              <w:t xml:space="preserve">Исполнение обязательств застройщика обеспечивается залогом в порядке, установленном статьями 13-15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</w:t>
            </w:r>
            <w:r w:rsidRPr="003B581B">
              <w:rPr>
                <w:color w:val="000000"/>
                <w:spacing w:val="-1"/>
              </w:rPr>
              <w:t>акты Российской Федерации».</w:t>
            </w:r>
          </w:p>
        </w:tc>
      </w:tr>
      <w:tr w:rsidR="00EC279B" w:rsidRPr="003B581B" w:rsidTr="00B16E1A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3B581B">
              <w:rPr>
                <w:rStyle w:val="a3"/>
              </w:rPr>
              <w:t>Иные сделки, связанные с привлечением денежных средств для строительства: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79B" w:rsidRPr="003B581B" w:rsidRDefault="00EC279B" w:rsidP="00B16E1A">
            <w:pPr>
              <w:shd w:val="clear" w:color="auto" w:fill="FFFFFF"/>
            </w:pPr>
            <w:r w:rsidRPr="003B581B">
              <w:t>Отсутствуют.</w:t>
            </w:r>
          </w:p>
        </w:tc>
      </w:tr>
    </w:tbl>
    <w:p w:rsidR="00EC279B" w:rsidRPr="003B581B" w:rsidRDefault="00EC279B" w:rsidP="00EC279B">
      <w:pPr>
        <w:pStyle w:val="a5"/>
        <w:spacing w:before="0" w:beforeAutospacing="0" w:after="0" w:afterAutospacing="0"/>
        <w:jc w:val="both"/>
      </w:pPr>
    </w:p>
    <w:p w:rsidR="00EC279B" w:rsidRPr="003B581B" w:rsidRDefault="00EC279B" w:rsidP="00EC279B">
      <w:pPr>
        <w:pStyle w:val="a5"/>
        <w:spacing w:before="0" w:beforeAutospacing="0" w:after="0" w:afterAutospacing="0"/>
        <w:jc w:val="both"/>
      </w:pPr>
    </w:p>
    <w:p w:rsidR="00EC279B" w:rsidRPr="00CB132C" w:rsidRDefault="00EC279B" w:rsidP="00EC279B">
      <w:pPr>
        <w:pStyle w:val="a5"/>
        <w:spacing w:before="0" w:beforeAutospacing="0" w:after="0" w:afterAutospacing="0"/>
        <w:jc w:val="both"/>
        <w:rPr>
          <w:b/>
        </w:rPr>
      </w:pPr>
      <w:smartTag w:uri="urn:schemas-microsoft-com:office:smarttags" w:element="PersonName">
        <w:r w:rsidRPr="003B581B">
          <w:rPr>
            <w:b/>
          </w:rPr>
          <w:t>Генеральный директор</w:t>
        </w:r>
      </w:smartTag>
      <w:r w:rsidRPr="003B581B">
        <w:rPr>
          <w:b/>
        </w:rPr>
        <w:tab/>
      </w:r>
      <w:r w:rsidRPr="003B581B">
        <w:rPr>
          <w:b/>
        </w:rPr>
        <w:tab/>
      </w:r>
      <w:r w:rsidRPr="003B581B">
        <w:rPr>
          <w:b/>
        </w:rPr>
        <w:tab/>
      </w:r>
      <w:r w:rsidRPr="003B581B">
        <w:rPr>
          <w:b/>
        </w:rPr>
        <w:tab/>
      </w:r>
      <w:r w:rsidRPr="003B581B">
        <w:rPr>
          <w:b/>
        </w:rPr>
        <w:tab/>
      </w:r>
      <w:r w:rsidRPr="003B581B">
        <w:rPr>
          <w:b/>
        </w:rPr>
        <w:tab/>
      </w:r>
      <w:r w:rsidRPr="003B581B">
        <w:rPr>
          <w:b/>
        </w:rPr>
        <w:tab/>
      </w:r>
      <w:r w:rsidRPr="003B581B">
        <w:rPr>
          <w:b/>
        </w:rPr>
        <w:tab/>
        <w:t>А.С. Мещеряков</w:t>
      </w:r>
    </w:p>
    <w:p w:rsidR="00EC279B" w:rsidRDefault="00EC279B" w:rsidP="00EC279B"/>
    <w:p w:rsidR="003570DD" w:rsidRDefault="003570DD"/>
    <w:sectPr w:rsidR="003570DD" w:rsidSect="00B16E1A">
      <w:footerReference w:type="even" r:id="rId7"/>
      <w:footerReference w:type="default" r:id="rId8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81D" w:rsidRDefault="0064781D" w:rsidP="0038773C">
      <w:r>
        <w:separator/>
      </w:r>
    </w:p>
  </w:endnote>
  <w:endnote w:type="continuationSeparator" w:id="0">
    <w:p w:rsidR="0064781D" w:rsidRDefault="0064781D" w:rsidP="0038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1A" w:rsidRDefault="0030072C" w:rsidP="00B16E1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6E1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E1A" w:rsidRDefault="00B16E1A" w:rsidP="00B16E1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1A" w:rsidRDefault="0030072C" w:rsidP="00B16E1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6E1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257C">
      <w:rPr>
        <w:rStyle w:val="a8"/>
        <w:noProof/>
      </w:rPr>
      <w:t>1</w:t>
    </w:r>
    <w:r>
      <w:rPr>
        <w:rStyle w:val="a8"/>
      </w:rPr>
      <w:fldChar w:fldCharType="end"/>
    </w:r>
  </w:p>
  <w:p w:rsidR="00B16E1A" w:rsidRDefault="00B16E1A" w:rsidP="00B16E1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81D" w:rsidRDefault="0064781D" w:rsidP="0038773C">
      <w:r>
        <w:separator/>
      </w:r>
    </w:p>
  </w:footnote>
  <w:footnote w:type="continuationSeparator" w:id="0">
    <w:p w:rsidR="0064781D" w:rsidRDefault="0064781D" w:rsidP="00387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B1"/>
    <w:multiLevelType w:val="hybridMultilevel"/>
    <w:tmpl w:val="134EE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D45B1"/>
    <w:multiLevelType w:val="hybridMultilevel"/>
    <w:tmpl w:val="BEE4AF26"/>
    <w:lvl w:ilvl="0" w:tplc="04190001">
      <w:start w:val="1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365325"/>
    <w:multiLevelType w:val="hybridMultilevel"/>
    <w:tmpl w:val="F37EA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31C8A"/>
    <w:multiLevelType w:val="hybridMultilevel"/>
    <w:tmpl w:val="4712C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4C1BA3"/>
    <w:multiLevelType w:val="hybridMultilevel"/>
    <w:tmpl w:val="034AB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A40BD0"/>
    <w:multiLevelType w:val="hybridMultilevel"/>
    <w:tmpl w:val="BCDC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3C2F7F"/>
    <w:multiLevelType w:val="hybridMultilevel"/>
    <w:tmpl w:val="A8B6BFA2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kEkei/MEvm3q0lpWkbf81Y+ZaE=" w:salt="JmY54vFmfg5SzvnfhL2ta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79B"/>
    <w:rsid w:val="00000ACC"/>
    <w:rsid w:val="00001763"/>
    <w:rsid w:val="00005E8F"/>
    <w:rsid w:val="00007F2A"/>
    <w:rsid w:val="00011CF0"/>
    <w:rsid w:val="000127E0"/>
    <w:rsid w:val="00013A07"/>
    <w:rsid w:val="0001648B"/>
    <w:rsid w:val="00020717"/>
    <w:rsid w:val="00022FAA"/>
    <w:rsid w:val="00024384"/>
    <w:rsid w:val="00032826"/>
    <w:rsid w:val="00035E65"/>
    <w:rsid w:val="00072A84"/>
    <w:rsid w:val="00077FD7"/>
    <w:rsid w:val="000861E4"/>
    <w:rsid w:val="000872A3"/>
    <w:rsid w:val="00087744"/>
    <w:rsid w:val="00090057"/>
    <w:rsid w:val="00097D9D"/>
    <w:rsid w:val="000A526D"/>
    <w:rsid w:val="000A5398"/>
    <w:rsid w:val="000B096D"/>
    <w:rsid w:val="000B1A55"/>
    <w:rsid w:val="000B4D47"/>
    <w:rsid w:val="000C66C1"/>
    <w:rsid w:val="000C7E5C"/>
    <w:rsid w:val="000D1AAF"/>
    <w:rsid w:val="000D1F62"/>
    <w:rsid w:val="000D276E"/>
    <w:rsid w:val="000E13B1"/>
    <w:rsid w:val="000E5C9F"/>
    <w:rsid w:val="000F08AB"/>
    <w:rsid w:val="00107C7E"/>
    <w:rsid w:val="00114711"/>
    <w:rsid w:val="0011510A"/>
    <w:rsid w:val="00117EDA"/>
    <w:rsid w:val="001634CF"/>
    <w:rsid w:val="00174B43"/>
    <w:rsid w:val="001847D1"/>
    <w:rsid w:val="00190F1A"/>
    <w:rsid w:val="00192736"/>
    <w:rsid w:val="00194072"/>
    <w:rsid w:val="001970FC"/>
    <w:rsid w:val="001A3D66"/>
    <w:rsid w:val="001A5959"/>
    <w:rsid w:val="001B5949"/>
    <w:rsid w:val="001C1110"/>
    <w:rsid w:val="001C2A47"/>
    <w:rsid w:val="001E084F"/>
    <w:rsid w:val="001E70F0"/>
    <w:rsid w:val="001F348F"/>
    <w:rsid w:val="00227CCC"/>
    <w:rsid w:val="002310C0"/>
    <w:rsid w:val="00233118"/>
    <w:rsid w:val="00235146"/>
    <w:rsid w:val="00235593"/>
    <w:rsid w:val="00243C9A"/>
    <w:rsid w:val="00252031"/>
    <w:rsid w:val="00276A73"/>
    <w:rsid w:val="002858B2"/>
    <w:rsid w:val="00287F29"/>
    <w:rsid w:val="00290425"/>
    <w:rsid w:val="00294F05"/>
    <w:rsid w:val="0029793A"/>
    <w:rsid w:val="002A02EA"/>
    <w:rsid w:val="002B257C"/>
    <w:rsid w:val="002B3C52"/>
    <w:rsid w:val="002B590A"/>
    <w:rsid w:val="002B5AE8"/>
    <w:rsid w:val="002B5D59"/>
    <w:rsid w:val="002C111C"/>
    <w:rsid w:val="002C1B7F"/>
    <w:rsid w:val="002C2E51"/>
    <w:rsid w:val="002C3158"/>
    <w:rsid w:val="002D0713"/>
    <w:rsid w:val="002E7AFB"/>
    <w:rsid w:val="00300443"/>
    <w:rsid w:val="0030072C"/>
    <w:rsid w:val="00301A05"/>
    <w:rsid w:val="00313199"/>
    <w:rsid w:val="0032256A"/>
    <w:rsid w:val="003312E4"/>
    <w:rsid w:val="0033269A"/>
    <w:rsid w:val="00334C35"/>
    <w:rsid w:val="00335C74"/>
    <w:rsid w:val="003447E3"/>
    <w:rsid w:val="0035058C"/>
    <w:rsid w:val="003570DD"/>
    <w:rsid w:val="003575E2"/>
    <w:rsid w:val="003623A4"/>
    <w:rsid w:val="003631BB"/>
    <w:rsid w:val="003645AF"/>
    <w:rsid w:val="00365312"/>
    <w:rsid w:val="00374D89"/>
    <w:rsid w:val="00383A31"/>
    <w:rsid w:val="0038773C"/>
    <w:rsid w:val="00392964"/>
    <w:rsid w:val="00394B2C"/>
    <w:rsid w:val="003A3F58"/>
    <w:rsid w:val="003A7027"/>
    <w:rsid w:val="003B1ADD"/>
    <w:rsid w:val="003B1C50"/>
    <w:rsid w:val="003B3E20"/>
    <w:rsid w:val="003B51FA"/>
    <w:rsid w:val="003B581B"/>
    <w:rsid w:val="003B6013"/>
    <w:rsid w:val="003C2600"/>
    <w:rsid w:val="003C2BBB"/>
    <w:rsid w:val="003C2CFE"/>
    <w:rsid w:val="003C4A9F"/>
    <w:rsid w:val="003E0C1C"/>
    <w:rsid w:val="003F2CCF"/>
    <w:rsid w:val="003F6C2F"/>
    <w:rsid w:val="0040600A"/>
    <w:rsid w:val="004170F3"/>
    <w:rsid w:val="00421BCE"/>
    <w:rsid w:val="0042260E"/>
    <w:rsid w:val="00427771"/>
    <w:rsid w:val="00432AF9"/>
    <w:rsid w:val="00432B05"/>
    <w:rsid w:val="00437BB5"/>
    <w:rsid w:val="00440F40"/>
    <w:rsid w:val="00450D3D"/>
    <w:rsid w:val="004604FE"/>
    <w:rsid w:val="00463BCF"/>
    <w:rsid w:val="0047765C"/>
    <w:rsid w:val="00477C6B"/>
    <w:rsid w:val="00480176"/>
    <w:rsid w:val="004A005A"/>
    <w:rsid w:val="004A1D0C"/>
    <w:rsid w:val="004A23DE"/>
    <w:rsid w:val="004A4082"/>
    <w:rsid w:val="004A736B"/>
    <w:rsid w:val="004B17D9"/>
    <w:rsid w:val="004B2D99"/>
    <w:rsid w:val="004B5D1E"/>
    <w:rsid w:val="004C4E41"/>
    <w:rsid w:val="004C754C"/>
    <w:rsid w:val="004D2139"/>
    <w:rsid w:val="004D4A81"/>
    <w:rsid w:val="004E0B8A"/>
    <w:rsid w:val="004E6C07"/>
    <w:rsid w:val="004E7FC2"/>
    <w:rsid w:val="004F24A4"/>
    <w:rsid w:val="004F41DD"/>
    <w:rsid w:val="005014F0"/>
    <w:rsid w:val="00506F59"/>
    <w:rsid w:val="00512EB8"/>
    <w:rsid w:val="00513757"/>
    <w:rsid w:val="00516316"/>
    <w:rsid w:val="00523FCA"/>
    <w:rsid w:val="00525B78"/>
    <w:rsid w:val="00532D36"/>
    <w:rsid w:val="005351BF"/>
    <w:rsid w:val="005356D5"/>
    <w:rsid w:val="00535719"/>
    <w:rsid w:val="0054364D"/>
    <w:rsid w:val="0054679D"/>
    <w:rsid w:val="00561EAB"/>
    <w:rsid w:val="00564995"/>
    <w:rsid w:val="005836B3"/>
    <w:rsid w:val="00583EDE"/>
    <w:rsid w:val="0058492C"/>
    <w:rsid w:val="005914FB"/>
    <w:rsid w:val="005A0581"/>
    <w:rsid w:val="005A0E30"/>
    <w:rsid w:val="005A5938"/>
    <w:rsid w:val="005C18A6"/>
    <w:rsid w:val="005C1A1E"/>
    <w:rsid w:val="005C2856"/>
    <w:rsid w:val="005C467C"/>
    <w:rsid w:val="005D2FCD"/>
    <w:rsid w:val="005D6DF6"/>
    <w:rsid w:val="005F0D92"/>
    <w:rsid w:val="005F1E57"/>
    <w:rsid w:val="00602B59"/>
    <w:rsid w:val="006034D3"/>
    <w:rsid w:val="00616D96"/>
    <w:rsid w:val="0062359C"/>
    <w:rsid w:val="00625843"/>
    <w:rsid w:val="00630EC7"/>
    <w:rsid w:val="00637A8A"/>
    <w:rsid w:val="0064557F"/>
    <w:rsid w:val="006472A3"/>
    <w:rsid w:val="0064781D"/>
    <w:rsid w:val="00656E18"/>
    <w:rsid w:val="006606D0"/>
    <w:rsid w:val="0067016F"/>
    <w:rsid w:val="00673DD5"/>
    <w:rsid w:val="00673F72"/>
    <w:rsid w:val="00682418"/>
    <w:rsid w:val="00683C6F"/>
    <w:rsid w:val="00686ADB"/>
    <w:rsid w:val="00686CF8"/>
    <w:rsid w:val="00691955"/>
    <w:rsid w:val="006925C0"/>
    <w:rsid w:val="00697DCE"/>
    <w:rsid w:val="006A1ED8"/>
    <w:rsid w:val="006A40D2"/>
    <w:rsid w:val="006A529D"/>
    <w:rsid w:val="006B0786"/>
    <w:rsid w:val="006D68E8"/>
    <w:rsid w:val="006E5295"/>
    <w:rsid w:val="006F2A7E"/>
    <w:rsid w:val="006F5163"/>
    <w:rsid w:val="006F6E60"/>
    <w:rsid w:val="00702BF6"/>
    <w:rsid w:val="007211CF"/>
    <w:rsid w:val="00721D9B"/>
    <w:rsid w:val="00722A61"/>
    <w:rsid w:val="00736CA3"/>
    <w:rsid w:val="007405A4"/>
    <w:rsid w:val="00743448"/>
    <w:rsid w:val="00747F9B"/>
    <w:rsid w:val="007552FC"/>
    <w:rsid w:val="00757BA1"/>
    <w:rsid w:val="00760E70"/>
    <w:rsid w:val="0076535D"/>
    <w:rsid w:val="00774206"/>
    <w:rsid w:val="00784A31"/>
    <w:rsid w:val="00786199"/>
    <w:rsid w:val="0079272B"/>
    <w:rsid w:val="00795522"/>
    <w:rsid w:val="00795CA2"/>
    <w:rsid w:val="00796C2C"/>
    <w:rsid w:val="007A029A"/>
    <w:rsid w:val="007A57E9"/>
    <w:rsid w:val="007B1DA7"/>
    <w:rsid w:val="007B2E65"/>
    <w:rsid w:val="007B33CF"/>
    <w:rsid w:val="007B3E2F"/>
    <w:rsid w:val="007B46A9"/>
    <w:rsid w:val="007B5072"/>
    <w:rsid w:val="007B64FA"/>
    <w:rsid w:val="007B6EFE"/>
    <w:rsid w:val="007C0336"/>
    <w:rsid w:val="00802BF8"/>
    <w:rsid w:val="00805C1F"/>
    <w:rsid w:val="00817C40"/>
    <w:rsid w:val="0082158F"/>
    <w:rsid w:val="00822D33"/>
    <w:rsid w:val="00822F71"/>
    <w:rsid w:val="00827A27"/>
    <w:rsid w:val="0083313C"/>
    <w:rsid w:val="008336E9"/>
    <w:rsid w:val="00834268"/>
    <w:rsid w:val="00846E63"/>
    <w:rsid w:val="008515E1"/>
    <w:rsid w:val="00855BC7"/>
    <w:rsid w:val="00856C96"/>
    <w:rsid w:val="00865F20"/>
    <w:rsid w:val="00870252"/>
    <w:rsid w:val="0087495A"/>
    <w:rsid w:val="00875505"/>
    <w:rsid w:val="0089271A"/>
    <w:rsid w:val="008B2A0B"/>
    <w:rsid w:val="008B5A58"/>
    <w:rsid w:val="008C047F"/>
    <w:rsid w:val="008C0A88"/>
    <w:rsid w:val="008C15C4"/>
    <w:rsid w:val="008E177C"/>
    <w:rsid w:val="008E705B"/>
    <w:rsid w:val="009028CB"/>
    <w:rsid w:val="00906517"/>
    <w:rsid w:val="00910B59"/>
    <w:rsid w:val="00911622"/>
    <w:rsid w:val="009119D1"/>
    <w:rsid w:val="00914A27"/>
    <w:rsid w:val="00927F0A"/>
    <w:rsid w:val="00930B96"/>
    <w:rsid w:val="009369D5"/>
    <w:rsid w:val="00936F82"/>
    <w:rsid w:val="00937470"/>
    <w:rsid w:val="009451B0"/>
    <w:rsid w:val="009468CB"/>
    <w:rsid w:val="00956B89"/>
    <w:rsid w:val="009623C1"/>
    <w:rsid w:val="00963C66"/>
    <w:rsid w:val="0097160F"/>
    <w:rsid w:val="00972228"/>
    <w:rsid w:val="00985219"/>
    <w:rsid w:val="0098736C"/>
    <w:rsid w:val="009873DD"/>
    <w:rsid w:val="00990262"/>
    <w:rsid w:val="00997C60"/>
    <w:rsid w:val="009A4A0C"/>
    <w:rsid w:val="009A6A5D"/>
    <w:rsid w:val="009B2BEC"/>
    <w:rsid w:val="009B64BE"/>
    <w:rsid w:val="009C2718"/>
    <w:rsid w:val="009D48BC"/>
    <w:rsid w:val="009D68DE"/>
    <w:rsid w:val="009D6BBF"/>
    <w:rsid w:val="009F58E9"/>
    <w:rsid w:val="00A00892"/>
    <w:rsid w:val="00A04E2A"/>
    <w:rsid w:val="00A07320"/>
    <w:rsid w:val="00A152A1"/>
    <w:rsid w:val="00A16E72"/>
    <w:rsid w:val="00A2241A"/>
    <w:rsid w:val="00A26927"/>
    <w:rsid w:val="00A34471"/>
    <w:rsid w:val="00A6165E"/>
    <w:rsid w:val="00A63DFB"/>
    <w:rsid w:val="00A64B7A"/>
    <w:rsid w:val="00A72147"/>
    <w:rsid w:val="00A75B5B"/>
    <w:rsid w:val="00A939C2"/>
    <w:rsid w:val="00A970BB"/>
    <w:rsid w:val="00AA322A"/>
    <w:rsid w:val="00AA52A8"/>
    <w:rsid w:val="00AA645E"/>
    <w:rsid w:val="00AA7660"/>
    <w:rsid w:val="00AB5E6B"/>
    <w:rsid w:val="00AC2FF2"/>
    <w:rsid w:val="00AC61FB"/>
    <w:rsid w:val="00AD7ABD"/>
    <w:rsid w:val="00AF1323"/>
    <w:rsid w:val="00B0296E"/>
    <w:rsid w:val="00B11D6C"/>
    <w:rsid w:val="00B12159"/>
    <w:rsid w:val="00B136FA"/>
    <w:rsid w:val="00B14ABB"/>
    <w:rsid w:val="00B16E1A"/>
    <w:rsid w:val="00B17A24"/>
    <w:rsid w:val="00B21C91"/>
    <w:rsid w:val="00B26C8E"/>
    <w:rsid w:val="00B30959"/>
    <w:rsid w:val="00B3733C"/>
    <w:rsid w:val="00B41123"/>
    <w:rsid w:val="00B42FF4"/>
    <w:rsid w:val="00B534A0"/>
    <w:rsid w:val="00B54C89"/>
    <w:rsid w:val="00B662F9"/>
    <w:rsid w:val="00B67919"/>
    <w:rsid w:val="00B82E3A"/>
    <w:rsid w:val="00B86035"/>
    <w:rsid w:val="00B86892"/>
    <w:rsid w:val="00BA3F55"/>
    <w:rsid w:val="00BA6F3E"/>
    <w:rsid w:val="00BB55C1"/>
    <w:rsid w:val="00BC52E5"/>
    <w:rsid w:val="00BC720B"/>
    <w:rsid w:val="00BE0C1A"/>
    <w:rsid w:val="00C12347"/>
    <w:rsid w:val="00C13092"/>
    <w:rsid w:val="00C15426"/>
    <w:rsid w:val="00C213B4"/>
    <w:rsid w:val="00C26EF4"/>
    <w:rsid w:val="00C27583"/>
    <w:rsid w:val="00C3014C"/>
    <w:rsid w:val="00C31096"/>
    <w:rsid w:val="00C31D93"/>
    <w:rsid w:val="00C3526A"/>
    <w:rsid w:val="00C400AC"/>
    <w:rsid w:val="00C4124F"/>
    <w:rsid w:val="00C51EA5"/>
    <w:rsid w:val="00C55C6F"/>
    <w:rsid w:val="00C6112C"/>
    <w:rsid w:val="00C617EA"/>
    <w:rsid w:val="00C63F1B"/>
    <w:rsid w:val="00C66231"/>
    <w:rsid w:val="00C665FD"/>
    <w:rsid w:val="00C71F4C"/>
    <w:rsid w:val="00C72C3C"/>
    <w:rsid w:val="00C8197B"/>
    <w:rsid w:val="00C82401"/>
    <w:rsid w:val="00C87A24"/>
    <w:rsid w:val="00C87DAD"/>
    <w:rsid w:val="00C937C2"/>
    <w:rsid w:val="00C95483"/>
    <w:rsid w:val="00C957FE"/>
    <w:rsid w:val="00C9780C"/>
    <w:rsid w:val="00CA121F"/>
    <w:rsid w:val="00CA3853"/>
    <w:rsid w:val="00CA567F"/>
    <w:rsid w:val="00CB3C7B"/>
    <w:rsid w:val="00CB51D8"/>
    <w:rsid w:val="00CD78C4"/>
    <w:rsid w:val="00CE0F2F"/>
    <w:rsid w:val="00CE59DD"/>
    <w:rsid w:val="00CE754C"/>
    <w:rsid w:val="00CE7EB1"/>
    <w:rsid w:val="00CF44BC"/>
    <w:rsid w:val="00CF71B3"/>
    <w:rsid w:val="00D0202C"/>
    <w:rsid w:val="00D02A42"/>
    <w:rsid w:val="00D06FF1"/>
    <w:rsid w:val="00D07C4E"/>
    <w:rsid w:val="00D07D2C"/>
    <w:rsid w:val="00D12FA7"/>
    <w:rsid w:val="00D16086"/>
    <w:rsid w:val="00D16120"/>
    <w:rsid w:val="00D20874"/>
    <w:rsid w:val="00D208FF"/>
    <w:rsid w:val="00D24D79"/>
    <w:rsid w:val="00D31A68"/>
    <w:rsid w:val="00D34452"/>
    <w:rsid w:val="00D357E1"/>
    <w:rsid w:val="00D35DFD"/>
    <w:rsid w:val="00D46F56"/>
    <w:rsid w:val="00D500F4"/>
    <w:rsid w:val="00D55425"/>
    <w:rsid w:val="00D73B02"/>
    <w:rsid w:val="00D75547"/>
    <w:rsid w:val="00D83669"/>
    <w:rsid w:val="00D85D1D"/>
    <w:rsid w:val="00D9197C"/>
    <w:rsid w:val="00D9548A"/>
    <w:rsid w:val="00D9767C"/>
    <w:rsid w:val="00DA27FD"/>
    <w:rsid w:val="00DA6A7C"/>
    <w:rsid w:val="00DB06FF"/>
    <w:rsid w:val="00DB3D62"/>
    <w:rsid w:val="00DB41E6"/>
    <w:rsid w:val="00DC1785"/>
    <w:rsid w:val="00DC3574"/>
    <w:rsid w:val="00DC7B22"/>
    <w:rsid w:val="00DE1707"/>
    <w:rsid w:val="00DE5171"/>
    <w:rsid w:val="00DF261F"/>
    <w:rsid w:val="00DF7B31"/>
    <w:rsid w:val="00E0110C"/>
    <w:rsid w:val="00E0219E"/>
    <w:rsid w:val="00E03F2A"/>
    <w:rsid w:val="00E20580"/>
    <w:rsid w:val="00E20D18"/>
    <w:rsid w:val="00E236FC"/>
    <w:rsid w:val="00E24C36"/>
    <w:rsid w:val="00E26F83"/>
    <w:rsid w:val="00E3233F"/>
    <w:rsid w:val="00E33693"/>
    <w:rsid w:val="00E3500F"/>
    <w:rsid w:val="00E40262"/>
    <w:rsid w:val="00E50B72"/>
    <w:rsid w:val="00E53E53"/>
    <w:rsid w:val="00E54129"/>
    <w:rsid w:val="00E60E6C"/>
    <w:rsid w:val="00E63DF0"/>
    <w:rsid w:val="00E640F0"/>
    <w:rsid w:val="00E649C0"/>
    <w:rsid w:val="00E6788B"/>
    <w:rsid w:val="00E70577"/>
    <w:rsid w:val="00E87128"/>
    <w:rsid w:val="00E95A63"/>
    <w:rsid w:val="00EA53E0"/>
    <w:rsid w:val="00EB1C17"/>
    <w:rsid w:val="00EB48C1"/>
    <w:rsid w:val="00EC279B"/>
    <w:rsid w:val="00ED7810"/>
    <w:rsid w:val="00EE2FBD"/>
    <w:rsid w:val="00EE7A20"/>
    <w:rsid w:val="00EF0312"/>
    <w:rsid w:val="00EF3A8D"/>
    <w:rsid w:val="00EF49E2"/>
    <w:rsid w:val="00EF612A"/>
    <w:rsid w:val="00F14DF8"/>
    <w:rsid w:val="00F16DF6"/>
    <w:rsid w:val="00F17EFC"/>
    <w:rsid w:val="00F25E04"/>
    <w:rsid w:val="00F2669C"/>
    <w:rsid w:val="00F30717"/>
    <w:rsid w:val="00F313E7"/>
    <w:rsid w:val="00F31589"/>
    <w:rsid w:val="00F34E7E"/>
    <w:rsid w:val="00F5108F"/>
    <w:rsid w:val="00F612B3"/>
    <w:rsid w:val="00F65AC0"/>
    <w:rsid w:val="00F709D0"/>
    <w:rsid w:val="00F777DB"/>
    <w:rsid w:val="00F802E9"/>
    <w:rsid w:val="00F96158"/>
    <w:rsid w:val="00FA2DCA"/>
    <w:rsid w:val="00FA4CC1"/>
    <w:rsid w:val="00FA70CD"/>
    <w:rsid w:val="00FB0EE1"/>
    <w:rsid w:val="00FB1763"/>
    <w:rsid w:val="00FB2E11"/>
    <w:rsid w:val="00FB5569"/>
    <w:rsid w:val="00FE198B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9B"/>
    <w:rPr>
      <w:sz w:val="24"/>
      <w:szCs w:val="24"/>
    </w:rPr>
  </w:style>
  <w:style w:type="paragraph" w:styleId="1">
    <w:name w:val="heading 1"/>
    <w:basedOn w:val="a"/>
    <w:link w:val="10"/>
    <w:qFormat/>
    <w:rsid w:val="00B12159"/>
    <w:pPr>
      <w:shd w:val="clear" w:color="auto" w:fill="899BBF"/>
      <w:spacing w:before="100" w:beforeAutospacing="1" w:after="100" w:afterAutospacing="1"/>
      <w:outlineLvl w:val="0"/>
    </w:pPr>
    <w:rPr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67016F"/>
    <w:pPr>
      <w:spacing w:before="48" w:after="48"/>
      <w:outlineLvl w:val="1"/>
    </w:pPr>
    <w:rPr>
      <w:color w:val="0645AD"/>
      <w:sz w:val="41"/>
      <w:szCs w:val="41"/>
    </w:rPr>
  </w:style>
  <w:style w:type="paragraph" w:styleId="5">
    <w:name w:val="heading 5"/>
    <w:basedOn w:val="a"/>
    <w:next w:val="a"/>
    <w:link w:val="50"/>
    <w:qFormat/>
    <w:rsid w:val="00B1215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159"/>
    <w:rPr>
      <w:color w:val="FFFFFF"/>
      <w:kern w:val="36"/>
      <w:sz w:val="30"/>
      <w:szCs w:val="30"/>
      <w:shd w:val="clear" w:color="auto" w:fill="899BBF"/>
    </w:rPr>
  </w:style>
  <w:style w:type="character" w:customStyle="1" w:styleId="50">
    <w:name w:val="Заголовок 5 Знак"/>
    <w:basedOn w:val="a0"/>
    <w:link w:val="5"/>
    <w:rsid w:val="00B12159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B12159"/>
    <w:rPr>
      <w:b/>
      <w:bCs/>
    </w:rPr>
  </w:style>
  <w:style w:type="character" w:styleId="a4">
    <w:name w:val="Emphasis"/>
    <w:basedOn w:val="a0"/>
    <w:qFormat/>
    <w:rsid w:val="00B12159"/>
    <w:rPr>
      <w:i/>
      <w:iCs/>
    </w:rPr>
  </w:style>
  <w:style w:type="paragraph" w:styleId="a5">
    <w:name w:val="Normal (Web)"/>
    <w:basedOn w:val="a"/>
    <w:rsid w:val="00EC279B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EC27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279B"/>
    <w:rPr>
      <w:sz w:val="24"/>
      <w:szCs w:val="24"/>
    </w:rPr>
  </w:style>
  <w:style w:type="character" w:styleId="a8">
    <w:name w:val="page number"/>
    <w:basedOn w:val="a0"/>
    <w:rsid w:val="00EC279B"/>
  </w:style>
  <w:style w:type="character" w:customStyle="1" w:styleId="20">
    <w:name w:val="Заголовок 2 Знак"/>
    <w:basedOn w:val="a0"/>
    <w:link w:val="2"/>
    <w:uiPriority w:val="9"/>
    <w:rsid w:val="0067016F"/>
    <w:rPr>
      <w:color w:val="0645AD"/>
      <w:sz w:val="41"/>
      <w:szCs w:val="4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3198</Words>
  <Characters>18232</Characters>
  <Application>Microsoft Office Word</Application>
  <DocSecurity>8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21388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user_dip58</dc:creator>
  <cp:lastModifiedBy>Ваня</cp:lastModifiedBy>
  <cp:revision>2</cp:revision>
  <dcterms:created xsi:type="dcterms:W3CDTF">2014-10-16T06:42:00Z</dcterms:created>
  <dcterms:modified xsi:type="dcterms:W3CDTF">2014-10-16T06:42:00Z</dcterms:modified>
</cp:coreProperties>
</file>