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CD81D" w14:textId="77777777" w:rsidR="002B4BC7" w:rsidRPr="00D92264" w:rsidRDefault="002B4BC7" w:rsidP="006806FB">
      <w:pPr>
        <w:pStyle w:val="a7"/>
        <w:spacing w:line="240" w:lineRule="auto"/>
        <w:contextualSpacing/>
        <w:rPr>
          <w:sz w:val="22"/>
          <w:szCs w:val="22"/>
        </w:rPr>
      </w:pPr>
      <w:r w:rsidRPr="00D92264">
        <w:rPr>
          <w:sz w:val="22"/>
          <w:szCs w:val="22"/>
        </w:rPr>
        <w:t xml:space="preserve">ДОГОВОР № </w:t>
      </w:r>
      <w:r w:rsidR="00063320">
        <w:rPr>
          <w:sz w:val="22"/>
          <w:szCs w:val="22"/>
        </w:rPr>
        <w:t>____</w:t>
      </w:r>
      <w:r w:rsidRPr="00D92264">
        <w:rPr>
          <w:sz w:val="22"/>
          <w:szCs w:val="22"/>
        </w:rPr>
        <w:t xml:space="preserve"> </w:t>
      </w:r>
    </w:p>
    <w:p w14:paraId="41BB9EFC" w14:textId="77777777" w:rsidR="002B4BC7" w:rsidRPr="00D92264" w:rsidRDefault="002B4BC7" w:rsidP="006806FB">
      <w:pPr>
        <w:pStyle w:val="20"/>
        <w:ind w:firstLine="0"/>
        <w:contextualSpacing/>
        <w:jc w:val="center"/>
        <w:rPr>
          <w:b/>
          <w:sz w:val="22"/>
          <w:szCs w:val="22"/>
        </w:rPr>
      </w:pPr>
      <w:r w:rsidRPr="00D92264">
        <w:rPr>
          <w:b/>
          <w:sz w:val="22"/>
          <w:szCs w:val="22"/>
        </w:rPr>
        <w:t>участия в долевом строительстве многоквартирного дома,</w:t>
      </w:r>
    </w:p>
    <w:p w14:paraId="55CF0A34" w14:textId="77777777" w:rsidR="002B4BC7" w:rsidRPr="00D92264" w:rsidRDefault="002B4BC7" w:rsidP="006806FB">
      <w:pPr>
        <w:pStyle w:val="20"/>
        <w:ind w:firstLine="0"/>
        <w:contextualSpacing/>
        <w:jc w:val="center"/>
        <w:rPr>
          <w:b/>
          <w:sz w:val="22"/>
          <w:szCs w:val="22"/>
        </w:rPr>
      </w:pPr>
      <w:r w:rsidRPr="00D92264">
        <w:rPr>
          <w:b/>
          <w:sz w:val="22"/>
          <w:szCs w:val="22"/>
        </w:rPr>
        <w:t>расположенного по строительному адресу</w:t>
      </w:r>
      <w:r w:rsidR="00D64C8F" w:rsidRPr="00D92264">
        <w:rPr>
          <w:b/>
          <w:sz w:val="22"/>
          <w:szCs w:val="22"/>
        </w:rPr>
        <w:t xml:space="preserve">: Московская область, город </w:t>
      </w:r>
      <w:r w:rsidRPr="00D92264">
        <w:rPr>
          <w:b/>
          <w:sz w:val="22"/>
          <w:szCs w:val="22"/>
        </w:rPr>
        <w:t>Домодедово, деревня Гальчино</w:t>
      </w:r>
    </w:p>
    <w:p w14:paraId="02C752DF" w14:textId="77777777" w:rsidR="002B4BC7" w:rsidRPr="00D92264" w:rsidRDefault="002B4BC7" w:rsidP="006806FB">
      <w:pPr>
        <w:pStyle w:val="20"/>
        <w:ind w:firstLine="0"/>
        <w:contextualSpacing/>
        <w:jc w:val="center"/>
        <w:rPr>
          <w:b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74"/>
        <w:gridCol w:w="5174"/>
      </w:tblGrid>
      <w:tr w:rsidR="002B4BC7" w:rsidRPr="00D92264" w14:paraId="39BF8D1B" w14:textId="77777777" w:rsidTr="002B4BC7">
        <w:tc>
          <w:tcPr>
            <w:tcW w:w="2500" w:type="pct"/>
            <w:hideMark/>
          </w:tcPr>
          <w:p w14:paraId="33C2F0A8" w14:textId="77777777" w:rsidR="002B4BC7" w:rsidRPr="00D92264" w:rsidRDefault="002B4BC7" w:rsidP="006806FB">
            <w:pPr>
              <w:contextualSpacing/>
              <w:rPr>
                <w:sz w:val="22"/>
                <w:szCs w:val="22"/>
              </w:rPr>
            </w:pPr>
            <w:r w:rsidRPr="00D92264">
              <w:rPr>
                <w:sz w:val="22"/>
                <w:szCs w:val="22"/>
              </w:rPr>
              <w:t>г. Домодедово</w:t>
            </w:r>
          </w:p>
        </w:tc>
        <w:tc>
          <w:tcPr>
            <w:tcW w:w="2500" w:type="pct"/>
            <w:hideMark/>
          </w:tcPr>
          <w:p w14:paraId="589726FD" w14:textId="77777777" w:rsidR="002B4BC7" w:rsidRPr="00D92264" w:rsidRDefault="00CB57D2" w:rsidP="006806FB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</w:t>
            </w:r>
            <w:proofErr w:type="gramStart"/>
            <w:r>
              <w:rPr>
                <w:sz w:val="22"/>
                <w:szCs w:val="22"/>
              </w:rPr>
              <w:t>_»_</w:t>
            </w:r>
            <w:proofErr w:type="gramEnd"/>
            <w:r>
              <w:rPr>
                <w:sz w:val="22"/>
                <w:szCs w:val="22"/>
              </w:rPr>
              <w:t>_____</w:t>
            </w:r>
            <w:r w:rsidR="00DC25D0" w:rsidRPr="00D92264">
              <w:rPr>
                <w:sz w:val="22"/>
                <w:szCs w:val="22"/>
              </w:rPr>
              <w:t xml:space="preserve"> 201</w:t>
            </w:r>
            <w:r w:rsidR="00DA0AF0">
              <w:rPr>
                <w:sz w:val="22"/>
                <w:szCs w:val="22"/>
              </w:rPr>
              <w:t>7</w:t>
            </w:r>
            <w:r w:rsidR="002B4BC7" w:rsidRPr="00D92264">
              <w:rPr>
                <w:sz w:val="22"/>
                <w:szCs w:val="22"/>
              </w:rPr>
              <w:t xml:space="preserve"> г.</w:t>
            </w:r>
          </w:p>
        </w:tc>
      </w:tr>
    </w:tbl>
    <w:p w14:paraId="04950C72" w14:textId="77777777" w:rsidR="002B4BC7" w:rsidRPr="00D92264" w:rsidRDefault="002B4BC7" w:rsidP="006806FB">
      <w:pPr>
        <w:ind w:firstLine="180"/>
        <w:contextualSpacing/>
        <w:rPr>
          <w:sz w:val="22"/>
          <w:szCs w:val="22"/>
        </w:rPr>
      </w:pPr>
    </w:p>
    <w:p w14:paraId="650B1767" w14:textId="77777777" w:rsidR="002B4BC7" w:rsidRPr="00D92264" w:rsidRDefault="002B4BC7" w:rsidP="006806FB">
      <w:pPr>
        <w:pStyle w:val="a3"/>
        <w:contextualSpacing/>
        <w:rPr>
          <w:sz w:val="22"/>
          <w:szCs w:val="22"/>
        </w:rPr>
      </w:pPr>
      <w:r w:rsidRPr="00D92264">
        <w:rPr>
          <w:b/>
          <w:sz w:val="22"/>
          <w:szCs w:val="22"/>
        </w:rPr>
        <w:t xml:space="preserve">Общество с ограниченной ответственностью «Квартал Гальчино», </w:t>
      </w:r>
      <w:r w:rsidR="00166D90" w:rsidRPr="00166D90">
        <w:rPr>
          <w:sz w:val="22"/>
          <w:szCs w:val="22"/>
        </w:rPr>
        <w:t xml:space="preserve">основной государственный регистрационный номер 1087746284449, ИНН 7710708947, КПП 500901001, расположенное по адресу: Московская область, </w:t>
      </w:r>
      <w:proofErr w:type="spellStart"/>
      <w:r w:rsidR="00166D90" w:rsidRPr="00166D90">
        <w:rPr>
          <w:sz w:val="22"/>
          <w:szCs w:val="22"/>
        </w:rPr>
        <w:t>г.о</w:t>
      </w:r>
      <w:proofErr w:type="spellEnd"/>
      <w:r w:rsidR="00166D90" w:rsidRPr="00166D90">
        <w:rPr>
          <w:sz w:val="22"/>
          <w:szCs w:val="22"/>
        </w:rPr>
        <w:t>. Домодедово, д. Гальчино, б-р 60-летия СССР, стр. 6</w:t>
      </w:r>
      <w:r w:rsidR="009D2485">
        <w:rPr>
          <w:sz w:val="22"/>
          <w:szCs w:val="22"/>
        </w:rPr>
        <w:t xml:space="preserve">, </w:t>
      </w:r>
      <w:r w:rsidRPr="00D92264">
        <w:rPr>
          <w:sz w:val="22"/>
          <w:szCs w:val="22"/>
        </w:rPr>
        <w:t>именуемое в дальнейшем «</w:t>
      </w:r>
      <w:r w:rsidRPr="00D92264">
        <w:rPr>
          <w:b/>
          <w:sz w:val="22"/>
          <w:szCs w:val="22"/>
        </w:rPr>
        <w:t>Застройщик</w:t>
      </w:r>
      <w:r w:rsidRPr="00D92264">
        <w:rPr>
          <w:sz w:val="22"/>
          <w:szCs w:val="22"/>
        </w:rPr>
        <w:t xml:space="preserve">», в лице </w:t>
      </w:r>
      <w:r w:rsidR="002450FE">
        <w:rPr>
          <w:sz w:val="22"/>
          <w:szCs w:val="22"/>
        </w:rPr>
        <w:t>_____________</w:t>
      </w:r>
      <w:r w:rsidRPr="00D92264">
        <w:rPr>
          <w:sz w:val="22"/>
          <w:szCs w:val="22"/>
        </w:rPr>
        <w:t xml:space="preserve">, действующего на основании </w:t>
      </w:r>
      <w:r w:rsidR="002450FE">
        <w:rPr>
          <w:sz w:val="22"/>
          <w:szCs w:val="22"/>
        </w:rPr>
        <w:t>_______</w:t>
      </w:r>
      <w:r w:rsidR="00BE665C">
        <w:rPr>
          <w:sz w:val="22"/>
          <w:szCs w:val="22"/>
        </w:rPr>
        <w:t xml:space="preserve"> _____________</w:t>
      </w:r>
      <w:r w:rsidRPr="00D92264">
        <w:rPr>
          <w:sz w:val="22"/>
          <w:szCs w:val="22"/>
        </w:rPr>
        <w:t xml:space="preserve">, с одной стороны, и </w:t>
      </w:r>
    </w:p>
    <w:p w14:paraId="758DA7C7" w14:textId="77777777" w:rsidR="002B4BC7" w:rsidRPr="00D92264" w:rsidRDefault="002450FE" w:rsidP="006806FB">
      <w:pPr>
        <w:pStyle w:val="a3"/>
        <w:contextualSpacing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</w:t>
      </w:r>
      <w:r w:rsidR="00B80EFF" w:rsidRPr="00D92264">
        <w:rPr>
          <w:color w:val="000000"/>
          <w:sz w:val="22"/>
          <w:szCs w:val="22"/>
        </w:rPr>
        <w:t>, именуем</w:t>
      </w:r>
      <w:r>
        <w:rPr>
          <w:color w:val="000000"/>
          <w:sz w:val="22"/>
          <w:szCs w:val="22"/>
        </w:rPr>
        <w:t>ый</w:t>
      </w:r>
      <w:r w:rsidR="00B80EFF" w:rsidRPr="00D92264">
        <w:rPr>
          <w:color w:val="000000"/>
          <w:sz w:val="22"/>
          <w:szCs w:val="22"/>
        </w:rPr>
        <w:t xml:space="preserve"> в дальнейшем </w:t>
      </w:r>
      <w:r w:rsidR="00F32AD2" w:rsidRPr="00D92264">
        <w:rPr>
          <w:sz w:val="22"/>
          <w:szCs w:val="22"/>
        </w:rPr>
        <w:t>«</w:t>
      </w:r>
      <w:r w:rsidR="00F13628" w:rsidRPr="00155255">
        <w:rPr>
          <w:b/>
          <w:sz w:val="22"/>
          <w:szCs w:val="22"/>
        </w:rPr>
        <w:t>Участник долевого строительства</w:t>
      </w:r>
      <w:r>
        <w:rPr>
          <w:b/>
          <w:sz w:val="22"/>
          <w:szCs w:val="22"/>
        </w:rPr>
        <w:t>»</w:t>
      </w:r>
      <w:r w:rsidR="006B116A">
        <w:rPr>
          <w:sz w:val="22"/>
          <w:szCs w:val="22"/>
        </w:rPr>
        <w:t>,</w:t>
      </w:r>
      <w:r w:rsidR="006B116A" w:rsidRPr="00D92264">
        <w:rPr>
          <w:sz w:val="22"/>
          <w:szCs w:val="22"/>
        </w:rPr>
        <w:t xml:space="preserve"> </w:t>
      </w:r>
      <w:r w:rsidR="00F32AD2" w:rsidRPr="00D92264">
        <w:rPr>
          <w:sz w:val="22"/>
          <w:szCs w:val="22"/>
        </w:rPr>
        <w:t>с другой стороны</w:t>
      </w:r>
      <w:r w:rsidR="002B4BC7" w:rsidRPr="00D92264">
        <w:rPr>
          <w:sz w:val="22"/>
          <w:szCs w:val="22"/>
        </w:rPr>
        <w:t>, совместно именуемые «Стороны»,</w:t>
      </w:r>
    </w:p>
    <w:p w14:paraId="566A6392" w14:textId="77777777" w:rsidR="002A121D" w:rsidRPr="00D92264" w:rsidRDefault="002A121D" w:rsidP="006806FB">
      <w:pPr>
        <w:pStyle w:val="a3"/>
        <w:contextualSpacing/>
        <w:rPr>
          <w:sz w:val="22"/>
          <w:szCs w:val="22"/>
        </w:rPr>
      </w:pPr>
      <w:r w:rsidRPr="00D92264">
        <w:rPr>
          <w:sz w:val="22"/>
          <w:szCs w:val="22"/>
        </w:rPr>
        <w:t xml:space="preserve">в соответствии с Гражданским кодексом Российской Федерации и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№ 214-ФЗ от 30.12.2004 г. (в ред. Федерального закона от 18.07.2006 года № 111-ФЗ) (далее – Закон об участии в долевом строительстве), </w:t>
      </w:r>
    </w:p>
    <w:p w14:paraId="4A7AAFA1" w14:textId="77777777" w:rsidR="002A121D" w:rsidRPr="00D92264" w:rsidRDefault="002A121D" w:rsidP="006806FB">
      <w:pPr>
        <w:pStyle w:val="a3"/>
        <w:contextualSpacing/>
        <w:rPr>
          <w:sz w:val="22"/>
          <w:szCs w:val="22"/>
        </w:rPr>
      </w:pPr>
      <w:r w:rsidRPr="00D92264">
        <w:rPr>
          <w:sz w:val="22"/>
          <w:szCs w:val="22"/>
        </w:rPr>
        <w:t>заключили настоящий договор (далее по тексту «Договор») о нижеследующем:</w:t>
      </w:r>
    </w:p>
    <w:p w14:paraId="5FB09A4A" w14:textId="77777777" w:rsidR="002A121D" w:rsidRPr="00D92264" w:rsidRDefault="002A121D" w:rsidP="006806FB">
      <w:pPr>
        <w:pStyle w:val="a3"/>
        <w:contextualSpacing/>
        <w:rPr>
          <w:sz w:val="22"/>
          <w:szCs w:val="22"/>
        </w:rPr>
      </w:pPr>
    </w:p>
    <w:p w14:paraId="151BEAD1" w14:textId="77777777" w:rsidR="002A121D" w:rsidRPr="00D92264" w:rsidRDefault="002A121D" w:rsidP="006806FB">
      <w:pPr>
        <w:pStyle w:val="2"/>
        <w:ind w:firstLine="180"/>
        <w:contextualSpacing/>
        <w:rPr>
          <w:b/>
          <w:sz w:val="22"/>
          <w:szCs w:val="22"/>
        </w:rPr>
      </w:pPr>
      <w:r w:rsidRPr="00D92264">
        <w:rPr>
          <w:b/>
          <w:sz w:val="22"/>
          <w:szCs w:val="22"/>
        </w:rPr>
        <w:t>1. Предмет договора</w:t>
      </w:r>
    </w:p>
    <w:p w14:paraId="6B0C16E9" w14:textId="77777777" w:rsidR="002A121D" w:rsidRPr="00D92264" w:rsidRDefault="002A121D" w:rsidP="006806FB">
      <w:pPr>
        <w:ind w:firstLine="708"/>
        <w:contextualSpacing/>
        <w:jc w:val="both"/>
        <w:rPr>
          <w:sz w:val="22"/>
          <w:szCs w:val="22"/>
        </w:rPr>
      </w:pPr>
      <w:r w:rsidRPr="00D92264">
        <w:rPr>
          <w:b/>
          <w:sz w:val="22"/>
          <w:szCs w:val="22"/>
        </w:rPr>
        <w:t xml:space="preserve">1.1. </w:t>
      </w:r>
      <w:r w:rsidRPr="00D92264">
        <w:rPr>
          <w:sz w:val="22"/>
          <w:szCs w:val="22"/>
        </w:rPr>
        <w:t>По настоящему Договору Застройщик обязуется в предусмотренный Договором срок своими силами и (или) с привлечением других лиц построить многоквартирный дом</w:t>
      </w:r>
      <w:r w:rsidRPr="00D92264">
        <w:rPr>
          <w:b/>
          <w:sz w:val="22"/>
          <w:szCs w:val="22"/>
        </w:rPr>
        <w:t xml:space="preserve">, </w:t>
      </w:r>
      <w:r w:rsidRPr="00D92264">
        <w:rPr>
          <w:sz w:val="22"/>
          <w:szCs w:val="22"/>
        </w:rPr>
        <w:t>расположенн</w:t>
      </w:r>
      <w:r w:rsidRPr="00D92264">
        <w:rPr>
          <w:color w:val="333300"/>
          <w:sz w:val="22"/>
          <w:szCs w:val="22"/>
        </w:rPr>
        <w:t>ый</w:t>
      </w:r>
      <w:r w:rsidR="00E07F45" w:rsidRPr="00D92264">
        <w:rPr>
          <w:sz w:val="22"/>
          <w:szCs w:val="22"/>
        </w:rPr>
        <w:t xml:space="preserve"> </w:t>
      </w:r>
      <w:r w:rsidRPr="00D92264">
        <w:rPr>
          <w:sz w:val="22"/>
          <w:szCs w:val="22"/>
        </w:rPr>
        <w:t>на земельном участке</w:t>
      </w:r>
      <w:r w:rsidR="005101A9" w:rsidRPr="00D92264">
        <w:rPr>
          <w:sz w:val="22"/>
          <w:szCs w:val="22"/>
        </w:rPr>
        <w:t xml:space="preserve"> кадастровый  номер: </w:t>
      </w:r>
      <w:r w:rsidR="009D2485">
        <w:rPr>
          <w:sz w:val="22"/>
          <w:szCs w:val="22"/>
        </w:rPr>
        <w:t>________</w:t>
      </w:r>
      <w:r w:rsidR="005101A9" w:rsidRPr="00D92264">
        <w:rPr>
          <w:sz w:val="22"/>
          <w:szCs w:val="22"/>
        </w:rPr>
        <w:t xml:space="preserve">, площадью </w:t>
      </w:r>
      <w:r w:rsidR="009D2485">
        <w:rPr>
          <w:sz w:val="22"/>
          <w:szCs w:val="22"/>
        </w:rPr>
        <w:t>_____</w:t>
      </w:r>
      <w:r w:rsidR="00B80EFF" w:rsidRPr="00D92264">
        <w:rPr>
          <w:sz w:val="22"/>
          <w:szCs w:val="22"/>
        </w:rPr>
        <w:t xml:space="preserve"> </w:t>
      </w:r>
      <w:proofErr w:type="spellStart"/>
      <w:r w:rsidR="005101A9" w:rsidRPr="00D92264">
        <w:rPr>
          <w:sz w:val="22"/>
          <w:szCs w:val="22"/>
        </w:rPr>
        <w:t>кв.м</w:t>
      </w:r>
      <w:proofErr w:type="spellEnd"/>
      <w:r w:rsidRPr="00D92264">
        <w:rPr>
          <w:iCs/>
          <w:color w:val="333300"/>
          <w:sz w:val="22"/>
          <w:szCs w:val="22"/>
        </w:rPr>
        <w:t xml:space="preserve">, </w:t>
      </w:r>
      <w:r w:rsidRPr="00D92264">
        <w:rPr>
          <w:sz w:val="22"/>
          <w:szCs w:val="22"/>
        </w:rPr>
        <w:t>по строительному адресу:</w:t>
      </w:r>
      <w:r w:rsidR="008D5FB5" w:rsidRPr="00D92264">
        <w:rPr>
          <w:b/>
          <w:sz w:val="22"/>
          <w:szCs w:val="22"/>
        </w:rPr>
        <w:t xml:space="preserve"> </w:t>
      </w:r>
      <w:r w:rsidR="00D64C8F" w:rsidRPr="00D92264">
        <w:rPr>
          <w:b/>
          <w:sz w:val="22"/>
          <w:szCs w:val="22"/>
        </w:rPr>
        <w:t xml:space="preserve">Московская область, город </w:t>
      </w:r>
      <w:r w:rsidR="008D5FB5" w:rsidRPr="00D92264">
        <w:rPr>
          <w:b/>
          <w:sz w:val="22"/>
          <w:szCs w:val="22"/>
        </w:rPr>
        <w:t>Домодедово, деревня Гальчино</w:t>
      </w:r>
      <w:r w:rsidRPr="00D92264">
        <w:rPr>
          <w:sz w:val="22"/>
          <w:szCs w:val="22"/>
        </w:rPr>
        <w:t xml:space="preserve"> (далее – Многоквартирный дом)  и посл</w:t>
      </w:r>
      <w:r w:rsidR="00E07F45" w:rsidRPr="00D92264">
        <w:rPr>
          <w:sz w:val="22"/>
          <w:szCs w:val="22"/>
        </w:rPr>
        <w:t xml:space="preserve">е получения разрешения на ввод </w:t>
      </w:r>
      <w:r w:rsidRPr="00D92264">
        <w:rPr>
          <w:sz w:val="22"/>
          <w:szCs w:val="22"/>
        </w:rPr>
        <w:t>в эксплуатацию Многоквартирного дома, передать  Участнику долевого строительства  Объе</w:t>
      </w:r>
      <w:r w:rsidR="00E07F45" w:rsidRPr="00D92264">
        <w:rPr>
          <w:sz w:val="22"/>
          <w:szCs w:val="22"/>
        </w:rPr>
        <w:t xml:space="preserve">кт долевого </w:t>
      </w:r>
      <w:r w:rsidRPr="00D92264">
        <w:rPr>
          <w:sz w:val="22"/>
          <w:szCs w:val="22"/>
        </w:rPr>
        <w:t>строительства, а Участник долевого строительства обязуется уплатить  обусловленную Договором цену и принять Объект долевого строительства, - при наличии разрешения на ввод в эксплуатацию Многоквартирного дома.</w:t>
      </w:r>
    </w:p>
    <w:p w14:paraId="49D7D152" w14:textId="77777777" w:rsidR="00F32AD2" w:rsidRPr="00D92264" w:rsidRDefault="002A121D" w:rsidP="006806FB">
      <w:pPr>
        <w:contextualSpacing/>
        <w:jc w:val="both"/>
        <w:rPr>
          <w:color w:val="000000"/>
          <w:sz w:val="22"/>
          <w:szCs w:val="22"/>
        </w:rPr>
      </w:pPr>
      <w:r w:rsidRPr="00D92264">
        <w:rPr>
          <w:sz w:val="22"/>
          <w:szCs w:val="22"/>
        </w:rPr>
        <w:tab/>
        <w:t>Объект</w:t>
      </w:r>
      <w:r w:rsidR="00F32AD2" w:rsidRPr="00D92264">
        <w:rPr>
          <w:sz w:val="22"/>
          <w:szCs w:val="22"/>
        </w:rPr>
        <w:t>ом</w:t>
      </w:r>
      <w:r w:rsidRPr="00D92264">
        <w:rPr>
          <w:sz w:val="22"/>
          <w:szCs w:val="22"/>
        </w:rPr>
        <w:t xml:space="preserve"> долевого строительства явля</w:t>
      </w:r>
      <w:r w:rsidR="00F32AD2" w:rsidRPr="00D92264">
        <w:rPr>
          <w:sz w:val="22"/>
          <w:szCs w:val="22"/>
        </w:rPr>
        <w:t>ется входящее</w:t>
      </w:r>
      <w:r w:rsidRPr="00D92264">
        <w:rPr>
          <w:sz w:val="22"/>
          <w:szCs w:val="22"/>
        </w:rPr>
        <w:t xml:space="preserve"> в </w:t>
      </w:r>
      <w:r w:rsidRPr="00D92264">
        <w:rPr>
          <w:color w:val="000000"/>
          <w:sz w:val="22"/>
          <w:szCs w:val="22"/>
        </w:rPr>
        <w:t>состав Многоквартирного дома жил</w:t>
      </w:r>
      <w:r w:rsidR="00F32AD2" w:rsidRPr="00D92264">
        <w:rPr>
          <w:color w:val="000000"/>
          <w:sz w:val="22"/>
          <w:szCs w:val="22"/>
        </w:rPr>
        <w:t>о</w:t>
      </w:r>
      <w:r w:rsidRPr="00D92264">
        <w:rPr>
          <w:color w:val="000000"/>
          <w:sz w:val="22"/>
          <w:szCs w:val="22"/>
        </w:rPr>
        <w:t xml:space="preserve">е </w:t>
      </w:r>
      <w:r w:rsidR="00C2164E" w:rsidRPr="00D92264">
        <w:rPr>
          <w:color w:val="000000"/>
          <w:sz w:val="22"/>
          <w:szCs w:val="22"/>
        </w:rPr>
        <w:t>помещени</w:t>
      </w:r>
      <w:r w:rsidR="00F32AD2" w:rsidRPr="00D92264">
        <w:rPr>
          <w:color w:val="000000"/>
          <w:sz w:val="22"/>
          <w:szCs w:val="22"/>
        </w:rPr>
        <w:t>е</w:t>
      </w:r>
      <w:r w:rsidR="00C2164E" w:rsidRPr="00D92264">
        <w:rPr>
          <w:color w:val="000000"/>
          <w:sz w:val="22"/>
          <w:szCs w:val="22"/>
        </w:rPr>
        <w:t xml:space="preserve"> </w:t>
      </w:r>
      <w:r w:rsidR="00176D40" w:rsidRPr="00D92264">
        <w:rPr>
          <w:color w:val="000000"/>
          <w:sz w:val="22"/>
          <w:szCs w:val="22"/>
        </w:rPr>
        <w:t>(квартир</w:t>
      </w:r>
      <w:r w:rsidR="00F32AD2" w:rsidRPr="00D92264">
        <w:rPr>
          <w:color w:val="000000"/>
          <w:sz w:val="22"/>
          <w:szCs w:val="22"/>
        </w:rPr>
        <w:t>а</w:t>
      </w:r>
      <w:r w:rsidR="00176D40" w:rsidRPr="00D92264">
        <w:rPr>
          <w:color w:val="000000"/>
          <w:sz w:val="22"/>
          <w:szCs w:val="22"/>
        </w:rPr>
        <w:t>)</w:t>
      </w:r>
      <w:r w:rsidR="00F32AD2" w:rsidRPr="00D92264">
        <w:rPr>
          <w:color w:val="000000"/>
          <w:sz w:val="22"/>
          <w:szCs w:val="22"/>
        </w:rPr>
        <w:t>, а именно:</w:t>
      </w:r>
    </w:p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326"/>
        <w:gridCol w:w="658"/>
        <w:gridCol w:w="1276"/>
        <w:gridCol w:w="1134"/>
        <w:gridCol w:w="1435"/>
        <w:gridCol w:w="1258"/>
        <w:gridCol w:w="1462"/>
      </w:tblGrid>
      <w:tr w:rsidR="00C00E5F" w:rsidRPr="001B6F96" w14:paraId="4FACF14C" w14:textId="77777777" w:rsidTr="00905390">
        <w:tc>
          <w:tcPr>
            <w:tcW w:w="1418" w:type="dxa"/>
          </w:tcPr>
          <w:p w14:paraId="7786072F" w14:textId="77777777" w:rsidR="00C00E5F" w:rsidRPr="001B6F96" w:rsidRDefault="00C00E5F">
            <w:pPr>
              <w:jc w:val="both"/>
              <w:rPr>
                <w:sz w:val="16"/>
                <w:szCs w:val="16"/>
              </w:rPr>
            </w:pPr>
            <w:r w:rsidRPr="001B6F96">
              <w:rPr>
                <w:sz w:val="16"/>
                <w:szCs w:val="16"/>
              </w:rPr>
              <w:t>Наименование Объекта долевого строительства (</w:t>
            </w:r>
            <w:r w:rsidRPr="001B6F96">
              <w:rPr>
                <w:i/>
                <w:iCs/>
                <w:sz w:val="16"/>
                <w:szCs w:val="16"/>
              </w:rPr>
              <w:t>жилое/нежилое помещение</w:t>
            </w:r>
            <w:r w:rsidRPr="001B6F96">
              <w:rPr>
                <w:sz w:val="16"/>
                <w:szCs w:val="16"/>
              </w:rPr>
              <w:t>)</w:t>
            </w:r>
          </w:p>
        </w:tc>
        <w:tc>
          <w:tcPr>
            <w:tcW w:w="1326" w:type="dxa"/>
          </w:tcPr>
          <w:p w14:paraId="6BCE9274" w14:textId="77777777" w:rsidR="00C00E5F" w:rsidRPr="001B6F96" w:rsidRDefault="00C00E5F">
            <w:pPr>
              <w:jc w:val="both"/>
              <w:rPr>
                <w:sz w:val="16"/>
                <w:szCs w:val="16"/>
              </w:rPr>
            </w:pPr>
            <w:r w:rsidRPr="001B6F96">
              <w:rPr>
                <w:sz w:val="16"/>
                <w:szCs w:val="16"/>
              </w:rPr>
              <w:t>Строительный номер блок-секции (при наличии)</w:t>
            </w:r>
          </w:p>
        </w:tc>
        <w:tc>
          <w:tcPr>
            <w:tcW w:w="658" w:type="dxa"/>
          </w:tcPr>
          <w:p w14:paraId="6ED55A0F" w14:textId="77777777" w:rsidR="00C00E5F" w:rsidRPr="001B6F96" w:rsidRDefault="00905390">
            <w:pPr>
              <w:jc w:val="both"/>
              <w:rPr>
                <w:sz w:val="16"/>
                <w:szCs w:val="16"/>
              </w:rPr>
            </w:pPr>
            <w:r w:rsidRPr="001B6F96">
              <w:rPr>
                <w:sz w:val="16"/>
                <w:szCs w:val="16"/>
              </w:rPr>
              <w:t xml:space="preserve">Этаж  </w:t>
            </w:r>
          </w:p>
        </w:tc>
        <w:tc>
          <w:tcPr>
            <w:tcW w:w="1276" w:type="dxa"/>
          </w:tcPr>
          <w:p w14:paraId="09ECDD46" w14:textId="77777777" w:rsidR="00C00E5F" w:rsidRPr="001B6F96" w:rsidRDefault="00905390">
            <w:pPr>
              <w:jc w:val="both"/>
              <w:rPr>
                <w:sz w:val="16"/>
                <w:szCs w:val="16"/>
              </w:rPr>
            </w:pPr>
            <w:r w:rsidRPr="001B6F96">
              <w:rPr>
                <w:sz w:val="16"/>
                <w:szCs w:val="16"/>
              </w:rPr>
              <w:t>Строительный номер Объекта долевого строительства</w:t>
            </w:r>
          </w:p>
        </w:tc>
        <w:tc>
          <w:tcPr>
            <w:tcW w:w="1134" w:type="dxa"/>
          </w:tcPr>
          <w:p w14:paraId="5EF18897" w14:textId="77777777" w:rsidR="00C00E5F" w:rsidRPr="001B6F96" w:rsidRDefault="00C00E5F">
            <w:pPr>
              <w:jc w:val="both"/>
              <w:rPr>
                <w:sz w:val="16"/>
                <w:szCs w:val="16"/>
              </w:rPr>
            </w:pPr>
            <w:r w:rsidRPr="001B6F96">
              <w:rPr>
                <w:sz w:val="16"/>
                <w:szCs w:val="16"/>
              </w:rPr>
              <w:t>Количество комнат</w:t>
            </w:r>
            <w:r w:rsidR="00EF1251" w:rsidRPr="001B6F96">
              <w:rPr>
                <w:sz w:val="16"/>
                <w:szCs w:val="16"/>
              </w:rPr>
              <w:t xml:space="preserve">, </w:t>
            </w:r>
            <w:r w:rsidRPr="001B6F96">
              <w:rPr>
                <w:sz w:val="16"/>
                <w:szCs w:val="16"/>
              </w:rPr>
              <w:t>шт.</w:t>
            </w:r>
          </w:p>
        </w:tc>
        <w:tc>
          <w:tcPr>
            <w:tcW w:w="1435" w:type="dxa"/>
          </w:tcPr>
          <w:p w14:paraId="7311F19A" w14:textId="77777777" w:rsidR="00C00E5F" w:rsidRPr="001B6F96" w:rsidRDefault="00C00E5F">
            <w:pPr>
              <w:jc w:val="both"/>
              <w:rPr>
                <w:sz w:val="16"/>
                <w:szCs w:val="16"/>
              </w:rPr>
            </w:pPr>
            <w:r w:rsidRPr="001B6F96">
              <w:rPr>
                <w:sz w:val="16"/>
                <w:szCs w:val="16"/>
              </w:rPr>
              <w:t>Общая проектная площадь Объекта долевого строительства с</w:t>
            </w:r>
            <w:r w:rsidR="009B4B58" w:rsidRPr="001B6F96">
              <w:rPr>
                <w:sz w:val="16"/>
                <w:szCs w:val="16"/>
              </w:rPr>
              <w:t>огласно проектной документации,</w:t>
            </w:r>
            <w:r w:rsidRPr="001B6F96">
              <w:rPr>
                <w:sz w:val="16"/>
                <w:szCs w:val="16"/>
              </w:rPr>
              <w:t xml:space="preserve"> м2</w:t>
            </w:r>
          </w:p>
        </w:tc>
        <w:tc>
          <w:tcPr>
            <w:tcW w:w="1258" w:type="dxa"/>
          </w:tcPr>
          <w:p w14:paraId="126E9E9A" w14:textId="77777777" w:rsidR="00C00E5F" w:rsidRPr="001B6F96" w:rsidRDefault="00EF1251">
            <w:pPr>
              <w:pStyle w:val="20"/>
              <w:ind w:firstLine="0"/>
              <w:jc w:val="both"/>
              <w:rPr>
                <w:sz w:val="16"/>
                <w:szCs w:val="16"/>
              </w:rPr>
            </w:pPr>
            <w:r w:rsidRPr="001B6F96">
              <w:rPr>
                <w:sz w:val="16"/>
                <w:szCs w:val="16"/>
              </w:rPr>
              <w:t xml:space="preserve">Цена 1 кв. м объекта, </w:t>
            </w:r>
            <w:r w:rsidR="00C00E5F" w:rsidRPr="001B6F96">
              <w:rPr>
                <w:sz w:val="16"/>
                <w:szCs w:val="16"/>
              </w:rPr>
              <w:t>руб.</w:t>
            </w:r>
          </w:p>
        </w:tc>
        <w:tc>
          <w:tcPr>
            <w:tcW w:w="1462" w:type="dxa"/>
          </w:tcPr>
          <w:p w14:paraId="38C744F3" w14:textId="77777777" w:rsidR="00C00E5F" w:rsidRPr="001B6F96" w:rsidRDefault="00C00E5F">
            <w:pPr>
              <w:pStyle w:val="20"/>
              <w:ind w:firstLine="0"/>
              <w:jc w:val="both"/>
              <w:rPr>
                <w:sz w:val="16"/>
                <w:szCs w:val="16"/>
              </w:rPr>
            </w:pPr>
            <w:r w:rsidRPr="001B6F96">
              <w:rPr>
                <w:sz w:val="16"/>
                <w:szCs w:val="16"/>
              </w:rPr>
              <w:t>Общая стоимость объекта, руб.</w:t>
            </w:r>
          </w:p>
        </w:tc>
      </w:tr>
      <w:tr w:rsidR="00BA0667" w:rsidRPr="001B6F96" w14:paraId="778D9C0F" w14:textId="77777777" w:rsidTr="00905390">
        <w:tc>
          <w:tcPr>
            <w:tcW w:w="1418" w:type="dxa"/>
          </w:tcPr>
          <w:p w14:paraId="38B1D457" w14:textId="77777777" w:rsidR="00BA0667" w:rsidRPr="00E202F6" w:rsidRDefault="00271288" w:rsidP="00BA0667">
            <w:pPr>
              <w:jc w:val="both"/>
            </w:pPr>
            <w:r w:rsidRPr="00B61954">
              <w:rPr>
                <w:sz w:val="22"/>
                <w:szCs w:val="22"/>
              </w:rPr>
              <w:t xml:space="preserve">Жилое помещение в доме </w:t>
            </w:r>
            <w:r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1326" w:type="dxa"/>
          </w:tcPr>
          <w:p w14:paraId="192BDE62" w14:textId="77777777" w:rsidR="00BA0667" w:rsidRPr="00E202F6" w:rsidRDefault="00BA0667" w:rsidP="00BA0667">
            <w:pPr>
              <w:jc w:val="both"/>
            </w:pPr>
          </w:p>
        </w:tc>
        <w:tc>
          <w:tcPr>
            <w:tcW w:w="658" w:type="dxa"/>
          </w:tcPr>
          <w:p w14:paraId="42FF01BC" w14:textId="77777777" w:rsidR="00BA0667" w:rsidRPr="00E202F6" w:rsidRDefault="00BA0667" w:rsidP="00BA0667">
            <w:pPr>
              <w:jc w:val="both"/>
            </w:pPr>
          </w:p>
        </w:tc>
        <w:tc>
          <w:tcPr>
            <w:tcW w:w="1276" w:type="dxa"/>
          </w:tcPr>
          <w:p w14:paraId="4BF2629C" w14:textId="77777777" w:rsidR="00BA0667" w:rsidRPr="00E202F6" w:rsidRDefault="00BA0667" w:rsidP="00BA0667">
            <w:pPr>
              <w:jc w:val="both"/>
            </w:pPr>
          </w:p>
        </w:tc>
        <w:tc>
          <w:tcPr>
            <w:tcW w:w="1134" w:type="dxa"/>
          </w:tcPr>
          <w:p w14:paraId="2CBDE84B" w14:textId="77777777" w:rsidR="00BA0667" w:rsidRPr="00E202F6" w:rsidRDefault="00BA0667" w:rsidP="00BA0667">
            <w:pPr>
              <w:jc w:val="both"/>
            </w:pPr>
          </w:p>
        </w:tc>
        <w:tc>
          <w:tcPr>
            <w:tcW w:w="1435" w:type="dxa"/>
          </w:tcPr>
          <w:p w14:paraId="0C855520" w14:textId="77777777" w:rsidR="00BA0667" w:rsidRPr="00E202F6" w:rsidRDefault="00BA0667" w:rsidP="00BA0667">
            <w:pPr>
              <w:jc w:val="both"/>
            </w:pPr>
          </w:p>
        </w:tc>
        <w:tc>
          <w:tcPr>
            <w:tcW w:w="1258" w:type="dxa"/>
          </w:tcPr>
          <w:p w14:paraId="721F51DD" w14:textId="77777777" w:rsidR="00BA0667" w:rsidRPr="00E202F6" w:rsidRDefault="00BA0667" w:rsidP="00BA0667">
            <w:pPr>
              <w:pStyle w:val="2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14:paraId="36946FB1" w14:textId="77777777" w:rsidR="00BA0667" w:rsidRPr="00E202F6" w:rsidRDefault="00BA0667" w:rsidP="00BA0667">
            <w:pPr>
              <w:pStyle w:val="2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14:paraId="0EA8E596" w14:textId="77777777" w:rsidR="002A121D" w:rsidRPr="003B248F" w:rsidRDefault="006907B4" w:rsidP="006806FB">
      <w:pPr>
        <w:contextualSpacing/>
        <w:jc w:val="both"/>
        <w:rPr>
          <w:b/>
          <w:sz w:val="22"/>
          <w:szCs w:val="22"/>
        </w:rPr>
      </w:pPr>
      <w:bookmarkStart w:id="0" w:name="_GoBack"/>
      <w:r>
        <w:rPr>
          <w:color w:val="000000"/>
          <w:sz w:val="22"/>
          <w:szCs w:val="22"/>
        </w:rPr>
        <w:t>Основные х</w:t>
      </w:r>
      <w:r w:rsidR="00F32AD2" w:rsidRPr="003B248F">
        <w:rPr>
          <w:color w:val="000000"/>
          <w:sz w:val="22"/>
          <w:szCs w:val="22"/>
        </w:rPr>
        <w:t xml:space="preserve">арактеристики </w:t>
      </w:r>
      <w:r>
        <w:rPr>
          <w:color w:val="000000"/>
          <w:sz w:val="22"/>
          <w:szCs w:val="22"/>
        </w:rPr>
        <w:t xml:space="preserve">многоквартирного дома, </w:t>
      </w:r>
      <w:r w:rsidR="00CD63F1" w:rsidRPr="003B248F">
        <w:rPr>
          <w:color w:val="000000"/>
          <w:sz w:val="22"/>
          <w:szCs w:val="22"/>
        </w:rPr>
        <w:t xml:space="preserve">план </w:t>
      </w:r>
      <w:r>
        <w:rPr>
          <w:color w:val="000000"/>
          <w:sz w:val="22"/>
          <w:szCs w:val="22"/>
        </w:rPr>
        <w:t xml:space="preserve">этажа многоквартирного дома, а также план и основные характеристики </w:t>
      </w:r>
      <w:r w:rsidR="00D954CF" w:rsidRPr="003B248F">
        <w:rPr>
          <w:color w:val="000000"/>
          <w:sz w:val="22"/>
          <w:szCs w:val="22"/>
        </w:rPr>
        <w:t>О</w:t>
      </w:r>
      <w:r w:rsidR="00CD63F1" w:rsidRPr="003B248F">
        <w:rPr>
          <w:color w:val="000000"/>
          <w:sz w:val="22"/>
          <w:szCs w:val="22"/>
        </w:rPr>
        <w:t xml:space="preserve">бъекта </w:t>
      </w:r>
      <w:r w:rsidR="00D954CF" w:rsidRPr="003B248F">
        <w:rPr>
          <w:sz w:val="22"/>
          <w:szCs w:val="22"/>
        </w:rPr>
        <w:t>долевого строительства</w:t>
      </w:r>
      <w:r w:rsidR="00D954CF" w:rsidRPr="003B248F">
        <w:rPr>
          <w:color w:val="000000"/>
          <w:sz w:val="22"/>
          <w:szCs w:val="22"/>
        </w:rPr>
        <w:t xml:space="preserve"> </w:t>
      </w:r>
      <w:r w:rsidR="00CD63F1" w:rsidRPr="003B248F">
        <w:rPr>
          <w:color w:val="000000"/>
          <w:sz w:val="22"/>
          <w:szCs w:val="22"/>
        </w:rPr>
        <w:t xml:space="preserve">в </w:t>
      </w:r>
      <w:r w:rsidR="00920EF2" w:rsidRPr="003B248F">
        <w:rPr>
          <w:color w:val="000000"/>
          <w:sz w:val="22"/>
          <w:szCs w:val="22"/>
        </w:rPr>
        <w:t>соответствии</w:t>
      </w:r>
      <w:r w:rsidR="00CD63F1" w:rsidRPr="003B248F">
        <w:rPr>
          <w:color w:val="000000"/>
          <w:sz w:val="22"/>
          <w:szCs w:val="22"/>
        </w:rPr>
        <w:t xml:space="preserve"> с проектной документацией, </w:t>
      </w:r>
      <w:r w:rsidR="002A121D" w:rsidRPr="003B248F">
        <w:rPr>
          <w:color w:val="000000"/>
          <w:sz w:val="22"/>
          <w:szCs w:val="22"/>
        </w:rPr>
        <w:t>указаны в Приложении № 1 к настоящему Договор</w:t>
      </w:r>
      <w:r w:rsidR="002A121D" w:rsidRPr="003B248F">
        <w:rPr>
          <w:sz w:val="22"/>
          <w:szCs w:val="22"/>
        </w:rPr>
        <w:t>у, которое являет</w:t>
      </w:r>
      <w:r w:rsidR="0066541D" w:rsidRPr="003B248F">
        <w:rPr>
          <w:sz w:val="22"/>
          <w:szCs w:val="22"/>
        </w:rPr>
        <w:t>ся неотъемлемой частью Договора</w:t>
      </w:r>
      <w:r w:rsidR="002A121D" w:rsidRPr="003B248F">
        <w:rPr>
          <w:sz w:val="22"/>
          <w:szCs w:val="22"/>
        </w:rPr>
        <w:t>.</w:t>
      </w:r>
      <w:r w:rsidR="003F0280" w:rsidRPr="003B248F">
        <w:rPr>
          <w:sz w:val="22"/>
          <w:szCs w:val="22"/>
        </w:rPr>
        <w:t xml:space="preserve"> </w:t>
      </w:r>
      <w:r w:rsidR="002E6E8B" w:rsidRPr="003B248F">
        <w:rPr>
          <w:sz w:val="22"/>
          <w:szCs w:val="22"/>
        </w:rPr>
        <w:t xml:space="preserve">В рамках </w:t>
      </w:r>
      <w:r w:rsidR="00E25594" w:rsidRPr="003B248F">
        <w:rPr>
          <w:sz w:val="22"/>
          <w:szCs w:val="22"/>
        </w:rPr>
        <w:t>Д</w:t>
      </w:r>
      <w:r w:rsidR="002E6E8B" w:rsidRPr="003B248F">
        <w:rPr>
          <w:sz w:val="22"/>
          <w:szCs w:val="22"/>
        </w:rPr>
        <w:t>оговора, с</w:t>
      </w:r>
      <w:r w:rsidR="00920EF2" w:rsidRPr="003B248F">
        <w:rPr>
          <w:sz w:val="22"/>
          <w:szCs w:val="22"/>
        </w:rPr>
        <w:t xml:space="preserve"> </w:t>
      </w:r>
      <w:r w:rsidR="002E6E8B" w:rsidRPr="003B248F">
        <w:rPr>
          <w:sz w:val="22"/>
          <w:szCs w:val="22"/>
        </w:rPr>
        <w:t>целью определения цены Объект</w:t>
      </w:r>
      <w:r w:rsidR="00300F81" w:rsidRPr="003B248F">
        <w:rPr>
          <w:sz w:val="22"/>
          <w:szCs w:val="22"/>
        </w:rPr>
        <w:t>а</w:t>
      </w:r>
      <w:r w:rsidR="002E6E8B" w:rsidRPr="003B248F">
        <w:rPr>
          <w:sz w:val="22"/>
          <w:szCs w:val="22"/>
        </w:rPr>
        <w:t xml:space="preserve"> долевого строительства, п</w:t>
      </w:r>
      <w:r w:rsidR="003F0280" w:rsidRPr="003B248F">
        <w:rPr>
          <w:sz w:val="22"/>
          <w:szCs w:val="22"/>
        </w:rPr>
        <w:t xml:space="preserve">ри расчете </w:t>
      </w:r>
      <w:r w:rsidR="002E6E8B" w:rsidRPr="003B248F">
        <w:rPr>
          <w:sz w:val="22"/>
          <w:szCs w:val="22"/>
        </w:rPr>
        <w:t xml:space="preserve">Общей </w:t>
      </w:r>
      <w:r w:rsidR="003F0280" w:rsidRPr="003B248F">
        <w:rPr>
          <w:sz w:val="22"/>
          <w:szCs w:val="22"/>
        </w:rPr>
        <w:t xml:space="preserve">проектной площади помещений (квартир), площадь лоджий </w:t>
      </w:r>
      <w:r w:rsidR="00092350" w:rsidRPr="003B248F">
        <w:rPr>
          <w:sz w:val="22"/>
          <w:szCs w:val="22"/>
        </w:rPr>
        <w:t xml:space="preserve">и балконов </w:t>
      </w:r>
      <w:r w:rsidR="003F0280" w:rsidRPr="003B248F">
        <w:rPr>
          <w:sz w:val="22"/>
          <w:szCs w:val="22"/>
        </w:rPr>
        <w:t>принимается с понижающим коэффициентом 0,5</w:t>
      </w:r>
      <w:r w:rsidR="00092350" w:rsidRPr="003B248F">
        <w:rPr>
          <w:sz w:val="22"/>
          <w:szCs w:val="22"/>
        </w:rPr>
        <w:t>.</w:t>
      </w:r>
    </w:p>
    <w:p w14:paraId="007C61F8" w14:textId="77777777" w:rsidR="002A121D" w:rsidRPr="003B248F" w:rsidRDefault="002A121D" w:rsidP="006806FB">
      <w:pPr>
        <w:contextualSpacing/>
        <w:jc w:val="both"/>
        <w:rPr>
          <w:sz w:val="22"/>
          <w:szCs w:val="22"/>
        </w:rPr>
      </w:pPr>
      <w:r w:rsidRPr="003B248F">
        <w:rPr>
          <w:sz w:val="22"/>
          <w:szCs w:val="22"/>
        </w:rPr>
        <w:tab/>
        <w:t>Объект долевого строительства указан на плане Многоквартирного дома (без</w:t>
      </w:r>
      <w:r w:rsidR="001826ED" w:rsidRPr="003B248F">
        <w:rPr>
          <w:sz w:val="22"/>
          <w:szCs w:val="22"/>
        </w:rPr>
        <w:t xml:space="preserve"> выделения общего имущества)</w:t>
      </w:r>
      <w:r w:rsidRPr="003B248F">
        <w:rPr>
          <w:sz w:val="22"/>
          <w:szCs w:val="22"/>
        </w:rPr>
        <w:t xml:space="preserve">. </w:t>
      </w:r>
      <w:r w:rsidR="00BA0082" w:rsidRPr="003B248F">
        <w:rPr>
          <w:sz w:val="22"/>
          <w:szCs w:val="22"/>
        </w:rPr>
        <w:t xml:space="preserve">Состав общего имущества </w:t>
      </w:r>
      <w:r w:rsidR="004A4CFB" w:rsidRPr="003B248F">
        <w:rPr>
          <w:sz w:val="22"/>
          <w:szCs w:val="22"/>
        </w:rPr>
        <w:t>Многоквартирного дома</w:t>
      </w:r>
      <w:r w:rsidR="004A4CFB" w:rsidRPr="003B248F" w:rsidDel="004A4CFB">
        <w:rPr>
          <w:sz w:val="22"/>
          <w:szCs w:val="22"/>
        </w:rPr>
        <w:t xml:space="preserve"> </w:t>
      </w:r>
      <w:r w:rsidR="00BA0082" w:rsidRPr="003B248F">
        <w:rPr>
          <w:sz w:val="22"/>
          <w:szCs w:val="22"/>
        </w:rPr>
        <w:t>и размер доли в праве общей собственности Участника</w:t>
      </w:r>
      <w:r w:rsidR="009F272B" w:rsidRPr="003B248F">
        <w:rPr>
          <w:sz w:val="22"/>
          <w:szCs w:val="22"/>
        </w:rPr>
        <w:t xml:space="preserve"> долевого строительства</w:t>
      </w:r>
      <w:r w:rsidR="00BA0082" w:rsidRPr="003B248F">
        <w:rPr>
          <w:sz w:val="22"/>
          <w:szCs w:val="22"/>
        </w:rPr>
        <w:t xml:space="preserve"> на общее имущество в нем определяется в соответствии с действующим законодательством Российской Федерации.</w:t>
      </w:r>
    </w:p>
    <w:p w14:paraId="3EC71C98" w14:textId="77777777" w:rsidR="002A121D" w:rsidRPr="003B248F" w:rsidRDefault="00E07F45" w:rsidP="006806FB">
      <w:pPr>
        <w:pStyle w:val="10"/>
        <w:ind w:firstLine="708"/>
        <w:contextualSpacing/>
        <w:jc w:val="both"/>
        <w:rPr>
          <w:sz w:val="22"/>
          <w:szCs w:val="22"/>
        </w:rPr>
      </w:pPr>
      <w:r w:rsidRPr="003B248F">
        <w:rPr>
          <w:sz w:val="22"/>
          <w:szCs w:val="22"/>
        </w:rPr>
        <w:t xml:space="preserve">Застройщик </w:t>
      </w:r>
      <w:r w:rsidR="002A121D" w:rsidRPr="003B248F">
        <w:rPr>
          <w:sz w:val="22"/>
          <w:szCs w:val="22"/>
        </w:rPr>
        <w:t>передает Участнику</w:t>
      </w:r>
      <w:r w:rsidR="009F272B" w:rsidRPr="003B248F">
        <w:rPr>
          <w:sz w:val="22"/>
          <w:szCs w:val="22"/>
        </w:rPr>
        <w:t xml:space="preserve"> долевого строительства</w:t>
      </w:r>
      <w:r w:rsidR="002A121D" w:rsidRPr="003B248F">
        <w:rPr>
          <w:sz w:val="22"/>
          <w:szCs w:val="22"/>
        </w:rPr>
        <w:t xml:space="preserve"> Объект долевого строительства в состоянии</w:t>
      </w:r>
      <w:r w:rsidR="003F0280" w:rsidRPr="003B248F">
        <w:rPr>
          <w:sz w:val="22"/>
          <w:szCs w:val="22"/>
        </w:rPr>
        <w:t xml:space="preserve"> без внутренней отделки.</w:t>
      </w:r>
    </w:p>
    <w:p w14:paraId="77A0C138" w14:textId="77777777" w:rsidR="002A121D" w:rsidRPr="003B248F" w:rsidRDefault="002A121D" w:rsidP="006806FB">
      <w:pPr>
        <w:pStyle w:val="20"/>
        <w:ind w:firstLine="708"/>
        <w:contextualSpacing/>
        <w:jc w:val="both"/>
        <w:rPr>
          <w:b/>
          <w:sz w:val="22"/>
          <w:szCs w:val="22"/>
        </w:rPr>
      </w:pPr>
      <w:r w:rsidRPr="003B248F">
        <w:rPr>
          <w:b/>
          <w:sz w:val="22"/>
          <w:szCs w:val="22"/>
        </w:rPr>
        <w:t>1.2</w:t>
      </w:r>
      <w:r w:rsidRPr="003B248F">
        <w:rPr>
          <w:sz w:val="22"/>
          <w:szCs w:val="22"/>
        </w:rPr>
        <w:t>. Застройщик осуществляет строительство Многоквартирного дома на основании</w:t>
      </w:r>
      <w:r w:rsidR="008D5FB5" w:rsidRPr="003B248F">
        <w:rPr>
          <w:sz w:val="22"/>
          <w:szCs w:val="22"/>
        </w:rPr>
        <w:t xml:space="preserve">: разрешения на строительство </w:t>
      </w:r>
      <w:r w:rsidR="00EB7F0B" w:rsidRPr="003B248F">
        <w:rPr>
          <w:rFonts w:eastAsiaTheme="minorHAnsi"/>
          <w:sz w:val="22"/>
          <w:szCs w:val="22"/>
          <w:lang w:eastAsia="en-US"/>
        </w:rPr>
        <w:t>№ RU50-41-2811-2015 от 26 ноября 2015 г., выданного</w:t>
      </w:r>
      <w:r w:rsidR="00FC31C5" w:rsidRPr="003B248F">
        <w:rPr>
          <w:rFonts w:eastAsiaTheme="minorHAnsi"/>
          <w:sz w:val="22"/>
          <w:szCs w:val="22"/>
          <w:lang w:eastAsia="en-US"/>
        </w:rPr>
        <w:t xml:space="preserve"> </w:t>
      </w:r>
      <w:r w:rsidR="00FC31C5" w:rsidRPr="003B248F">
        <w:rPr>
          <w:sz w:val="22"/>
          <w:szCs w:val="22"/>
        </w:rPr>
        <w:t>Министерством строительного комплекса Московской области</w:t>
      </w:r>
      <w:r w:rsidR="00EB7F0B" w:rsidRPr="003B248F">
        <w:rPr>
          <w:rFonts w:eastAsiaTheme="minorHAnsi"/>
          <w:sz w:val="22"/>
          <w:szCs w:val="22"/>
          <w:lang w:eastAsia="en-US"/>
        </w:rPr>
        <w:t xml:space="preserve"> взамен разрешения на строительство  </w:t>
      </w:r>
      <w:r w:rsidR="008D5FB5" w:rsidRPr="003B248F">
        <w:rPr>
          <w:sz w:val="22"/>
          <w:szCs w:val="22"/>
        </w:rPr>
        <w:t xml:space="preserve">№ </w:t>
      </w:r>
      <w:r w:rsidR="008D5FB5" w:rsidRPr="003B248F">
        <w:rPr>
          <w:sz w:val="22"/>
          <w:szCs w:val="22"/>
          <w:lang w:val="en-US"/>
        </w:rPr>
        <w:t>RU</w:t>
      </w:r>
      <w:r w:rsidR="008D5FB5" w:rsidRPr="003B248F">
        <w:rPr>
          <w:sz w:val="22"/>
          <w:szCs w:val="22"/>
        </w:rPr>
        <w:t xml:space="preserve"> 50308000-</w:t>
      </w:r>
      <w:r w:rsidR="003F4EFC" w:rsidRPr="003B248F">
        <w:rPr>
          <w:sz w:val="22"/>
          <w:szCs w:val="22"/>
        </w:rPr>
        <w:t>РСЮ/106 от «06» сентября 2011г.</w:t>
      </w:r>
      <w:r w:rsidR="00A900E1" w:rsidRPr="003B248F">
        <w:rPr>
          <w:sz w:val="22"/>
          <w:szCs w:val="22"/>
        </w:rPr>
        <w:t>, выданного Администрацией городского округа Домодедово</w:t>
      </w:r>
      <w:r w:rsidRPr="003B248F">
        <w:rPr>
          <w:sz w:val="22"/>
          <w:szCs w:val="22"/>
        </w:rPr>
        <w:t xml:space="preserve">, </w:t>
      </w:r>
      <w:r w:rsidR="008D5FB5" w:rsidRPr="003B248F">
        <w:rPr>
          <w:sz w:val="22"/>
          <w:szCs w:val="22"/>
        </w:rPr>
        <w:t>Договор</w:t>
      </w:r>
      <w:r w:rsidR="00EE411F" w:rsidRPr="003B248F">
        <w:rPr>
          <w:sz w:val="22"/>
          <w:szCs w:val="22"/>
        </w:rPr>
        <w:t>а</w:t>
      </w:r>
      <w:r w:rsidR="008D5FB5" w:rsidRPr="003B248F">
        <w:rPr>
          <w:sz w:val="22"/>
          <w:szCs w:val="22"/>
        </w:rPr>
        <w:t xml:space="preserve"> аренды № </w:t>
      </w:r>
      <w:r w:rsidR="00BD2536">
        <w:rPr>
          <w:sz w:val="22"/>
          <w:szCs w:val="22"/>
        </w:rPr>
        <w:t>_____</w:t>
      </w:r>
      <w:r w:rsidR="008D5FB5" w:rsidRPr="003B248F">
        <w:rPr>
          <w:sz w:val="22"/>
          <w:szCs w:val="22"/>
        </w:rPr>
        <w:t xml:space="preserve"> от </w:t>
      </w:r>
      <w:r w:rsidR="00BD2536">
        <w:rPr>
          <w:sz w:val="22"/>
          <w:szCs w:val="22"/>
        </w:rPr>
        <w:t>__________</w:t>
      </w:r>
      <w:r w:rsidR="008D5FB5" w:rsidRPr="003B248F">
        <w:rPr>
          <w:sz w:val="22"/>
          <w:szCs w:val="22"/>
        </w:rPr>
        <w:t>г. земельного участка, расположенного по адресу</w:t>
      </w:r>
      <w:r w:rsidR="008D5FB5" w:rsidRPr="003B248F">
        <w:rPr>
          <w:b/>
          <w:sz w:val="22"/>
          <w:szCs w:val="22"/>
        </w:rPr>
        <w:t xml:space="preserve"> </w:t>
      </w:r>
      <w:r w:rsidR="008D5FB5" w:rsidRPr="003B248F">
        <w:rPr>
          <w:sz w:val="22"/>
          <w:szCs w:val="22"/>
        </w:rPr>
        <w:t xml:space="preserve">Московская область, городской округ Домодедово, деревня Гальчино, кадастровый номер: </w:t>
      </w:r>
      <w:r w:rsidR="00BD2536">
        <w:rPr>
          <w:sz w:val="22"/>
          <w:szCs w:val="22"/>
        </w:rPr>
        <w:t>_______</w:t>
      </w:r>
      <w:r w:rsidR="008D5FB5" w:rsidRPr="003B248F">
        <w:rPr>
          <w:sz w:val="22"/>
          <w:szCs w:val="22"/>
        </w:rPr>
        <w:t>, заключенного между Застройщиком и Комитетом по управлению имуществом Администрации городского округа Домодедово (далее – Договора арен</w:t>
      </w:r>
      <w:r w:rsidR="00E07F45" w:rsidRPr="003B248F">
        <w:rPr>
          <w:sz w:val="22"/>
          <w:szCs w:val="22"/>
        </w:rPr>
        <w:t xml:space="preserve">ды). </w:t>
      </w:r>
      <w:r w:rsidR="008D5FB5" w:rsidRPr="003B248F">
        <w:rPr>
          <w:sz w:val="22"/>
          <w:szCs w:val="22"/>
        </w:rPr>
        <w:t>Государственная регистрация Договор</w:t>
      </w:r>
      <w:r w:rsidR="00EE411F" w:rsidRPr="003B248F">
        <w:rPr>
          <w:sz w:val="22"/>
          <w:szCs w:val="22"/>
        </w:rPr>
        <w:t>а</w:t>
      </w:r>
      <w:r w:rsidR="008D5FB5" w:rsidRPr="003B248F">
        <w:rPr>
          <w:sz w:val="22"/>
          <w:szCs w:val="22"/>
        </w:rPr>
        <w:t xml:space="preserve"> аренды произведена </w:t>
      </w:r>
      <w:r w:rsidR="00BD2536">
        <w:rPr>
          <w:sz w:val="22"/>
          <w:szCs w:val="22"/>
        </w:rPr>
        <w:t>_____</w:t>
      </w:r>
      <w:r w:rsidR="00B07BCC" w:rsidRPr="003B248F">
        <w:rPr>
          <w:sz w:val="22"/>
          <w:szCs w:val="22"/>
        </w:rPr>
        <w:t xml:space="preserve"> г.</w:t>
      </w:r>
      <w:r w:rsidR="008D5FB5" w:rsidRPr="003B248F">
        <w:rPr>
          <w:sz w:val="22"/>
          <w:szCs w:val="22"/>
        </w:rPr>
        <w:t xml:space="preserve"> запись в Едином государственном реестре прав на недвижимое имущество и сделок с ним: </w:t>
      </w:r>
      <w:r w:rsidR="00BD2536">
        <w:rPr>
          <w:sz w:val="22"/>
          <w:szCs w:val="22"/>
        </w:rPr>
        <w:t>_______</w:t>
      </w:r>
      <w:r w:rsidRPr="003B248F">
        <w:rPr>
          <w:sz w:val="22"/>
          <w:szCs w:val="22"/>
        </w:rPr>
        <w:t>.</w:t>
      </w:r>
    </w:p>
    <w:p w14:paraId="6D216A04" w14:textId="77777777" w:rsidR="00094F5D" w:rsidRPr="003B248F" w:rsidRDefault="002A121D" w:rsidP="006806FB">
      <w:pPr>
        <w:pStyle w:val="10"/>
        <w:ind w:firstLine="708"/>
        <w:contextualSpacing/>
        <w:jc w:val="both"/>
        <w:rPr>
          <w:b/>
          <w:color w:val="000000"/>
          <w:sz w:val="22"/>
          <w:szCs w:val="22"/>
        </w:rPr>
      </w:pPr>
      <w:r w:rsidRPr="003B248F">
        <w:rPr>
          <w:b/>
          <w:bCs/>
          <w:sz w:val="22"/>
          <w:szCs w:val="22"/>
        </w:rPr>
        <w:t>1.</w:t>
      </w:r>
      <w:r w:rsidR="00576A23" w:rsidRPr="003B248F">
        <w:rPr>
          <w:b/>
          <w:bCs/>
          <w:sz w:val="22"/>
          <w:szCs w:val="22"/>
        </w:rPr>
        <w:t>3</w:t>
      </w:r>
      <w:r w:rsidRPr="003B248F">
        <w:rPr>
          <w:b/>
          <w:bCs/>
          <w:sz w:val="22"/>
          <w:szCs w:val="22"/>
        </w:rPr>
        <w:t xml:space="preserve">. </w:t>
      </w:r>
      <w:r w:rsidR="00576A23" w:rsidRPr="003B248F">
        <w:rPr>
          <w:sz w:val="22"/>
          <w:szCs w:val="22"/>
        </w:rPr>
        <w:t xml:space="preserve">Срок </w:t>
      </w:r>
      <w:r w:rsidR="008F404D" w:rsidRPr="003B248F">
        <w:rPr>
          <w:sz w:val="22"/>
          <w:szCs w:val="22"/>
        </w:rPr>
        <w:t>передачи Застройщиком Объекта долевого строительства Участнику долевого строительства</w:t>
      </w:r>
      <w:r w:rsidRPr="003B248F">
        <w:rPr>
          <w:color w:val="000000"/>
          <w:sz w:val="22"/>
          <w:szCs w:val="22"/>
        </w:rPr>
        <w:t xml:space="preserve"> </w:t>
      </w:r>
      <w:proofErr w:type="gramStart"/>
      <w:r w:rsidR="00773147" w:rsidRPr="003B248F">
        <w:rPr>
          <w:color w:val="000000"/>
          <w:sz w:val="22"/>
          <w:szCs w:val="22"/>
        </w:rPr>
        <w:t xml:space="preserve">до </w:t>
      </w:r>
      <w:r w:rsidR="00BD2536">
        <w:rPr>
          <w:b/>
          <w:color w:val="000000"/>
          <w:sz w:val="22"/>
          <w:szCs w:val="22"/>
        </w:rPr>
        <w:t>)</w:t>
      </w:r>
      <w:proofErr w:type="gramEnd"/>
      <w:r w:rsidR="00BD2536">
        <w:rPr>
          <w:b/>
          <w:color w:val="000000"/>
          <w:sz w:val="22"/>
          <w:szCs w:val="22"/>
        </w:rPr>
        <w:t>_______</w:t>
      </w:r>
      <w:r w:rsidR="00747D86" w:rsidRPr="003B248F">
        <w:rPr>
          <w:b/>
          <w:color w:val="000000"/>
          <w:sz w:val="22"/>
          <w:szCs w:val="22"/>
        </w:rPr>
        <w:t xml:space="preserve"> года</w:t>
      </w:r>
      <w:r w:rsidR="00FB5EDC" w:rsidRPr="003B248F">
        <w:rPr>
          <w:b/>
          <w:color w:val="000000"/>
          <w:sz w:val="22"/>
          <w:szCs w:val="22"/>
        </w:rPr>
        <w:t>.</w:t>
      </w:r>
      <w:r w:rsidR="00094F5D" w:rsidRPr="003B248F">
        <w:rPr>
          <w:b/>
          <w:color w:val="000000"/>
          <w:sz w:val="22"/>
          <w:szCs w:val="22"/>
        </w:rPr>
        <w:t xml:space="preserve"> </w:t>
      </w:r>
      <w:r w:rsidR="00DA3F2F" w:rsidRPr="003B248F">
        <w:rPr>
          <w:sz w:val="22"/>
          <w:szCs w:val="22"/>
        </w:rPr>
        <w:t>После окончания строительства и получения разрешения на ввод Многоквартирного дома в эксплуатацию, Застройщик передает</w:t>
      </w:r>
      <w:r w:rsidR="00877410" w:rsidRPr="003B248F">
        <w:rPr>
          <w:sz w:val="22"/>
          <w:szCs w:val="22"/>
        </w:rPr>
        <w:t xml:space="preserve"> </w:t>
      </w:r>
      <w:r w:rsidR="00DA3F2F" w:rsidRPr="003B248F">
        <w:rPr>
          <w:color w:val="000000"/>
          <w:sz w:val="22"/>
          <w:szCs w:val="22"/>
        </w:rPr>
        <w:t>Участник</w:t>
      </w:r>
      <w:r w:rsidR="00300F81" w:rsidRPr="003B248F">
        <w:rPr>
          <w:color w:val="000000"/>
          <w:sz w:val="22"/>
          <w:szCs w:val="22"/>
        </w:rPr>
        <w:t>у долевого строительства Объект</w:t>
      </w:r>
      <w:r w:rsidR="00DA3F2F" w:rsidRPr="003B248F">
        <w:rPr>
          <w:color w:val="000000"/>
          <w:sz w:val="22"/>
          <w:szCs w:val="22"/>
        </w:rPr>
        <w:t xml:space="preserve"> долевого строительства по </w:t>
      </w:r>
      <w:r w:rsidR="00DA3F2F" w:rsidRPr="003B248F">
        <w:rPr>
          <w:color w:val="000000"/>
          <w:sz w:val="22"/>
          <w:szCs w:val="22"/>
        </w:rPr>
        <w:lastRenderedPageBreak/>
        <w:t xml:space="preserve">акту приема-передачи в течение 90 календарных дней с даты получения разрешения на ввод Многоквартирного дома в эксплуатацию, но не позднее </w:t>
      </w:r>
      <w:r w:rsidR="00BD2536">
        <w:rPr>
          <w:b/>
          <w:color w:val="000000"/>
          <w:sz w:val="22"/>
          <w:szCs w:val="22"/>
        </w:rPr>
        <w:t>_________</w:t>
      </w:r>
      <w:r w:rsidR="003340C5" w:rsidRPr="003B248F">
        <w:rPr>
          <w:b/>
          <w:color w:val="000000"/>
          <w:sz w:val="22"/>
          <w:szCs w:val="22"/>
        </w:rPr>
        <w:t xml:space="preserve"> года</w:t>
      </w:r>
      <w:r w:rsidR="003E3096" w:rsidRPr="003B248F">
        <w:rPr>
          <w:b/>
          <w:color w:val="000000"/>
          <w:sz w:val="22"/>
          <w:szCs w:val="22"/>
        </w:rPr>
        <w:t>.</w:t>
      </w:r>
    </w:p>
    <w:p w14:paraId="35ED1237" w14:textId="77777777" w:rsidR="002A121D" w:rsidRPr="003B248F" w:rsidRDefault="002A121D" w:rsidP="006806FB">
      <w:pPr>
        <w:pStyle w:val="10"/>
        <w:ind w:firstLine="708"/>
        <w:contextualSpacing/>
        <w:jc w:val="both"/>
        <w:rPr>
          <w:sz w:val="22"/>
          <w:szCs w:val="22"/>
        </w:rPr>
      </w:pPr>
      <w:r w:rsidRPr="003B248F">
        <w:rPr>
          <w:color w:val="000000"/>
          <w:sz w:val="22"/>
          <w:szCs w:val="22"/>
        </w:rPr>
        <w:t>Застройщик гарантирует Участнику долевого строительства, что, в соответстви</w:t>
      </w:r>
      <w:r w:rsidR="00613F0D" w:rsidRPr="003B248F">
        <w:rPr>
          <w:color w:val="000000"/>
          <w:sz w:val="22"/>
          <w:szCs w:val="22"/>
        </w:rPr>
        <w:t>и</w:t>
      </w:r>
      <w:r w:rsidRPr="003B248F">
        <w:rPr>
          <w:color w:val="000000"/>
          <w:sz w:val="22"/>
          <w:szCs w:val="22"/>
        </w:rPr>
        <w:t xml:space="preserve"> с Законом об участии в долевом строительстве, сроки передачи </w:t>
      </w:r>
      <w:r w:rsidR="00D954CF" w:rsidRPr="003B248F">
        <w:rPr>
          <w:color w:val="000000"/>
          <w:sz w:val="22"/>
          <w:szCs w:val="22"/>
        </w:rPr>
        <w:t>О</w:t>
      </w:r>
      <w:r w:rsidRPr="003B248F">
        <w:rPr>
          <w:color w:val="000000"/>
          <w:sz w:val="22"/>
          <w:szCs w:val="22"/>
        </w:rPr>
        <w:t>бъект</w:t>
      </w:r>
      <w:r w:rsidR="001A4C12" w:rsidRPr="003B248F">
        <w:rPr>
          <w:color w:val="000000"/>
          <w:sz w:val="22"/>
          <w:szCs w:val="22"/>
        </w:rPr>
        <w:t>а</w:t>
      </w:r>
      <w:r w:rsidRPr="003B248F">
        <w:rPr>
          <w:sz w:val="22"/>
          <w:szCs w:val="22"/>
        </w:rPr>
        <w:t xml:space="preserve"> долевого строительства, составляющих Многоквартирный дом, едины для всех участников долевого строительства. </w:t>
      </w:r>
    </w:p>
    <w:p w14:paraId="35E602A3" w14:textId="77777777" w:rsidR="006806FB" w:rsidRPr="004B5E5A" w:rsidRDefault="006806FB" w:rsidP="006806FB">
      <w:pPr>
        <w:ind w:firstLine="708"/>
        <w:contextualSpacing/>
        <w:jc w:val="both"/>
        <w:rPr>
          <w:sz w:val="20"/>
          <w:szCs w:val="20"/>
        </w:rPr>
      </w:pPr>
      <w:bookmarkStart w:id="1" w:name="_Hlk24706784"/>
      <w:r w:rsidRPr="004B5E5A">
        <w:rPr>
          <w:b/>
          <w:sz w:val="20"/>
          <w:szCs w:val="20"/>
        </w:rPr>
        <w:t>1.4.</w:t>
      </w:r>
      <w:r w:rsidRPr="004B5E5A">
        <w:rPr>
          <w:sz w:val="20"/>
          <w:szCs w:val="20"/>
        </w:rPr>
        <w:t xml:space="preserve"> В соответствии с ч.1 ст. 12.1. Федерального закона от 30.12.2004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также- Закон №214-ФЗ) в обеспечение исполнения обязательств Застройщика по Договору с момента государственной регистрации Договора у Участника долевого строительства (залогодержателя) считаются находящимися в залоге земельный участок, на котором осуществляется строительство Многоквартирного жилого дома, и строящийся Многоквартирный жилой дом.</w:t>
      </w:r>
    </w:p>
    <w:p w14:paraId="53FFF058" w14:textId="77777777" w:rsidR="006806FB" w:rsidRPr="004B5E5A" w:rsidRDefault="006806FB" w:rsidP="006806FB">
      <w:pPr>
        <w:ind w:firstLine="708"/>
        <w:contextualSpacing/>
        <w:jc w:val="both"/>
        <w:rPr>
          <w:sz w:val="20"/>
          <w:szCs w:val="20"/>
        </w:rPr>
      </w:pPr>
      <w:r w:rsidRPr="004B5E5A">
        <w:rPr>
          <w:sz w:val="20"/>
          <w:szCs w:val="20"/>
        </w:rPr>
        <w:t>Залогом обеспечивается исполнение следующих обязательств Застройщика:</w:t>
      </w:r>
    </w:p>
    <w:p w14:paraId="1CB45010" w14:textId="77777777" w:rsidR="006806FB" w:rsidRPr="004B5E5A" w:rsidRDefault="006806FB" w:rsidP="006806FB">
      <w:pPr>
        <w:ind w:firstLine="708"/>
        <w:contextualSpacing/>
        <w:jc w:val="both"/>
        <w:rPr>
          <w:sz w:val="20"/>
          <w:szCs w:val="20"/>
        </w:rPr>
      </w:pPr>
      <w:r w:rsidRPr="004B5E5A">
        <w:rPr>
          <w:sz w:val="20"/>
          <w:szCs w:val="20"/>
        </w:rPr>
        <w:t>1) возврат денежных средств, внесенных Участником долевого строительства, в случаях, предусмотренных федеральными законами и/или Договором;</w:t>
      </w:r>
    </w:p>
    <w:p w14:paraId="4C704576" w14:textId="77777777" w:rsidR="006806FB" w:rsidRPr="004B5E5A" w:rsidRDefault="006806FB" w:rsidP="006806FB">
      <w:pPr>
        <w:ind w:firstLine="708"/>
        <w:contextualSpacing/>
        <w:jc w:val="both"/>
        <w:rPr>
          <w:sz w:val="20"/>
          <w:szCs w:val="20"/>
        </w:rPr>
      </w:pPr>
      <w:r w:rsidRPr="004B5E5A">
        <w:rPr>
          <w:sz w:val="20"/>
          <w:szCs w:val="20"/>
        </w:rPr>
        <w:t>2) уплата Участнику долевого строительства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Объекта долевого строительства, и иных причитающихся ему в соответствии с Договором и (или) федеральными законами денежных средств.</w:t>
      </w:r>
    </w:p>
    <w:p w14:paraId="0A259CEF" w14:textId="77777777" w:rsidR="006806FB" w:rsidRPr="004B5E5A" w:rsidRDefault="006806FB" w:rsidP="006806FB">
      <w:pPr>
        <w:pStyle w:val="10"/>
        <w:ind w:firstLine="708"/>
        <w:contextualSpacing/>
        <w:jc w:val="both"/>
      </w:pPr>
      <w:r w:rsidRPr="004B5E5A">
        <w:t>С даты получения Застройщиком разрешения на ввод в эксплуатацию Многоквартирного дома до даты передачи Объекта долевого строительства, Объект долевого строительства считается находящимся в залоге у Участника долевого строительства. При этом помещения, входящие в состав Многоквартирного дома и не являющиеся объектами долевого строительства, не считаются находящимися в залоге с даты получения Застройщиком разрешения на ввод в эксплуатацию Многоквартирного дома.</w:t>
      </w:r>
    </w:p>
    <w:p w14:paraId="600220DD" w14:textId="77777777" w:rsidR="006806FB" w:rsidRPr="004B5E5A" w:rsidRDefault="006806FB" w:rsidP="006806FB">
      <w:pPr>
        <w:ind w:firstLine="709"/>
        <w:contextualSpacing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4B5E5A">
        <w:rPr>
          <w:b/>
          <w:bCs/>
          <w:sz w:val="20"/>
          <w:szCs w:val="20"/>
        </w:rPr>
        <w:t xml:space="preserve">1.5. </w:t>
      </w:r>
      <w:r w:rsidRPr="004B5E5A">
        <w:rPr>
          <w:sz w:val="20"/>
          <w:szCs w:val="20"/>
        </w:rPr>
        <w:t xml:space="preserve">В соответствии со  ст. 3 Федерального закона от 30.12.2004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также- Закон №214-ФЗ) </w:t>
      </w:r>
      <w:r w:rsidRPr="004B5E5A">
        <w:rPr>
          <w:color w:val="000000" w:themeColor="text1"/>
          <w:sz w:val="20"/>
          <w:szCs w:val="20"/>
          <w:shd w:val="clear" w:color="auto" w:fill="FFFFFF"/>
        </w:rPr>
        <w:t>Застройщик вправе привлекать денежные средства участников долевого строительства для строительства (создания) многоквартирного дома и (или) иных объектов недвижимости только после получения в установленном </w:t>
      </w:r>
      <w:hyperlink r:id="rId8" w:anchor="dst307" w:history="1">
        <w:r w:rsidRPr="004B5E5A">
          <w:rPr>
            <w:rStyle w:val="ad"/>
            <w:color w:val="000000" w:themeColor="text1"/>
            <w:sz w:val="20"/>
            <w:szCs w:val="20"/>
            <w:u w:val="none"/>
            <w:shd w:val="clear" w:color="auto" w:fill="FFFFFF"/>
          </w:rPr>
          <w:t>порядке</w:t>
        </w:r>
      </w:hyperlink>
      <w:r w:rsidRPr="004B5E5A">
        <w:rPr>
          <w:color w:val="000000" w:themeColor="text1"/>
          <w:sz w:val="20"/>
          <w:szCs w:val="20"/>
          <w:shd w:val="clear" w:color="auto" w:fill="FFFFFF"/>
        </w:rPr>
        <w:t> разрешения на строительство, опубликования, размещения и (или) представления проектной декларации в соответствии с настоящим Федеральным законом и государственной регистрации застройщиком права собственности на земельный участок, предоставленный для строительства (создания) многоквартирного дома и (или) иных объектов недвижимости, в состав которых будут входить объекты долевого строительства, либо договора аренды, договора субаренды такого земельного участка или договора безвозмездного пользования таким земельным участком.</w:t>
      </w:r>
    </w:p>
    <w:p w14:paraId="4CB3A649" w14:textId="77777777" w:rsidR="006806FB" w:rsidRPr="004B5E5A" w:rsidRDefault="006806FB" w:rsidP="006806FB">
      <w:pPr>
        <w:ind w:firstLine="709"/>
        <w:contextualSpacing/>
        <w:jc w:val="both"/>
        <w:rPr>
          <w:color w:val="000000" w:themeColor="text1"/>
          <w:sz w:val="20"/>
          <w:szCs w:val="20"/>
        </w:rPr>
      </w:pPr>
      <w:r w:rsidRPr="004B5E5A">
        <w:rPr>
          <w:b/>
          <w:sz w:val="20"/>
          <w:szCs w:val="20"/>
        </w:rPr>
        <w:t>1.6.</w:t>
      </w:r>
      <w:r w:rsidRPr="004B5E5A">
        <w:rPr>
          <w:sz w:val="20"/>
          <w:szCs w:val="20"/>
        </w:rPr>
        <w:t xml:space="preserve"> В целях реализации государственной жилищной политики, направленной на повышение гарантии защиты прав и законных интересов граждан - участников долевого строительства, Застройщик, в соответствии с Федеральным законом от 29.07.2017 г. №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осуществляет обязательные отчисления (взносы) в публично-правовую компанию "Фонд защиты прав граждан - участников долевого строительства" (далее - Фонд), осуществляющий функции по формированию компенсационного фонда долевого строительства за счет застройщиков. Размер обязательных отчислений (взносов) Застройщика в компенсационный фонд составляет 1,2 процента от суммы, указанной в п. 3.2. настоящего Договора. При увеличении цены договора Застройщик обязан уплатить отчисления (взносы) в компенсационный фонд пропорционально такому увеличению в порядке, предусмотренном действующим законодательством.</w:t>
      </w:r>
    </w:p>
    <w:p w14:paraId="22FF1CDB" w14:textId="77777777" w:rsidR="006806FB" w:rsidRPr="004B5E5A" w:rsidRDefault="006806FB" w:rsidP="006806FB">
      <w:pPr>
        <w:pStyle w:val="10"/>
        <w:ind w:firstLine="709"/>
        <w:contextualSpacing/>
        <w:jc w:val="both"/>
      </w:pPr>
      <w:r w:rsidRPr="004B5E5A">
        <w:rPr>
          <w:b/>
          <w:bCs/>
        </w:rPr>
        <w:t xml:space="preserve">1.7. </w:t>
      </w:r>
      <w:r w:rsidRPr="004B5E5A">
        <w:t xml:space="preserve">Информация о Застройщике и проекте строительства указана в Проектной декларации, размещенной на сайте: </w:t>
      </w:r>
      <w:hyperlink r:id="rId9" w:history="1">
        <w:r w:rsidRPr="004B5E5A">
          <w:rPr>
            <w:rStyle w:val="ad"/>
            <w:lang w:val="en-US"/>
          </w:rPr>
          <w:t>www</w:t>
        </w:r>
        <w:r w:rsidRPr="004B5E5A">
          <w:rPr>
            <w:rStyle w:val="ad"/>
          </w:rPr>
          <w:t>.</w:t>
        </w:r>
        <w:proofErr w:type="spellStart"/>
        <w:r w:rsidRPr="004B5E5A">
          <w:rPr>
            <w:rStyle w:val="ad"/>
          </w:rPr>
          <w:t>наш.дом.рф</w:t>
        </w:r>
        <w:proofErr w:type="spellEnd"/>
      </w:hyperlink>
      <w:hyperlink r:id="rId10" w:history="1"/>
      <w:r w:rsidRPr="004B5E5A">
        <w:rPr>
          <w:b/>
        </w:rPr>
        <w:t>.</w:t>
      </w:r>
    </w:p>
    <w:bookmarkEnd w:id="1"/>
    <w:p w14:paraId="3749EE08" w14:textId="77777777" w:rsidR="00D000F2" w:rsidRPr="003B248F" w:rsidRDefault="00D000F2" w:rsidP="006806FB">
      <w:pPr>
        <w:pStyle w:val="10"/>
        <w:contextualSpacing/>
        <w:jc w:val="both"/>
        <w:rPr>
          <w:sz w:val="22"/>
          <w:szCs w:val="22"/>
        </w:rPr>
      </w:pPr>
    </w:p>
    <w:p w14:paraId="2A3D7B7B" w14:textId="77777777" w:rsidR="002A121D" w:rsidRPr="003B248F" w:rsidRDefault="002A121D" w:rsidP="006806FB">
      <w:pPr>
        <w:pStyle w:val="1"/>
        <w:ind w:firstLine="180"/>
        <w:contextualSpacing/>
        <w:rPr>
          <w:b/>
          <w:sz w:val="22"/>
          <w:szCs w:val="22"/>
        </w:rPr>
      </w:pPr>
      <w:r w:rsidRPr="003B248F">
        <w:rPr>
          <w:b/>
          <w:sz w:val="22"/>
          <w:szCs w:val="22"/>
        </w:rPr>
        <w:t>2. Права и обязанности Сторон, порядок передачи Объект</w:t>
      </w:r>
      <w:r w:rsidR="00300F81" w:rsidRPr="003B248F">
        <w:rPr>
          <w:b/>
          <w:sz w:val="22"/>
          <w:szCs w:val="22"/>
        </w:rPr>
        <w:t>а</w:t>
      </w:r>
      <w:r w:rsidRPr="003B248F">
        <w:rPr>
          <w:b/>
          <w:sz w:val="22"/>
          <w:szCs w:val="22"/>
        </w:rPr>
        <w:t xml:space="preserve"> долевого строительства.</w:t>
      </w:r>
    </w:p>
    <w:p w14:paraId="13B6D79B" w14:textId="77777777" w:rsidR="002A121D" w:rsidRPr="003B248F" w:rsidRDefault="002A121D" w:rsidP="006806FB">
      <w:pPr>
        <w:ind w:firstLine="708"/>
        <w:contextualSpacing/>
        <w:jc w:val="both"/>
        <w:rPr>
          <w:b/>
          <w:sz w:val="22"/>
          <w:szCs w:val="22"/>
        </w:rPr>
      </w:pPr>
      <w:r w:rsidRPr="003B248F">
        <w:rPr>
          <w:b/>
          <w:sz w:val="22"/>
          <w:szCs w:val="22"/>
        </w:rPr>
        <w:t>2.1. Застройщик:</w:t>
      </w:r>
    </w:p>
    <w:p w14:paraId="687A1871" w14:textId="77777777" w:rsidR="002A121D" w:rsidRPr="003B248F" w:rsidRDefault="002A121D" w:rsidP="006806FB">
      <w:pPr>
        <w:ind w:firstLine="708"/>
        <w:contextualSpacing/>
        <w:jc w:val="both"/>
        <w:rPr>
          <w:color w:val="FF6600"/>
          <w:sz w:val="22"/>
          <w:szCs w:val="22"/>
        </w:rPr>
      </w:pPr>
      <w:r w:rsidRPr="003B248F">
        <w:rPr>
          <w:b/>
          <w:sz w:val="22"/>
          <w:szCs w:val="22"/>
        </w:rPr>
        <w:t>2.1.1.</w:t>
      </w:r>
      <w:r w:rsidRPr="003B248F">
        <w:rPr>
          <w:sz w:val="22"/>
          <w:szCs w:val="22"/>
        </w:rPr>
        <w:t xml:space="preserve"> Застройщик обязан обеспечить соблюдение нормативов оценки финансовой устойчивости деятельности застройщика, установленные Правительством Российской Федерации, а также обеспечить соблюдение сроков предоставления отчетности и выполнение иных обязательств, установленных Законом об участии в долевом строительстве и иными нормативными актами Российской Федерации.</w:t>
      </w:r>
    </w:p>
    <w:p w14:paraId="2F089DAA" w14:textId="77777777" w:rsidR="00D97C4F" w:rsidRPr="003B248F" w:rsidRDefault="002A121D" w:rsidP="006806FB">
      <w:pPr>
        <w:ind w:firstLine="708"/>
        <w:contextualSpacing/>
        <w:jc w:val="both"/>
        <w:rPr>
          <w:sz w:val="22"/>
          <w:szCs w:val="22"/>
        </w:rPr>
      </w:pPr>
      <w:r w:rsidRPr="003B248F">
        <w:rPr>
          <w:b/>
          <w:sz w:val="22"/>
          <w:szCs w:val="22"/>
        </w:rPr>
        <w:t>2.1.2.</w:t>
      </w:r>
      <w:r w:rsidRPr="003B248F">
        <w:rPr>
          <w:sz w:val="22"/>
          <w:szCs w:val="22"/>
        </w:rPr>
        <w:t xml:space="preserve"> Обеспечивает строительство и сдачу в эксплуатацию Многоквартирного дома</w:t>
      </w:r>
      <w:r w:rsidR="00653B50" w:rsidRPr="003B248F">
        <w:rPr>
          <w:sz w:val="22"/>
          <w:szCs w:val="22"/>
        </w:rPr>
        <w:t>.</w:t>
      </w:r>
    </w:p>
    <w:p w14:paraId="78954AD6" w14:textId="77777777" w:rsidR="002A121D" w:rsidRDefault="002A121D" w:rsidP="006806FB">
      <w:pPr>
        <w:ind w:firstLine="708"/>
        <w:contextualSpacing/>
        <w:jc w:val="both"/>
        <w:rPr>
          <w:color w:val="000000"/>
          <w:sz w:val="22"/>
          <w:szCs w:val="22"/>
        </w:rPr>
      </w:pPr>
      <w:r w:rsidRPr="00EA632E">
        <w:rPr>
          <w:b/>
          <w:sz w:val="22"/>
          <w:szCs w:val="22"/>
        </w:rPr>
        <w:t>2.1.3.</w:t>
      </w:r>
      <w:r w:rsidRPr="00EA632E">
        <w:rPr>
          <w:sz w:val="22"/>
          <w:szCs w:val="22"/>
        </w:rPr>
        <w:t xml:space="preserve"> Застройщик обязан осуществлять оформление всей документации на строительство Многоквартирного дома, а также при его строительстве </w:t>
      </w:r>
      <w:r w:rsidR="00061728" w:rsidRPr="00EA632E">
        <w:rPr>
          <w:sz w:val="22"/>
          <w:szCs w:val="22"/>
        </w:rPr>
        <w:t>следовать проектной документации. Застройщик вправе вносить изменения в проектную документацию в соответствии с требованиями законодательства</w:t>
      </w:r>
      <w:r w:rsidRPr="00EA632E">
        <w:rPr>
          <w:sz w:val="22"/>
          <w:szCs w:val="22"/>
        </w:rPr>
        <w:t xml:space="preserve"> Российской </w:t>
      </w:r>
      <w:r w:rsidR="00061728" w:rsidRPr="00EA632E">
        <w:rPr>
          <w:sz w:val="22"/>
          <w:szCs w:val="22"/>
        </w:rPr>
        <w:t>Федерации</w:t>
      </w:r>
      <w:r w:rsidRPr="00EA632E">
        <w:rPr>
          <w:sz w:val="22"/>
          <w:szCs w:val="22"/>
        </w:rPr>
        <w:t>.</w:t>
      </w:r>
      <w:r w:rsidRPr="003B248F">
        <w:rPr>
          <w:color w:val="000000"/>
          <w:sz w:val="22"/>
          <w:szCs w:val="22"/>
        </w:rPr>
        <w:t xml:space="preserve"> </w:t>
      </w:r>
    </w:p>
    <w:p w14:paraId="1264E9E8" w14:textId="79867942" w:rsidR="002A121D" w:rsidRPr="003B248F" w:rsidRDefault="00076478" w:rsidP="006806FB">
      <w:pPr>
        <w:tabs>
          <w:tab w:val="left" w:pos="709"/>
          <w:tab w:val="left" w:pos="1134"/>
        </w:tabs>
        <w:contextualSpacing/>
        <w:jc w:val="both"/>
        <w:outlineLvl w:val="0"/>
        <w:rPr>
          <w:sz w:val="22"/>
          <w:szCs w:val="22"/>
        </w:rPr>
      </w:pPr>
      <w:r>
        <w:rPr>
          <w:color w:val="000000"/>
        </w:rPr>
        <w:tab/>
      </w:r>
      <w:r w:rsidRPr="00076478">
        <w:rPr>
          <w:b/>
          <w:sz w:val="22"/>
          <w:szCs w:val="22"/>
        </w:rPr>
        <w:t>2.1.4</w:t>
      </w:r>
      <w:r w:rsidRPr="00EE1ADE">
        <w:rPr>
          <w:sz w:val="22"/>
          <w:szCs w:val="22"/>
        </w:rPr>
        <w:t>.</w:t>
      </w:r>
      <w:r w:rsidRPr="00076478">
        <w:rPr>
          <w:sz w:val="22"/>
          <w:szCs w:val="22"/>
        </w:rPr>
        <w:t xml:space="preserve"> </w:t>
      </w:r>
      <w:r w:rsidR="00EE1ADE" w:rsidRPr="00EE1ADE">
        <w:rPr>
          <w:sz w:val="22"/>
          <w:szCs w:val="22"/>
        </w:rPr>
        <w:t xml:space="preserve">При невозможности завершения строительства многоквартирного дома в срок, определенный </w:t>
      </w:r>
      <w:proofErr w:type="gramStart"/>
      <w:r w:rsidR="00EE1ADE" w:rsidRPr="00EE1ADE">
        <w:rPr>
          <w:sz w:val="22"/>
          <w:szCs w:val="22"/>
        </w:rPr>
        <w:t>Договором,  Застройщик</w:t>
      </w:r>
      <w:proofErr w:type="gramEnd"/>
      <w:r w:rsidR="00EE1ADE" w:rsidRPr="00EE1ADE">
        <w:rPr>
          <w:sz w:val="22"/>
          <w:szCs w:val="22"/>
        </w:rPr>
        <w:t xml:space="preserve"> вправе за два месяца до истечения указанного в Договоре срока направить участнику долевого строительства соответствующую информацию и предложение об изменении срока.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ГК РФ. При изменении информации, подлежащей включению в Проектную декларацию, Застройщик </w:t>
      </w:r>
      <w:proofErr w:type="gramStart"/>
      <w:r w:rsidR="00EE1ADE" w:rsidRPr="00EE1ADE">
        <w:rPr>
          <w:sz w:val="22"/>
          <w:szCs w:val="22"/>
        </w:rPr>
        <w:t>обязан  опубликовать</w:t>
      </w:r>
      <w:proofErr w:type="gramEnd"/>
      <w:r w:rsidR="00EE1ADE" w:rsidRPr="00EE1ADE">
        <w:rPr>
          <w:sz w:val="22"/>
          <w:szCs w:val="22"/>
        </w:rPr>
        <w:t xml:space="preserve"> указанные изменения в порядке, установленном Законом об участии в долевом строительстве.</w:t>
      </w:r>
    </w:p>
    <w:p w14:paraId="446E2DFE" w14:textId="77777777" w:rsidR="002A121D" w:rsidRPr="003B248F" w:rsidRDefault="002A121D" w:rsidP="006806FB">
      <w:pPr>
        <w:pStyle w:val="10"/>
        <w:ind w:firstLine="708"/>
        <w:contextualSpacing/>
        <w:jc w:val="both"/>
        <w:rPr>
          <w:bCs/>
          <w:sz w:val="22"/>
          <w:szCs w:val="22"/>
        </w:rPr>
      </w:pPr>
      <w:r w:rsidRPr="003B248F">
        <w:rPr>
          <w:b/>
          <w:sz w:val="22"/>
          <w:szCs w:val="22"/>
        </w:rPr>
        <w:t>2.1.</w:t>
      </w:r>
      <w:r w:rsidR="00C41BA4">
        <w:rPr>
          <w:b/>
          <w:sz w:val="22"/>
          <w:szCs w:val="22"/>
        </w:rPr>
        <w:t>5</w:t>
      </w:r>
      <w:r w:rsidRPr="003B248F">
        <w:rPr>
          <w:b/>
          <w:sz w:val="22"/>
          <w:szCs w:val="22"/>
        </w:rPr>
        <w:t xml:space="preserve">. </w:t>
      </w:r>
      <w:r w:rsidRPr="003B248F">
        <w:rPr>
          <w:bCs/>
          <w:sz w:val="22"/>
          <w:szCs w:val="22"/>
        </w:rPr>
        <w:t xml:space="preserve">Застройщик обязан вести бухгалтерский учет по строительству, привлечению инвестиций и реализации Объектов долевого строительства, составляющих Многоквартирный дом, контролировать </w:t>
      </w:r>
      <w:r w:rsidRPr="003B248F">
        <w:rPr>
          <w:bCs/>
          <w:sz w:val="22"/>
          <w:szCs w:val="22"/>
        </w:rPr>
        <w:lastRenderedPageBreak/>
        <w:t xml:space="preserve">соответствие фактических затрат сметам, предоставлять информацию уполномоченным органам в порядке, установленном действующим законодательством Российской Федерации,  а также направлять денежные средства, полученные по настоящему Договору, </w:t>
      </w:r>
      <w:r w:rsidR="00C90CF5" w:rsidRPr="003B248F">
        <w:rPr>
          <w:bCs/>
          <w:sz w:val="22"/>
          <w:szCs w:val="22"/>
        </w:rPr>
        <w:t>на цели</w:t>
      </w:r>
      <w:r w:rsidRPr="003B248F">
        <w:rPr>
          <w:bCs/>
          <w:sz w:val="22"/>
          <w:szCs w:val="22"/>
        </w:rPr>
        <w:t xml:space="preserve"> строительства Многоквартирного дома</w:t>
      </w:r>
      <w:r w:rsidR="00B57CF0" w:rsidRPr="003B248F">
        <w:rPr>
          <w:bCs/>
          <w:sz w:val="22"/>
          <w:szCs w:val="22"/>
        </w:rPr>
        <w:t xml:space="preserve"> </w:t>
      </w:r>
      <w:r w:rsidR="00147D87" w:rsidRPr="003B248F">
        <w:rPr>
          <w:bCs/>
          <w:sz w:val="22"/>
          <w:szCs w:val="22"/>
        </w:rPr>
        <w:t>и, в установленной Договором части, на услуги Застройщика</w:t>
      </w:r>
      <w:r w:rsidRPr="003B248F">
        <w:rPr>
          <w:bCs/>
          <w:sz w:val="22"/>
          <w:szCs w:val="22"/>
        </w:rPr>
        <w:t>.</w:t>
      </w:r>
    </w:p>
    <w:p w14:paraId="51E73267" w14:textId="77777777" w:rsidR="002A121D" w:rsidRPr="003B248F" w:rsidRDefault="002A121D" w:rsidP="006806FB">
      <w:pPr>
        <w:pStyle w:val="10"/>
        <w:ind w:firstLine="708"/>
        <w:contextualSpacing/>
        <w:jc w:val="both"/>
        <w:rPr>
          <w:color w:val="000000"/>
          <w:sz w:val="22"/>
          <w:szCs w:val="22"/>
        </w:rPr>
      </w:pPr>
      <w:r w:rsidRPr="003B248F">
        <w:rPr>
          <w:b/>
          <w:sz w:val="22"/>
          <w:szCs w:val="22"/>
        </w:rPr>
        <w:t>2.1.</w:t>
      </w:r>
      <w:r w:rsidR="00C41BA4">
        <w:rPr>
          <w:b/>
          <w:sz w:val="22"/>
          <w:szCs w:val="22"/>
        </w:rPr>
        <w:t>6</w:t>
      </w:r>
      <w:r w:rsidRPr="003B248F">
        <w:rPr>
          <w:b/>
          <w:sz w:val="22"/>
          <w:szCs w:val="22"/>
        </w:rPr>
        <w:t xml:space="preserve">. </w:t>
      </w:r>
      <w:r w:rsidRPr="003B248F">
        <w:rPr>
          <w:sz w:val="22"/>
          <w:szCs w:val="22"/>
        </w:rPr>
        <w:t>Застройщик обеспечивает качество выполненных строительно-монтажных работ и Объект</w:t>
      </w:r>
      <w:r w:rsidR="008C56CA" w:rsidRPr="003B248F">
        <w:rPr>
          <w:sz w:val="22"/>
          <w:szCs w:val="22"/>
        </w:rPr>
        <w:t xml:space="preserve">а </w:t>
      </w:r>
      <w:r w:rsidRPr="003B248F">
        <w:rPr>
          <w:sz w:val="22"/>
          <w:szCs w:val="22"/>
        </w:rPr>
        <w:t>долевого строительства согласно СНиП</w:t>
      </w:r>
      <w:r w:rsidR="00C264DD">
        <w:rPr>
          <w:sz w:val="22"/>
          <w:szCs w:val="22"/>
        </w:rPr>
        <w:t>, СП</w:t>
      </w:r>
      <w:r w:rsidRPr="003B248F">
        <w:rPr>
          <w:sz w:val="22"/>
          <w:szCs w:val="22"/>
        </w:rPr>
        <w:t>.</w:t>
      </w:r>
    </w:p>
    <w:p w14:paraId="2D857E0C" w14:textId="77777777" w:rsidR="006E2685" w:rsidRPr="005357BE" w:rsidRDefault="002A121D" w:rsidP="006806FB">
      <w:pPr>
        <w:ind w:firstLine="708"/>
        <w:contextualSpacing/>
        <w:jc w:val="both"/>
        <w:rPr>
          <w:color w:val="000000"/>
          <w:sz w:val="22"/>
          <w:szCs w:val="22"/>
        </w:rPr>
      </w:pPr>
      <w:r w:rsidRPr="003B248F">
        <w:rPr>
          <w:b/>
          <w:color w:val="000000"/>
          <w:sz w:val="22"/>
          <w:szCs w:val="22"/>
        </w:rPr>
        <w:t>2.1.</w:t>
      </w:r>
      <w:r w:rsidR="00C41BA4">
        <w:rPr>
          <w:b/>
          <w:color w:val="000000"/>
          <w:sz w:val="22"/>
          <w:szCs w:val="22"/>
        </w:rPr>
        <w:t>7</w:t>
      </w:r>
      <w:r w:rsidRPr="003B248F">
        <w:rPr>
          <w:b/>
          <w:color w:val="000000"/>
          <w:sz w:val="22"/>
          <w:szCs w:val="22"/>
        </w:rPr>
        <w:t>.</w:t>
      </w:r>
      <w:r w:rsidR="005357BE">
        <w:rPr>
          <w:b/>
          <w:color w:val="000000"/>
          <w:sz w:val="22"/>
          <w:szCs w:val="22"/>
        </w:rPr>
        <w:t xml:space="preserve"> </w:t>
      </w:r>
      <w:r w:rsidR="006E2685" w:rsidRPr="003B248F">
        <w:rPr>
          <w:color w:val="000000"/>
          <w:sz w:val="22"/>
          <w:szCs w:val="22"/>
        </w:rPr>
        <w:t>На момент заключения Договора, Застройщик гарантирует отсутствие</w:t>
      </w:r>
      <w:r w:rsidR="006E2685" w:rsidRPr="003B248F">
        <w:rPr>
          <w:sz w:val="22"/>
          <w:szCs w:val="22"/>
        </w:rPr>
        <w:t xml:space="preserve"> обременения земельного участка, на котором осуществляется строительство Многоквартирного дома, прав и </w:t>
      </w:r>
      <w:proofErr w:type="spellStart"/>
      <w:r w:rsidR="006E2685" w:rsidRPr="003B248F">
        <w:rPr>
          <w:sz w:val="22"/>
          <w:szCs w:val="22"/>
        </w:rPr>
        <w:t>правопритязаний</w:t>
      </w:r>
      <w:proofErr w:type="spellEnd"/>
      <w:r w:rsidR="006E2685" w:rsidRPr="003B248F">
        <w:rPr>
          <w:sz w:val="22"/>
          <w:szCs w:val="22"/>
        </w:rPr>
        <w:t xml:space="preserve"> на Объект долевого строительства, кроме иных договоров участия в долевом строительстве, а также каких-либо обременений правами третьих лиц и иных правовых ограничений. </w:t>
      </w:r>
    </w:p>
    <w:p w14:paraId="75416A06" w14:textId="77777777" w:rsidR="006E2685" w:rsidRPr="003B248F" w:rsidRDefault="006E2685" w:rsidP="006806FB">
      <w:pPr>
        <w:pStyle w:val="10"/>
        <w:ind w:firstLine="708"/>
        <w:contextualSpacing/>
        <w:jc w:val="both"/>
        <w:rPr>
          <w:color w:val="0000FF"/>
          <w:sz w:val="22"/>
          <w:szCs w:val="22"/>
        </w:rPr>
      </w:pPr>
    </w:p>
    <w:p w14:paraId="698D55F3" w14:textId="77777777" w:rsidR="006E2685" w:rsidRPr="003B248F" w:rsidRDefault="006E2685" w:rsidP="006806FB">
      <w:pPr>
        <w:pStyle w:val="10"/>
        <w:ind w:firstLine="708"/>
        <w:contextualSpacing/>
        <w:jc w:val="both"/>
        <w:rPr>
          <w:b/>
          <w:sz w:val="22"/>
          <w:szCs w:val="22"/>
        </w:rPr>
      </w:pPr>
      <w:r w:rsidRPr="003B248F">
        <w:rPr>
          <w:b/>
          <w:sz w:val="22"/>
          <w:szCs w:val="22"/>
        </w:rPr>
        <w:t>2.2. Участник долевого строительства:</w:t>
      </w:r>
    </w:p>
    <w:p w14:paraId="6E272929" w14:textId="77777777" w:rsidR="006E2685" w:rsidRPr="003B248F" w:rsidRDefault="006E2685" w:rsidP="006806FB">
      <w:pPr>
        <w:pStyle w:val="10"/>
        <w:ind w:firstLine="708"/>
        <w:contextualSpacing/>
        <w:jc w:val="both"/>
        <w:rPr>
          <w:sz w:val="22"/>
          <w:szCs w:val="22"/>
        </w:rPr>
      </w:pPr>
      <w:r w:rsidRPr="003B248F">
        <w:rPr>
          <w:b/>
          <w:sz w:val="22"/>
          <w:szCs w:val="22"/>
        </w:rPr>
        <w:t>2.2.1.</w:t>
      </w:r>
      <w:r w:rsidRPr="003B248F">
        <w:rPr>
          <w:sz w:val="22"/>
          <w:szCs w:val="22"/>
        </w:rPr>
        <w:t xml:space="preserve"> Участник долевого строительства обязан производить уплату цены Договора в размере и в порядке, указанном в статье 3 Договора</w:t>
      </w:r>
      <w:r w:rsidR="000C445B" w:rsidRPr="003B248F">
        <w:rPr>
          <w:sz w:val="22"/>
          <w:szCs w:val="22"/>
        </w:rPr>
        <w:t>.</w:t>
      </w:r>
    </w:p>
    <w:p w14:paraId="6F62FA96" w14:textId="77777777" w:rsidR="002A121D" w:rsidRPr="003B248F" w:rsidRDefault="006E2685" w:rsidP="006806FB">
      <w:pPr>
        <w:pStyle w:val="10"/>
        <w:ind w:firstLine="708"/>
        <w:contextualSpacing/>
        <w:jc w:val="both"/>
        <w:rPr>
          <w:sz w:val="22"/>
          <w:szCs w:val="22"/>
        </w:rPr>
      </w:pPr>
      <w:r w:rsidRPr="003B248F">
        <w:rPr>
          <w:b/>
          <w:sz w:val="22"/>
          <w:szCs w:val="22"/>
        </w:rPr>
        <w:t>2.2.2.</w:t>
      </w:r>
      <w:r w:rsidRPr="003B248F">
        <w:rPr>
          <w:sz w:val="22"/>
          <w:szCs w:val="22"/>
        </w:rPr>
        <w:t xml:space="preserve"> Участник долевого строительства имеет право получать информацию о ходе строительства Многоквартирного дома и объеме выполнения работ</w:t>
      </w:r>
      <w:r w:rsidR="002A121D" w:rsidRPr="003B248F">
        <w:rPr>
          <w:sz w:val="22"/>
          <w:szCs w:val="22"/>
        </w:rPr>
        <w:t>.</w:t>
      </w:r>
    </w:p>
    <w:p w14:paraId="43342D86" w14:textId="77777777" w:rsidR="002A121D" w:rsidRPr="003B248F" w:rsidRDefault="002A121D" w:rsidP="006806FB">
      <w:pPr>
        <w:pStyle w:val="10"/>
        <w:ind w:firstLine="708"/>
        <w:contextualSpacing/>
        <w:jc w:val="both"/>
        <w:rPr>
          <w:i/>
          <w:sz w:val="22"/>
          <w:szCs w:val="22"/>
          <w:u w:val="single"/>
        </w:rPr>
      </w:pPr>
      <w:r w:rsidRPr="003B248F">
        <w:rPr>
          <w:b/>
          <w:sz w:val="22"/>
          <w:szCs w:val="22"/>
        </w:rPr>
        <w:t xml:space="preserve">2.2.3. </w:t>
      </w:r>
      <w:r w:rsidRPr="003B248F">
        <w:rPr>
          <w:sz w:val="22"/>
          <w:szCs w:val="22"/>
        </w:rPr>
        <w:t>Уступка Участником долевого строительства права требования по Договору, иное распоряжение правом требования допускается только после государственной регистрации Договора, уплаты Участником долевого строительства цены  Договора</w:t>
      </w:r>
      <w:r w:rsidR="005C24E5" w:rsidRPr="003B248F">
        <w:rPr>
          <w:sz w:val="22"/>
          <w:szCs w:val="22"/>
        </w:rPr>
        <w:t xml:space="preserve"> (при уступке прав по Договору в части одного или нескольких из передаваемых по настоящему Договору Объектов долевого строительства – после уплаты цены за уступаемые Объекты долевого строительства)</w:t>
      </w:r>
      <w:r w:rsidRPr="003B248F">
        <w:rPr>
          <w:sz w:val="22"/>
          <w:szCs w:val="22"/>
        </w:rPr>
        <w:t>, до подписания сторонами акта приема-передачи Объекта долевого строительства, -  в порядке, установленном Гражданским кодексом Российской Федерации и Законом об участии в долевом строительстве.</w:t>
      </w:r>
    </w:p>
    <w:p w14:paraId="43C35036" w14:textId="77777777" w:rsidR="002A121D" w:rsidRPr="003B248F" w:rsidRDefault="002A121D" w:rsidP="006806FB">
      <w:pPr>
        <w:pStyle w:val="10"/>
        <w:contextualSpacing/>
        <w:jc w:val="both"/>
        <w:rPr>
          <w:sz w:val="22"/>
          <w:szCs w:val="22"/>
        </w:rPr>
      </w:pPr>
      <w:r w:rsidRPr="003B248F">
        <w:rPr>
          <w:iCs/>
          <w:color w:val="333300"/>
          <w:sz w:val="22"/>
          <w:szCs w:val="22"/>
        </w:rPr>
        <w:tab/>
        <w:t xml:space="preserve"> </w:t>
      </w:r>
      <w:r w:rsidRPr="003B248F">
        <w:rPr>
          <w:sz w:val="22"/>
          <w:szCs w:val="22"/>
        </w:rPr>
        <w:t>Уступка прав требования по Договору приобретателям прав, иное распоряжение ими осуществляется только после полной оплаты прав</w:t>
      </w:r>
      <w:r w:rsidR="00D000F2" w:rsidRPr="003B248F">
        <w:rPr>
          <w:sz w:val="22"/>
          <w:szCs w:val="22"/>
        </w:rPr>
        <w:t xml:space="preserve">. </w:t>
      </w:r>
      <w:r w:rsidRPr="003B248F">
        <w:rPr>
          <w:sz w:val="22"/>
          <w:szCs w:val="22"/>
        </w:rPr>
        <w:t xml:space="preserve">Застройщик должен быть уведомлен о такой уступке в течение </w:t>
      </w:r>
      <w:r w:rsidR="005C24E5" w:rsidRPr="003B248F">
        <w:rPr>
          <w:sz w:val="22"/>
          <w:szCs w:val="22"/>
        </w:rPr>
        <w:t xml:space="preserve">10 рабочих </w:t>
      </w:r>
      <w:r w:rsidRPr="003B248F">
        <w:rPr>
          <w:sz w:val="22"/>
          <w:szCs w:val="22"/>
        </w:rPr>
        <w:t xml:space="preserve">дней с даты заключения договора уступки прав с приложением одного экземпляра заключенного договора уступки. </w:t>
      </w:r>
    </w:p>
    <w:p w14:paraId="36E8FBFD" w14:textId="77777777" w:rsidR="002A121D" w:rsidRPr="003B248F" w:rsidRDefault="002A121D" w:rsidP="006806FB">
      <w:pPr>
        <w:ind w:firstLine="709"/>
        <w:contextualSpacing/>
        <w:jc w:val="both"/>
        <w:rPr>
          <w:sz w:val="22"/>
          <w:szCs w:val="22"/>
        </w:rPr>
      </w:pPr>
      <w:r w:rsidRPr="003B248F">
        <w:rPr>
          <w:sz w:val="22"/>
          <w:szCs w:val="22"/>
        </w:rPr>
        <w:t>Уступка права требования по Договору осуществляется по Дог</w:t>
      </w:r>
      <w:r w:rsidR="002F1310" w:rsidRPr="003B248F">
        <w:rPr>
          <w:sz w:val="22"/>
          <w:szCs w:val="22"/>
        </w:rPr>
        <w:t xml:space="preserve">овору уступки права требования </w:t>
      </w:r>
      <w:r w:rsidRPr="003B248F">
        <w:rPr>
          <w:sz w:val="22"/>
          <w:szCs w:val="22"/>
        </w:rPr>
        <w:t>и подлежит государственной регистрации.</w:t>
      </w:r>
    </w:p>
    <w:p w14:paraId="2317E09E" w14:textId="77777777" w:rsidR="002A121D" w:rsidRPr="003B248F" w:rsidRDefault="002A121D" w:rsidP="006806FB">
      <w:pPr>
        <w:ind w:firstLine="708"/>
        <w:contextualSpacing/>
        <w:jc w:val="both"/>
        <w:rPr>
          <w:sz w:val="22"/>
          <w:szCs w:val="22"/>
        </w:rPr>
      </w:pPr>
      <w:r w:rsidRPr="003B248F">
        <w:rPr>
          <w:bCs/>
          <w:sz w:val="22"/>
          <w:szCs w:val="22"/>
        </w:rPr>
        <w:t>Приобретатель прав</w:t>
      </w:r>
      <w:r w:rsidRPr="003B248F">
        <w:rPr>
          <w:b/>
          <w:sz w:val="22"/>
          <w:szCs w:val="22"/>
        </w:rPr>
        <w:t xml:space="preserve"> </w:t>
      </w:r>
      <w:r w:rsidRPr="003B248F">
        <w:rPr>
          <w:sz w:val="22"/>
          <w:szCs w:val="22"/>
        </w:rPr>
        <w:t>приобретает все права и обязанности Участника долевого строительства по Договору</w:t>
      </w:r>
      <w:r w:rsidR="008C56CA" w:rsidRPr="003B248F">
        <w:rPr>
          <w:sz w:val="22"/>
          <w:szCs w:val="22"/>
        </w:rPr>
        <w:t xml:space="preserve"> </w:t>
      </w:r>
      <w:r w:rsidRPr="003B248F">
        <w:rPr>
          <w:sz w:val="22"/>
          <w:szCs w:val="22"/>
        </w:rPr>
        <w:t>по соответствующему Объекту долевого строительства.</w:t>
      </w:r>
    </w:p>
    <w:p w14:paraId="6610E0B7" w14:textId="77777777" w:rsidR="00A71FB5" w:rsidRDefault="00A71FB5" w:rsidP="006806FB">
      <w:pPr>
        <w:tabs>
          <w:tab w:val="num" w:pos="709"/>
        </w:tabs>
        <w:ind w:firstLine="709"/>
        <w:contextualSpacing/>
        <w:jc w:val="both"/>
        <w:rPr>
          <w:sz w:val="22"/>
          <w:szCs w:val="22"/>
        </w:rPr>
      </w:pPr>
      <w:r w:rsidRPr="003B248F">
        <w:rPr>
          <w:b/>
          <w:sz w:val="22"/>
          <w:szCs w:val="22"/>
        </w:rPr>
        <w:t>2.2.4.</w:t>
      </w:r>
      <w:r w:rsidRPr="003B248F">
        <w:rPr>
          <w:sz w:val="22"/>
          <w:szCs w:val="22"/>
        </w:rPr>
        <w:t xml:space="preserve"> </w:t>
      </w:r>
      <w:r w:rsidR="004640B5">
        <w:rPr>
          <w:sz w:val="22"/>
          <w:szCs w:val="22"/>
        </w:rPr>
        <w:t xml:space="preserve">С момента подписания </w:t>
      </w:r>
      <w:r w:rsidR="005946C9">
        <w:rPr>
          <w:sz w:val="22"/>
          <w:szCs w:val="22"/>
        </w:rPr>
        <w:t xml:space="preserve">акта </w:t>
      </w:r>
      <w:r w:rsidR="00EB1CB1" w:rsidRPr="003B248F">
        <w:rPr>
          <w:sz w:val="22"/>
          <w:szCs w:val="22"/>
        </w:rPr>
        <w:t>приема-передачи Объекта долевого строительства</w:t>
      </w:r>
      <w:r w:rsidR="00EB1CB1">
        <w:rPr>
          <w:sz w:val="22"/>
          <w:szCs w:val="22"/>
        </w:rPr>
        <w:t>,</w:t>
      </w:r>
      <w:r w:rsidR="00EB1CB1" w:rsidRPr="00EA632E">
        <w:rPr>
          <w:sz w:val="22"/>
          <w:szCs w:val="22"/>
        </w:rPr>
        <w:t xml:space="preserve"> </w:t>
      </w:r>
      <w:r w:rsidR="00061728" w:rsidRPr="00EA632E">
        <w:rPr>
          <w:sz w:val="22"/>
          <w:szCs w:val="22"/>
        </w:rPr>
        <w:t xml:space="preserve">Участник долевого строительства обязан </w:t>
      </w:r>
      <w:r w:rsidR="001E5434" w:rsidRPr="00EA632E">
        <w:rPr>
          <w:sz w:val="22"/>
          <w:szCs w:val="22"/>
        </w:rPr>
        <w:t xml:space="preserve">нести расходы </w:t>
      </w:r>
      <w:r w:rsidR="004640B5" w:rsidRPr="00EA632E">
        <w:rPr>
          <w:sz w:val="22"/>
          <w:szCs w:val="22"/>
        </w:rPr>
        <w:t>по содержанию Объекта долевого строительства, а также свою долю расходов по содержанию</w:t>
      </w:r>
      <w:r w:rsidR="004640B5">
        <w:rPr>
          <w:sz w:val="22"/>
          <w:szCs w:val="22"/>
        </w:rPr>
        <w:t xml:space="preserve"> общего имущества многоквартирного дома, в котором расположен Объект долевого строительства.</w:t>
      </w:r>
    </w:p>
    <w:p w14:paraId="3089CC16" w14:textId="77777777" w:rsidR="004640B5" w:rsidRPr="003B248F" w:rsidRDefault="004640B5" w:rsidP="006806FB">
      <w:pPr>
        <w:tabs>
          <w:tab w:val="num" w:pos="709"/>
        </w:tabs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Одновременно с подписанием </w:t>
      </w:r>
      <w:r w:rsidR="00155592">
        <w:rPr>
          <w:sz w:val="22"/>
          <w:szCs w:val="22"/>
        </w:rPr>
        <w:t>Акта приема-передачи</w:t>
      </w:r>
      <w:r>
        <w:rPr>
          <w:sz w:val="22"/>
          <w:szCs w:val="22"/>
        </w:rPr>
        <w:t xml:space="preserve"> Объект</w:t>
      </w:r>
      <w:r w:rsidR="00155592">
        <w:rPr>
          <w:sz w:val="22"/>
          <w:szCs w:val="22"/>
        </w:rPr>
        <w:t>а</w:t>
      </w:r>
      <w:r>
        <w:rPr>
          <w:sz w:val="22"/>
          <w:szCs w:val="22"/>
        </w:rPr>
        <w:t xml:space="preserve"> долевого строительства, Участник долевого строительства обязан заключить с обслуживающей организацией (Управляющей компанией) договор на </w:t>
      </w:r>
      <w:r w:rsidRPr="00EA632E">
        <w:rPr>
          <w:sz w:val="22"/>
          <w:szCs w:val="22"/>
        </w:rPr>
        <w:t xml:space="preserve">предоставление коммунальных и сопутствующих услуг (далее по тексту «договор на обслуживание») и в течение одного дня с даты выставления счета Управляющей компанией, оплатить </w:t>
      </w:r>
      <w:r w:rsidR="00552BAC" w:rsidRPr="00EA632E">
        <w:rPr>
          <w:sz w:val="22"/>
          <w:szCs w:val="22"/>
        </w:rPr>
        <w:t>стоимость ком</w:t>
      </w:r>
      <w:r w:rsidR="00840B69" w:rsidRPr="00EA632E">
        <w:rPr>
          <w:sz w:val="22"/>
          <w:szCs w:val="22"/>
        </w:rPr>
        <w:t>м</w:t>
      </w:r>
      <w:r w:rsidR="00552BAC" w:rsidRPr="00EA632E">
        <w:rPr>
          <w:sz w:val="22"/>
          <w:szCs w:val="22"/>
        </w:rPr>
        <w:t>унальных услуг</w:t>
      </w:r>
      <w:r w:rsidR="00840B69" w:rsidRPr="00EA632E">
        <w:rPr>
          <w:sz w:val="22"/>
          <w:szCs w:val="22"/>
        </w:rPr>
        <w:t xml:space="preserve"> за </w:t>
      </w:r>
      <w:r w:rsidR="00330ED5" w:rsidRPr="00EA632E">
        <w:rPr>
          <w:sz w:val="22"/>
          <w:szCs w:val="22"/>
        </w:rPr>
        <w:t xml:space="preserve">период </w:t>
      </w:r>
      <w:r w:rsidR="00840B69" w:rsidRPr="00EA632E">
        <w:rPr>
          <w:sz w:val="22"/>
          <w:szCs w:val="22"/>
        </w:rPr>
        <w:t>3 (Три) месяца.</w:t>
      </w:r>
      <w:r w:rsidR="00155592" w:rsidRPr="00EA632E">
        <w:rPr>
          <w:sz w:val="22"/>
          <w:szCs w:val="22"/>
        </w:rPr>
        <w:t xml:space="preserve"> Участник долевого строительства в день подписания Акта приема-передачи Объекта долевого строительства, также обязан на основании предоставляемого расчета оплатить услуги Управляющей компании по вывозу и утилизации </w:t>
      </w:r>
      <w:proofErr w:type="spellStart"/>
      <w:r w:rsidR="00155592" w:rsidRPr="00EA632E">
        <w:rPr>
          <w:sz w:val="22"/>
          <w:szCs w:val="22"/>
        </w:rPr>
        <w:t>групногабаритного</w:t>
      </w:r>
      <w:proofErr w:type="spellEnd"/>
      <w:r w:rsidR="00155592" w:rsidRPr="00EA632E">
        <w:rPr>
          <w:sz w:val="22"/>
          <w:szCs w:val="22"/>
        </w:rPr>
        <w:t xml:space="preserve"> мусора. В случае отказа или уклонения Участника долевого строительства от заключения с </w:t>
      </w:r>
      <w:r w:rsidR="007E4F3E" w:rsidRPr="00EA632E">
        <w:rPr>
          <w:sz w:val="22"/>
          <w:szCs w:val="22"/>
        </w:rPr>
        <w:t>Управляющей компанией</w:t>
      </w:r>
      <w:r w:rsidR="00155592" w:rsidRPr="00EA632E">
        <w:rPr>
          <w:sz w:val="22"/>
          <w:szCs w:val="22"/>
        </w:rPr>
        <w:t xml:space="preserve"> договора на обслуживание</w:t>
      </w:r>
      <w:r w:rsidR="00422A0B" w:rsidRPr="00EA632E">
        <w:rPr>
          <w:sz w:val="22"/>
          <w:szCs w:val="22"/>
        </w:rPr>
        <w:t xml:space="preserve">, </w:t>
      </w:r>
      <w:r w:rsidR="008F4115" w:rsidRPr="00EA632E">
        <w:rPr>
          <w:sz w:val="22"/>
          <w:szCs w:val="22"/>
        </w:rPr>
        <w:t xml:space="preserve">Участник долевого строительства обязуется возместить Застройщику все документально подтвержденные затраты, включающие в себя, помимо затрат по оплате коммунальных и сопутствующих услуг </w:t>
      </w:r>
      <w:r w:rsidR="007E4F3E" w:rsidRPr="00EA632E">
        <w:rPr>
          <w:sz w:val="22"/>
          <w:szCs w:val="22"/>
        </w:rPr>
        <w:t>Управляющей компании</w:t>
      </w:r>
      <w:r w:rsidR="008F4115" w:rsidRPr="00EA632E">
        <w:rPr>
          <w:sz w:val="22"/>
          <w:szCs w:val="22"/>
        </w:rPr>
        <w:t xml:space="preserve">, затраты </w:t>
      </w:r>
      <w:r w:rsidR="007E4F3E" w:rsidRPr="00EA632E">
        <w:rPr>
          <w:sz w:val="22"/>
          <w:szCs w:val="22"/>
        </w:rPr>
        <w:t>на содержание общего имущества м</w:t>
      </w:r>
      <w:r w:rsidR="008F4115" w:rsidRPr="00EA632E">
        <w:rPr>
          <w:sz w:val="22"/>
          <w:szCs w:val="22"/>
        </w:rPr>
        <w:t xml:space="preserve">ногоквартирного дома, а также </w:t>
      </w:r>
      <w:r w:rsidR="007E4F3E" w:rsidRPr="00EA632E">
        <w:rPr>
          <w:sz w:val="22"/>
          <w:szCs w:val="22"/>
        </w:rPr>
        <w:t>компенсировать все возникающие в связи с этим убытки</w:t>
      </w:r>
      <w:r w:rsidR="008F4115" w:rsidRPr="00EA632E">
        <w:rPr>
          <w:sz w:val="22"/>
          <w:szCs w:val="22"/>
        </w:rPr>
        <w:t>.</w:t>
      </w:r>
    </w:p>
    <w:p w14:paraId="31672848" w14:textId="77777777" w:rsidR="00A71FB5" w:rsidRPr="003B248F" w:rsidRDefault="00A71FB5" w:rsidP="006806FB">
      <w:pPr>
        <w:tabs>
          <w:tab w:val="num" w:pos="1440"/>
        </w:tabs>
        <w:ind w:firstLine="720"/>
        <w:contextualSpacing/>
        <w:jc w:val="both"/>
        <w:rPr>
          <w:sz w:val="22"/>
          <w:szCs w:val="22"/>
        </w:rPr>
      </w:pPr>
      <w:r w:rsidRPr="003B248F">
        <w:rPr>
          <w:sz w:val="22"/>
          <w:szCs w:val="22"/>
        </w:rPr>
        <w:t>Указанные в настоящем пункте Договора расходы Застройщика компенсируются Участником</w:t>
      </w:r>
      <w:r w:rsidR="00AD0B30" w:rsidRPr="003B248F">
        <w:rPr>
          <w:sz w:val="22"/>
          <w:szCs w:val="22"/>
        </w:rPr>
        <w:t xml:space="preserve"> долевого строительства</w:t>
      </w:r>
      <w:r w:rsidRPr="003B248F">
        <w:rPr>
          <w:sz w:val="22"/>
          <w:szCs w:val="22"/>
        </w:rPr>
        <w:t xml:space="preserve"> в течение 5 (пяти) рабочих дней с момента получения счета на оплату, путем перечисления денежных средств на расчетный счет Застройщика. </w:t>
      </w:r>
    </w:p>
    <w:p w14:paraId="5D812626" w14:textId="77777777" w:rsidR="00A71FB5" w:rsidRPr="003B248F" w:rsidRDefault="00A71FB5" w:rsidP="006806FB">
      <w:pPr>
        <w:tabs>
          <w:tab w:val="num" w:pos="1440"/>
        </w:tabs>
        <w:ind w:firstLine="720"/>
        <w:contextualSpacing/>
        <w:jc w:val="both"/>
        <w:rPr>
          <w:bCs/>
          <w:sz w:val="22"/>
          <w:szCs w:val="22"/>
        </w:rPr>
      </w:pPr>
      <w:r w:rsidRPr="003B248F">
        <w:rPr>
          <w:b/>
          <w:bCs/>
          <w:sz w:val="22"/>
          <w:szCs w:val="22"/>
        </w:rPr>
        <w:t>2.2.5.</w:t>
      </w:r>
      <w:r w:rsidRPr="003B248F">
        <w:rPr>
          <w:bCs/>
          <w:sz w:val="22"/>
          <w:szCs w:val="22"/>
        </w:rPr>
        <w:t xml:space="preserve"> Участник</w:t>
      </w:r>
      <w:r w:rsidR="00EF6F43" w:rsidRPr="003B248F">
        <w:rPr>
          <w:bCs/>
          <w:sz w:val="22"/>
          <w:szCs w:val="22"/>
        </w:rPr>
        <w:t xml:space="preserve"> долевого </w:t>
      </w:r>
      <w:r w:rsidR="007E4F3E">
        <w:rPr>
          <w:bCs/>
          <w:sz w:val="22"/>
          <w:szCs w:val="22"/>
        </w:rPr>
        <w:t>строительства, в кратчайшие сроки после</w:t>
      </w:r>
      <w:r w:rsidRPr="003B248F">
        <w:rPr>
          <w:bCs/>
          <w:sz w:val="22"/>
          <w:szCs w:val="22"/>
        </w:rPr>
        <w:t xml:space="preserve"> подписания Сторонами </w:t>
      </w:r>
      <w:r w:rsidR="00EB1CB1">
        <w:rPr>
          <w:bCs/>
          <w:sz w:val="22"/>
          <w:szCs w:val="22"/>
        </w:rPr>
        <w:t xml:space="preserve">акта </w:t>
      </w:r>
      <w:r w:rsidR="00EB1CB1" w:rsidRPr="003B248F">
        <w:rPr>
          <w:sz w:val="22"/>
          <w:szCs w:val="22"/>
        </w:rPr>
        <w:t>приема-передачи Объекта долевого строительства</w:t>
      </w:r>
      <w:r w:rsidR="007E4F3E">
        <w:rPr>
          <w:bCs/>
          <w:sz w:val="22"/>
          <w:szCs w:val="22"/>
        </w:rPr>
        <w:t>,</w:t>
      </w:r>
      <w:r w:rsidR="007D7A82" w:rsidRPr="003B248F">
        <w:rPr>
          <w:bCs/>
          <w:sz w:val="22"/>
          <w:szCs w:val="22"/>
        </w:rPr>
        <w:t xml:space="preserve"> </w:t>
      </w:r>
      <w:r w:rsidR="007E4F3E">
        <w:rPr>
          <w:bCs/>
          <w:sz w:val="22"/>
          <w:szCs w:val="22"/>
        </w:rPr>
        <w:t>обязан заключить</w:t>
      </w:r>
      <w:r w:rsidRPr="003B248F">
        <w:rPr>
          <w:bCs/>
          <w:sz w:val="22"/>
          <w:szCs w:val="22"/>
        </w:rPr>
        <w:t xml:space="preserve"> </w:t>
      </w:r>
      <w:r w:rsidR="007D7A82" w:rsidRPr="003B248F">
        <w:rPr>
          <w:bCs/>
          <w:sz w:val="22"/>
          <w:szCs w:val="22"/>
        </w:rPr>
        <w:t>договор газоснабжения Объекта долевого строительства с</w:t>
      </w:r>
      <w:r w:rsidR="00A55730">
        <w:rPr>
          <w:bCs/>
          <w:sz w:val="22"/>
          <w:szCs w:val="22"/>
        </w:rPr>
        <w:t xml:space="preserve"> соответствующей ресурсоснабжающей организацией, которой на момент заключения Договора является  Филиал</w:t>
      </w:r>
      <w:r w:rsidR="007D7A82" w:rsidRPr="003B248F">
        <w:rPr>
          <w:bCs/>
          <w:sz w:val="22"/>
          <w:szCs w:val="22"/>
        </w:rPr>
        <w:t xml:space="preserve"> ГУП МО "</w:t>
      </w:r>
      <w:proofErr w:type="spellStart"/>
      <w:r w:rsidR="007D7A82" w:rsidRPr="003B248F">
        <w:rPr>
          <w:bCs/>
          <w:sz w:val="22"/>
          <w:szCs w:val="22"/>
        </w:rPr>
        <w:t>Мособлгаз</w:t>
      </w:r>
      <w:proofErr w:type="spellEnd"/>
      <w:r w:rsidR="007D7A82" w:rsidRPr="003B248F">
        <w:rPr>
          <w:bCs/>
          <w:sz w:val="22"/>
          <w:szCs w:val="22"/>
        </w:rPr>
        <w:t>" "</w:t>
      </w:r>
      <w:proofErr w:type="spellStart"/>
      <w:r w:rsidR="007D7A82" w:rsidRPr="003B248F">
        <w:rPr>
          <w:bCs/>
          <w:sz w:val="22"/>
          <w:szCs w:val="22"/>
        </w:rPr>
        <w:t>Ступиномежрайгаз</w:t>
      </w:r>
      <w:proofErr w:type="spellEnd"/>
      <w:r w:rsidR="007D7A82" w:rsidRPr="003B248F">
        <w:rPr>
          <w:bCs/>
          <w:sz w:val="22"/>
          <w:szCs w:val="22"/>
        </w:rPr>
        <w:t>"</w:t>
      </w:r>
      <w:r w:rsidR="00ED14FA" w:rsidRPr="003B248F">
        <w:rPr>
          <w:bCs/>
          <w:sz w:val="22"/>
          <w:szCs w:val="22"/>
        </w:rPr>
        <w:t>.</w:t>
      </w:r>
    </w:p>
    <w:p w14:paraId="3EA17165" w14:textId="77777777" w:rsidR="00750929" w:rsidRPr="003B248F" w:rsidRDefault="00750929" w:rsidP="006806FB">
      <w:pPr>
        <w:ind w:firstLine="709"/>
        <w:contextualSpacing/>
        <w:jc w:val="both"/>
        <w:rPr>
          <w:sz w:val="22"/>
          <w:szCs w:val="22"/>
        </w:rPr>
      </w:pPr>
      <w:r w:rsidRPr="003B248F">
        <w:rPr>
          <w:b/>
          <w:sz w:val="22"/>
          <w:szCs w:val="22"/>
        </w:rPr>
        <w:t>2.2.6.</w:t>
      </w:r>
      <w:r w:rsidRPr="003B248F">
        <w:rPr>
          <w:sz w:val="22"/>
          <w:szCs w:val="22"/>
        </w:rPr>
        <w:t xml:space="preserve"> Подписывая настоящий Договор, Участник</w:t>
      </w:r>
      <w:r w:rsidR="00AD0B30" w:rsidRPr="003B248F">
        <w:rPr>
          <w:sz w:val="22"/>
          <w:szCs w:val="22"/>
        </w:rPr>
        <w:t xml:space="preserve"> долевого строительства</w:t>
      </w:r>
      <w:r w:rsidRPr="003B248F">
        <w:rPr>
          <w:sz w:val="22"/>
          <w:szCs w:val="22"/>
        </w:rPr>
        <w:t xml:space="preserve"> выражает свое согласие Застройщику на распоряжение любым образом земельным участком, указанным в п. 1.1 настоящего Договора, включая осуществление объединения, перераспределения, раздела и выдела из указанного земельного участка других (другого) земельных участков и на последующую государственную регистрацию права собственности Застройщика на вновь образованные (преобразованные) земельные участки.</w:t>
      </w:r>
    </w:p>
    <w:p w14:paraId="5288179E" w14:textId="77777777" w:rsidR="00AC7750" w:rsidRPr="003B248F" w:rsidRDefault="0043744F" w:rsidP="006806FB">
      <w:pPr>
        <w:ind w:firstLine="708"/>
        <w:contextualSpacing/>
        <w:jc w:val="both"/>
        <w:rPr>
          <w:sz w:val="22"/>
          <w:szCs w:val="22"/>
        </w:rPr>
      </w:pPr>
      <w:r w:rsidRPr="007E4F3E">
        <w:rPr>
          <w:b/>
          <w:sz w:val="22"/>
          <w:szCs w:val="22"/>
        </w:rPr>
        <w:t>2.2.</w:t>
      </w:r>
      <w:r w:rsidR="00C9412D" w:rsidRPr="007E4F3E">
        <w:rPr>
          <w:b/>
          <w:sz w:val="22"/>
          <w:szCs w:val="22"/>
        </w:rPr>
        <w:t>7</w:t>
      </w:r>
      <w:r w:rsidRPr="007E4F3E">
        <w:rPr>
          <w:b/>
          <w:sz w:val="22"/>
          <w:szCs w:val="22"/>
        </w:rPr>
        <w:t>.</w:t>
      </w:r>
      <w:r w:rsidR="00AC7750" w:rsidRPr="003B248F">
        <w:rPr>
          <w:b/>
          <w:bCs/>
          <w:sz w:val="22"/>
          <w:szCs w:val="22"/>
        </w:rPr>
        <w:t xml:space="preserve"> </w:t>
      </w:r>
      <w:r w:rsidR="00AC7750" w:rsidRPr="003B248F">
        <w:rPr>
          <w:sz w:val="22"/>
          <w:szCs w:val="22"/>
        </w:rPr>
        <w:t>Участник долевого строительства не имеет права без согласования с Застройщиком производить изменение конструктивных элементов Объект</w:t>
      </w:r>
      <w:r w:rsidR="008C56CA" w:rsidRPr="003B248F">
        <w:rPr>
          <w:sz w:val="22"/>
          <w:szCs w:val="22"/>
        </w:rPr>
        <w:t>а</w:t>
      </w:r>
      <w:r w:rsidR="00AC7750" w:rsidRPr="003B248F">
        <w:rPr>
          <w:sz w:val="22"/>
          <w:szCs w:val="22"/>
        </w:rPr>
        <w:t xml:space="preserve"> долевого строительства</w:t>
      </w:r>
      <w:r w:rsidR="008C56CA" w:rsidRPr="003B248F">
        <w:rPr>
          <w:sz w:val="22"/>
          <w:szCs w:val="22"/>
        </w:rPr>
        <w:t xml:space="preserve"> (осуществлять перепланировку),</w:t>
      </w:r>
      <w:r w:rsidR="00AC7750" w:rsidRPr="003B248F">
        <w:rPr>
          <w:sz w:val="22"/>
          <w:szCs w:val="22"/>
        </w:rPr>
        <w:t xml:space="preserve"> до регистрации права собственности на Объект долевого строительства.</w:t>
      </w:r>
    </w:p>
    <w:p w14:paraId="49FEDFC4" w14:textId="77777777" w:rsidR="00EC757D" w:rsidRPr="003B248F" w:rsidRDefault="00EC757D" w:rsidP="006806FB">
      <w:pPr>
        <w:ind w:firstLine="709"/>
        <w:contextualSpacing/>
        <w:jc w:val="both"/>
        <w:rPr>
          <w:sz w:val="22"/>
          <w:szCs w:val="22"/>
        </w:rPr>
      </w:pPr>
    </w:p>
    <w:p w14:paraId="51DB3419" w14:textId="77777777" w:rsidR="002A121D" w:rsidRPr="003B248F" w:rsidRDefault="002A121D" w:rsidP="006806FB">
      <w:pPr>
        <w:ind w:firstLine="709"/>
        <w:contextualSpacing/>
        <w:jc w:val="both"/>
        <w:rPr>
          <w:b/>
          <w:bCs/>
          <w:sz w:val="22"/>
          <w:szCs w:val="22"/>
        </w:rPr>
      </w:pPr>
      <w:r w:rsidRPr="003B248F">
        <w:rPr>
          <w:b/>
          <w:bCs/>
          <w:sz w:val="22"/>
          <w:szCs w:val="22"/>
        </w:rPr>
        <w:t>2.3. Передача Объект</w:t>
      </w:r>
      <w:r w:rsidR="008C56CA" w:rsidRPr="003B248F">
        <w:rPr>
          <w:b/>
          <w:bCs/>
          <w:sz w:val="22"/>
          <w:szCs w:val="22"/>
        </w:rPr>
        <w:t>а</w:t>
      </w:r>
      <w:r w:rsidRPr="003B248F">
        <w:rPr>
          <w:b/>
          <w:bCs/>
          <w:sz w:val="22"/>
          <w:szCs w:val="22"/>
        </w:rPr>
        <w:t xml:space="preserve"> долевого строительства:</w:t>
      </w:r>
    </w:p>
    <w:p w14:paraId="616A9160" w14:textId="77777777" w:rsidR="001C0811" w:rsidRPr="003B248F" w:rsidRDefault="001C0811" w:rsidP="006806F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B248F">
        <w:rPr>
          <w:rFonts w:ascii="Times New Roman" w:hAnsi="Times New Roman" w:cs="Times New Roman"/>
          <w:b/>
          <w:sz w:val="22"/>
          <w:szCs w:val="22"/>
        </w:rPr>
        <w:t>2.3.1.</w:t>
      </w:r>
      <w:r w:rsidRPr="003B248F">
        <w:rPr>
          <w:rFonts w:ascii="Times New Roman" w:hAnsi="Times New Roman" w:cs="Times New Roman"/>
          <w:sz w:val="22"/>
          <w:szCs w:val="22"/>
        </w:rPr>
        <w:t xml:space="preserve"> Передача Объект</w:t>
      </w:r>
      <w:r w:rsidR="008C56CA" w:rsidRPr="003B248F">
        <w:rPr>
          <w:rFonts w:ascii="Times New Roman" w:hAnsi="Times New Roman" w:cs="Times New Roman"/>
          <w:sz w:val="22"/>
          <w:szCs w:val="22"/>
        </w:rPr>
        <w:t>а</w:t>
      </w:r>
      <w:r w:rsidRPr="003B248F">
        <w:rPr>
          <w:rFonts w:ascii="Times New Roman" w:hAnsi="Times New Roman" w:cs="Times New Roman"/>
          <w:sz w:val="22"/>
          <w:szCs w:val="22"/>
        </w:rPr>
        <w:t xml:space="preserve"> долевого строительства Застройщиком и принятие его Участником долевого строительства ос</w:t>
      </w:r>
      <w:r w:rsidR="00120880" w:rsidRPr="003B248F">
        <w:rPr>
          <w:rFonts w:ascii="Times New Roman" w:hAnsi="Times New Roman" w:cs="Times New Roman"/>
          <w:sz w:val="22"/>
          <w:szCs w:val="22"/>
        </w:rPr>
        <w:t>уществляются по подписываемому С</w:t>
      </w:r>
      <w:r w:rsidRPr="003B248F">
        <w:rPr>
          <w:rFonts w:ascii="Times New Roman" w:hAnsi="Times New Roman" w:cs="Times New Roman"/>
          <w:sz w:val="22"/>
          <w:szCs w:val="22"/>
        </w:rPr>
        <w:t xml:space="preserve">торонами </w:t>
      </w:r>
      <w:r w:rsidR="00EB1CB1" w:rsidRPr="00EB1CB1">
        <w:rPr>
          <w:rFonts w:ascii="Times New Roman" w:hAnsi="Times New Roman" w:cs="Times New Roman"/>
          <w:sz w:val="22"/>
          <w:szCs w:val="22"/>
        </w:rPr>
        <w:t>акта приема-передачи Объекта долевого строительства</w:t>
      </w:r>
      <w:r w:rsidRPr="003B248F">
        <w:rPr>
          <w:rFonts w:ascii="Times New Roman" w:hAnsi="Times New Roman" w:cs="Times New Roman"/>
          <w:sz w:val="22"/>
          <w:szCs w:val="22"/>
        </w:rPr>
        <w:t>.</w:t>
      </w:r>
    </w:p>
    <w:p w14:paraId="5057F819" w14:textId="77777777" w:rsidR="001C0811" w:rsidRPr="003B248F" w:rsidRDefault="001C0811" w:rsidP="006806FB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3B248F">
        <w:rPr>
          <w:b/>
          <w:sz w:val="22"/>
          <w:szCs w:val="22"/>
        </w:rPr>
        <w:t>2.3.2.</w:t>
      </w:r>
      <w:r w:rsidRPr="003B248F">
        <w:rPr>
          <w:sz w:val="22"/>
          <w:szCs w:val="22"/>
        </w:rPr>
        <w:t xml:space="preserve"> После получения Застройщиком в установлен</w:t>
      </w:r>
      <w:r w:rsidR="00EA3FDC" w:rsidRPr="003B248F">
        <w:rPr>
          <w:sz w:val="22"/>
          <w:szCs w:val="22"/>
        </w:rPr>
        <w:t>ном порядке Разрешения на ввод Многоквартирного д</w:t>
      </w:r>
      <w:r w:rsidRPr="003B248F">
        <w:rPr>
          <w:sz w:val="22"/>
          <w:szCs w:val="22"/>
        </w:rPr>
        <w:t xml:space="preserve">ома в эксплуатацию Застройщик обязан передать Объект долевого строительства не позднее срока, предусмотренного п. </w:t>
      </w:r>
      <w:r w:rsidR="00D9395C" w:rsidRPr="003B248F">
        <w:rPr>
          <w:sz w:val="22"/>
          <w:szCs w:val="22"/>
        </w:rPr>
        <w:t>1</w:t>
      </w:r>
      <w:r w:rsidRPr="003B248F">
        <w:rPr>
          <w:sz w:val="22"/>
          <w:szCs w:val="22"/>
        </w:rPr>
        <w:t>.</w:t>
      </w:r>
      <w:r w:rsidR="00D9395C" w:rsidRPr="003B248F">
        <w:rPr>
          <w:sz w:val="22"/>
          <w:szCs w:val="22"/>
        </w:rPr>
        <w:t>3</w:t>
      </w:r>
      <w:r w:rsidRPr="003B248F">
        <w:rPr>
          <w:sz w:val="22"/>
          <w:szCs w:val="22"/>
        </w:rPr>
        <w:t xml:space="preserve"> настоящего договора</w:t>
      </w:r>
      <w:r w:rsidR="005265CC" w:rsidRPr="003B248F">
        <w:rPr>
          <w:sz w:val="22"/>
          <w:szCs w:val="22"/>
        </w:rPr>
        <w:t>,</w:t>
      </w:r>
      <w:r w:rsidR="0074228F" w:rsidRPr="003B248F">
        <w:rPr>
          <w:sz w:val="22"/>
          <w:szCs w:val="22"/>
        </w:rPr>
        <w:t xml:space="preserve"> при условии </w:t>
      </w:r>
      <w:r w:rsidR="00D56269" w:rsidRPr="003B248F">
        <w:rPr>
          <w:sz w:val="22"/>
          <w:szCs w:val="22"/>
        </w:rPr>
        <w:t>осуществления полной оплаты по настоящему Договору</w:t>
      </w:r>
      <w:r w:rsidRPr="003B248F">
        <w:rPr>
          <w:sz w:val="22"/>
          <w:szCs w:val="22"/>
        </w:rPr>
        <w:t>.</w:t>
      </w:r>
    </w:p>
    <w:p w14:paraId="59D5CA52" w14:textId="77777777" w:rsidR="001C0811" w:rsidRPr="00E91D70" w:rsidRDefault="001C0811" w:rsidP="006806F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B248F">
        <w:rPr>
          <w:rFonts w:ascii="Times New Roman" w:hAnsi="Times New Roman" w:cs="Times New Roman"/>
          <w:b/>
          <w:sz w:val="22"/>
          <w:szCs w:val="22"/>
        </w:rPr>
        <w:t>2.3.3.</w:t>
      </w:r>
      <w:r w:rsidRPr="003B248F">
        <w:rPr>
          <w:rFonts w:ascii="Times New Roman" w:hAnsi="Times New Roman" w:cs="Times New Roman"/>
          <w:sz w:val="22"/>
          <w:szCs w:val="22"/>
        </w:rPr>
        <w:t xml:space="preserve"> Застройщик не менее чем за месяц до наступления срока передачи Объект</w:t>
      </w:r>
      <w:r w:rsidR="008C56CA" w:rsidRPr="003B248F">
        <w:rPr>
          <w:rFonts w:ascii="Times New Roman" w:hAnsi="Times New Roman" w:cs="Times New Roman"/>
          <w:sz w:val="22"/>
          <w:szCs w:val="22"/>
        </w:rPr>
        <w:t>а</w:t>
      </w:r>
      <w:r w:rsidRPr="003B248F">
        <w:rPr>
          <w:rFonts w:ascii="Times New Roman" w:hAnsi="Times New Roman" w:cs="Times New Roman"/>
          <w:sz w:val="22"/>
          <w:szCs w:val="22"/>
        </w:rPr>
        <w:t xml:space="preserve"> долевого строительства обязан направить Участнику долевого строительства</w:t>
      </w:r>
      <w:r w:rsidR="006059EA">
        <w:rPr>
          <w:rFonts w:ascii="Times New Roman" w:hAnsi="Times New Roman" w:cs="Times New Roman"/>
          <w:sz w:val="22"/>
          <w:szCs w:val="22"/>
        </w:rPr>
        <w:t xml:space="preserve"> по почтовому адресу, указанному в настоящем Договоре,</w:t>
      </w:r>
      <w:r w:rsidRPr="003B248F">
        <w:rPr>
          <w:rFonts w:ascii="Times New Roman" w:hAnsi="Times New Roman" w:cs="Times New Roman"/>
          <w:sz w:val="22"/>
          <w:szCs w:val="22"/>
        </w:rPr>
        <w:t xml:space="preserve"> сообщение о завершении строительства (создания) </w:t>
      </w:r>
      <w:r w:rsidR="00EA3FDC" w:rsidRPr="003B248F">
        <w:rPr>
          <w:rFonts w:ascii="Times New Roman" w:hAnsi="Times New Roman" w:cs="Times New Roman"/>
          <w:sz w:val="22"/>
          <w:szCs w:val="22"/>
        </w:rPr>
        <w:t xml:space="preserve">Многоквартирного дома </w:t>
      </w:r>
      <w:r w:rsidRPr="003B248F">
        <w:rPr>
          <w:rFonts w:ascii="Times New Roman" w:hAnsi="Times New Roman" w:cs="Times New Roman"/>
          <w:sz w:val="22"/>
          <w:szCs w:val="22"/>
        </w:rPr>
        <w:t>и о готовности Объект</w:t>
      </w:r>
      <w:r w:rsidR="008C56CA" w:rsidRPr="003B248F">
        <w:rPr>
          <w:rFonts w:ascii="Times New Roman" w:hAnsi="Times New Roman" w:cs="Times New Roman"/>
          <w:sz w:val="22"/>
          <w:szCs w:val="22"/>
        </w:rPr>
        <w:t>а</w:t>
      </w:r>
      <w:r w:rsidRPr="003B248F">
        <w:rPr>
          <w:rFonts w:ascii="Times New Roman" w:hAnsi="Times New Roman" w:cs="Times New Roman"/>
          <w:sz w:val="22"/>
          <w:szCs w:val="22"/>
        </w:rPr>
        <w:t xml:space="preserve"> долевого строительства к передаче, а также предупредить Участника долевого строительства о необходимости принятия Объект</w:t>
      </w:r>
      <w:r w:rsidR="008C56CA" w:rsidRPr="003B248F">
        <w:rPr>
          <w:rFonts w:ascii="Times New Roman" w:hAnsi="Times New Roman" w:cs="Times New Roman"/>
          <w:sz w:val="22"/>
          <w:szCs w:val="22"/>
        </w:rPr>
        <w:t>а</w:t>
      </w:r>
      <w:r w:rsidRPr="003B248F">
        <w:rPr>
          <w:rFonts w:ascii="Times New Roman" w:hAnsi="Times New Roman" w:cs="Times New Roman"/>
          <w:sz w:val="22"/>
          <w:szCs w:val="22"/>
        </w:rPr>
        <w:t xml:space="preserve"> долевого </w:t>
      </w:r>
      <w:r w:rsidRPr="00E91D70">
        <w:rPr>
          <w:rFonts w:ascii="Times New Roman" w:hAnsi="Times New Roman" w:cs="Times New Roman"/>
          <w:sz w:val="22"/>
          <w:szCs w:val="22"/>
        </w:rPr>
        <w:t xml:space="preserve">строительства и о последствиях бездействия Участника долевого строительства, предусмотренных п. </w:t>
      </w:r>
      <w:r w:rsidR="00385045" w:rsidRPr="00E91D70">
        <w:rPr>
          <w:rFonts w:ascii="Times New Roman" w:hAnsi="Times New Roman" w:cs="Times New Roman"/>
          <w:sz w:val="22"/>
          <w:szCs w:val="22"/>
        </w:rPr>
        <w:t>2.3.4</w:t>
      </w:r>
      <w:r w:rsidRPr="00E91D70">
        <w:rPr>
          <w:rFonts w:ascii="Times New Roman" w:hAnsi="Times New Roman" w:cs="Times New Roman"/>
          <w:sz w:val="22"/>
          <w:szCs w:val="22"/>
        </w:rPr>
        <w:t xml:space="preserve"> настоящего договора.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адресу, или вручается Участнику долевого строительства лично под расписку.</w:t>
      </w:r>
      <w:r w:rsidR="00650EA1" w:rsidRPr="00E91D70">
        <w:rPr>
          <w:rFonts w:ascii="Times New Roman" w:hAnsi="Times New Roman" w:cs="Times New Roman"/>
          <w:sz w:val="22"/>
          <w:szCs w:val="22"/>
        </w:rPr>
        <w:t xml:space="preserve"> Участник долевого строи</w:t>
      </w:r>
      <w:r w:rsidR="00E91D70" w:rsidRPr="00E91D70">
        <w:rPr>
          <w:rFonts w:ascii="Times New Roman" w:hAnsi="Times New Roman" w:cs="Times New Roman"/>
          <w:sz w:val="22"/>
          <w:szCs w:val="22"/>
        </w:rPr>
        <w:t>тельства, получивший сообщение З</w:t>
      </w:r>
      <w:r w:rsidR="00650EA1" w:rsidRPr="00E91D70">
        <w:rPr>
          <w:rFonts w:ascii="Times New Roman" w:hAnsi="Times New Roman" w:cs="Times New Roman"/>
          <w:sz w:val="22"/>
          <w:szCs w:val="22"/>
        </w:rPr>
        <w:t xml:space="preserve">астройщика о завершении строительства многоквартирного дома и о готовности объекта долевого строительства к передаче, обязан приступить к его принятию в </w:t>
      </w:r>
      <w:r w:rsidR="00E91D70" w:rsidRPr="00E91D70">
        <w:rPr>
          <w:rFonts w:ascii="Times New Roman" w:hAnsi="Times New Roman" w:cs="Times New Roman"/>
          <w:sz w:val="22"/>
          <w:szCs w:val="22"/>
        </w:rPr>
        <w:t>течение срока, указанного в сообщении</w:t>
      </w:r>
      <w:r w:rsidR="00650EA1" w:rsidRPr="00E91D70">
        <w:rPr>
          <w:rFonts w:ascii="Times New Roman" w:hAnsi="Times New Roman" w:cs="Times New Roman"/>
          <w:sz w:val="22"/>
          <w:szCs w:val="22"/>
        </w:rPr>
        <w:t>,</w:t>
      </w:r>
      <w:r w:rsidR="00E91D70" w:rsidRPr="00E91D70">
        <w:rPr>
          <w:rFonts w:ascii="Times New Roman" w:hAnsi="Times New Roman" w:cs="Times New Roman"/>
          <w:sz w:val="22"/>
          <w:szCs w:val="22"/>
        </w:rPr>
        <w:t xml:space="preserve"> или</w:t>
      </w:r>
      <w:r w:rsidR="00650EA1" w:rsidRPr="00E91D70">
        <w:rPr>
          <w:rFonts w:ascii="Times New Roman" w:hAnsi="Times New Roman" w:cs="Times New Roman"/>
          <w:sz w:val="22"/>
          <w:szCs w:val="22"/>
        </w:rPr>
        <w:t xml:space="preserve"> если такой срок не установлен, в течение семи рабочих дней со дня получения указанного сообщения</w:t>
      </w:r>
    </w:p>
    <w:p w14:paraId="79BF9390" w14:textId="77777777" w:rsidR="00BB656A" w:rsidRPr="00BB656A" w:rsidRDefault="001C0811" w:rsidP="006806F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91D70">
        <w:rPr>
          <w:rFonts w:ascii="Times New Roman" w:hAnsi="Times New Roman" w:cs="Times New Roman"/>
          <w:b/>
          <w:sz w:val="22"/>
          <w:szCs w:val="22"/>
        </w:rPr>
        <w:t>2.3.4.</w:t>
      </w:r>
      <w:r w:rsidRPr="00E91D70">
        <w:rPr>
          <w:rFonts w:ascii="Times New Roman" w:hAnsi="Times New Roman" w:cs="Times New Roman"/>
          <w:sz w:val="22"/>
          <w:szCs w:val="22"/>
        </w:rPr>
        <w:t xml:space="preserve"> </w:t>
      </w:r>
      <w:r w:rsidRPr="00BB656A">
        <w:rPr>
          <w:rFonts w:ascii="Times New Roman" w:hAnsi="Times New Roman" w:cs="Times New Roman"/>
          <w:sz w:val="22"/>
          <w:szCs w:val="22"/>
        </w:rPr>
        <w:t>При уклонении</w:t>
      </w:r>
      <w:r w:rsidR="002222F8" w:rsidRPr="00BB656A">
        <w:rPr>
          <w:rFonts w:ascii="Times New Roman" w:hAnsi="Times New Roman" w:cs="Times New Roman"/>
          <w:sz w:val="22"/>
          <w:szCs w:val="22"/>
        </w:rPr>
        <w:t xml:space="preserve"> или при отказе</w:t>
      </w:r>
      <w:r w:rsidRPr="00BB656A">
        <w:rPr>
          <w:rFonts w:ascii="Times New Roman" w:hAnsi="Times New Roman" w:cs="Times New Roman"/>
          <w:sz w:val="22"/>
          <w:szCs w:val="22"/>
        </w:rPr>
        <w:t xml:space="preserve"> Участника долевого с</w:t>
      </w:r>
      <w:r w:rsidR="008C56CA" w:rsidRPr="00BB656A">
        <w:rPr>
          <w:rFonts w:ascii="Times New Roman" w:hAnsi="Times New Roman" w:cs="Times New Roman"/>
          <w:sz w:val="22"/>
          <w:szCs w:val="22"/>
        </w:rPr>
        <w:t>троительства от принятия Объекта</w:t>
      </w:r>
      <w:r w:rsidRPr="00BB656A">
        <w:rPr>
          <w:rFonts w:ascii="Times New Roman" w:hAnsi="Times New Roman" w:cs="Times New Roman"/>
          <w:sz w:val="22"/>
          <w:szCs w:val="22"/>
        </w:rPr>
        <w:t xml:space="preserve"> долевого строительства в срок, предусмотренный п. </w:t>
      </w:r>
      <w:r w:rsidR="002222F8" w:rsidRPr="00BB656A">
        <w:rPr>
          <w:rFonts w:ascii="Times New Roman" w:hAnsi="Times New Roman" w:cs="Times New Roman"/>
          <w:sz w:val="22"/>
          <w:szCs w:val="22"/>
        </w:rPr>
        <w:t>2.3</w:t>
      </w:r>
      <w:r w:rsidR="009D7874" w:rsidRPr="00BB656A">
        <w:rPr>
          <w:rFonts w:ascii="Times New Roman" w:hAnsi="Times New Roman" w:cs="Times New Roman"/>
          <w:sz w:val="22"/>
          <w:szCs w:val="22"/>
        </w:rPr>
        <w:t>.3</w:t>
      </w:r>
      <w:r w:rsidRPr="00BB656A">
        <w:rPr>
          <w:rFonts w:ascii="Times New Roman" w:hAnsi="Times New Roman" w:cs="Times New Roman"/>
          <w:sz w:val="22"/>
          <w:szCs w:val="22"/>
        </w:rPr>
        <w:t xml:space="preserve"> настоящего договора, Застройщик по истечении </w:t>
      </w:r>
      <w:r w:rsidR="002222F8" w:rsidRPr="00BB656A">
        <w:rPr>
          <w:rFonts w:ascii="Times New Roman" w:hAnsi="Times New Roman" w:cs="Times New Roman"/>
          <w:sz w:val="22"/>
          <w:szCs w:val="22"/>
        </w:rPr>
        <w:t>пяти дней</w:t>
      </w:r>
      <w:r w:rsidRPr="00BB656A">
        <w:rPr>
          <w:rFonts w:ascii="Times New Roman" w:hAnsi="Times New Roman" w:cs="Times New Roman"/>
          <w:sz w:val="22"/>
          <w:szCs w:val="22"/>
        </w:rPr>
        <w:t xml:space="preserve"> </w:t>
      </w:r>
      <w:r w:rsidR="005265CC" w:rsidRPr="00BB656A">
        <w:rPr>
          <w:rFonts w:ascii="Times New Roman" w:hAnsi="Times New Roman" w:cs="Times New Roman"/>
          <w:sz w:val="22"/>
          <w:szCs w:val="22"/>
        </w:rPr>
        <w:t xml:space="preserve">после наступления срока, указанного в п. </w:t>
      </w:r>
      <w:r w:rsidR="002222F8" w:rsidRPr="00BB656A">
        <w:rPr>
          <w:rFonts w:ascii="Times New Roman" w:hAnsi="Times New Roman" w:cs="Times New Roman"/>
          <w:sz w:val="22"/>
          <w:szCs w:val="22"/>
        </w:rPr>
        <w:t>2.3.3</w:t>
      </w:r>
      <w:r w:rsidRPr="00BB656A">
        <w:rPr>
          <w:rFonts w:ascii="Times New Roman" w:hAnsi="Times New Roman" w:cs="Times New Roman"/>
          <w:sz w:val="22"/>
          <w:szCs w:val="22"/>
        </w:rPr>
        <w:t>, вправе составить односторонний акт или иной документ о передаче Объект</w:t>
      </w:r>
      <w:r w:rsidR="008C56CA" w:rsidRPr="00BB656A">
        <w:rPr>
          <w:rFonts w:ascii="Times New Roman" w:hAnsi="Times New Roman" w:cs="Times New Roman"/>
          <w:sz w:val="22"/>
          <w:szCs w:val="22"/>
        </w:rPr>
        <w:t>а</w:t>
      </w:r>
      <w:r w:rsidRPr="00BB656A">
        <w:rPr>
          <w:rFonts w:ascii="Times New Roman" w:hAnsi="Times New Roman" w:cs="Times New Roman"/>
          <w:sz w:val="22"/>
          <w:szCs w:val="22"/>
        </w:rPr>
        <w:t xml:space="preserve"> долевого строительства. </w:t>
      </w:r>
      <w:r w:rsidR="00EA632E" w:rsidRPr="00BB656A">
        <w:rPr>
          <w:rFonts w:ascii="Times New Roman" w:hAnsi="Times New Roman" w:cs="Times New Roman"/>
          <w:sz w:val="22"/>
          <w:szCs w:val="22"/>
        </w:rPr>
        <w:t xml:space="preserve"> При отказе Участника долевого строительства получить сообщение о завершении строительства</w:t>
      </w:r>
      <w:r w:rsidR="00BB656A" w:rsidRPr="00BB656A">
        <w:rPr>
          <w:rFonts w:ascii="Times New Roman" w:hAnsi="Times New Roman" w:cs="Times New Roman"/>
          <w:sz w:val="22"/>
          <w:szCs w:val="22"/>
        </w:rPr>
        <w:t xml:space="preserve"> и готовности Объекта</w:t>
      </w:r>
      <w:r w:rsidR="00EA632E" w:rsidRPr="00BB656A">
        <w:rPr>
          <w:rFonts w:ascii="Times New Roman" w:hAnsi="Times New Roman" w:cs="Times New Roman"/>
          <w:sz w:val="22"/>
          <w:szCs w:val="22"/>
        </w:rPr>
        <w:t xml:space="preserve"> к передаче, либо при отсутствии Участника долевого строительства по адресу, указанному в настоящем Договоре, Застройщик </w:t>
      </w:r>
      <w:r w:rsidR="00BB656A" w:rsidRPr="00BB656A">
        <w:rPr>
          <w:rFonts w:ascii="Times New Roman" w:hAnsi="Times New Roman" w:cs="Times New Roman"/>
          <w:sz w:val="22"/>
          <w:szCs w:val="22"/>
        </w:rPr>
        <w:t>вправе составить односторонний акт или иной документ о передаче Объекта долевого строительства.  В  этом случае</w:t>
      </w:r>
      <w:r w:rsidR="00BB656A">
        <w:rPr>
          <w:rFonts w:ascii="Times New Roman" w:hAnsi="Times New Roman" w:cs="Times New Roman"/>
          <w:sz w:val="22"/>
          <w:szCs w:val="22"/>
        </w:rPr>
        <w:t>,</w:t>
      </w:r>
      <w:r w:rsidR="00BB656A" w:rsidRPr="00BB656A">
        <w:rPr>
          <w:rFonts w:ascii="Times New Roman" w:hAnsi="Times New Roman" w:cs="Times New Roman"/>
          <w:sz w:val="22"/>
          <w:szCs w:val="22"/>
        </w:rPr>
        <w:t xml:space="preserve"> односторонний акт или иной документ о передаче Объекта долевого строительства составляется Застройщиком по истечении </w:t>
      </w:r>
      <w:r w:rsidR="00EA632E" w:rsidRPr="00BB656A">
        <w:rPr>
          <w:rFonts w:ascii="Times New Roman" w:hAnsi="Times New Roman" w:cs="Times New Roman"/>
          <w:sz w:val="22"/>
          <w:szCs w:val="22"/>
        </w:rPr>
        <w:t xml:space="preserve">пяти дней </w:t>
      </w:r>
      <w:r w:rsidR="00BB656A" w:rsidRPr="00BB656A">
        <w:rPr>
          <w:rFonts w:ascii="Times New Roman" w:hAnsi="Times New Roman" w:cs="Times New Roman"/>
          <w:sz w:val="22"/>
          <w:szCs w:val="22"/>
        </w:rPr>
        <w:t>после наступления срока, указанного в п. 2.3.3. и при наличии подтверждения об отказе Участника долевого строительства получить направленное сообщение</w:t>
      </w:r>
      <w:r w:rsidR="00EA632E" w:rsidRPr="00BB656A">
        <w:rPr>
          <w:rFonts w:ascii="Times New Roman" w:hAnsi="Times New Roman" w:cs="Times New Roman"/>
          <w:sz w:val="22"/>
          <w:szCs w:val="22"/>
        </w:rPr>
        <w:t xml:space="preserve"> </w:t>
      </w:r>
      <w:r w:rsidR="00BB656A" w:rsidRPr="00BB656A">
        <w:rPr>
          <w:rFonts w:ascii="Times New Roman" w:hAnsi="Times New Roman" w:cs="Times New Roman"/>
          <w:sz w:val="22"/>
          <w:szCs w:val="22"/>
        </w:rPr>
        <w:t>либо отсутствия Участника долевого строительства по адресу, указанному в настоящем Договоре.</w:t>
      </w:r>
      <w:r w:rsidR="00EA632E" w:rsidRPr="00BB656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58CEB1B" w14:textId="77777777" w:rsidR="001C0811" w:rsidRPr="00BB656A" w:rsidRDefault="00BB656A" w:rsidP="006806F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B656A">
        <w:rPr>
          <w:rFonts w:ascii="Times New Roman" w:hAnsi="Times New Roman" w:cs="Times New Roman"/>
          <w:sz w:val="22"/>
          <w:szCs w:val="22"/>
        </w:rPr>
        <w:t>Р</w:t>
      </w:r>
      <w:r w:rsidR="001C0811" w:rsidRPr="00BB656A">
        <w:rPr>
          <w:rFonts w:ascii="Times New Roman" w:hAnsi="Times New Roman" w:cs="Times New Roman"/>
          <w:sz w:val="22"/>
          <w:szCs w:val="22"/>
        </w:rPr>
        <w:t>иск случайной гибели Объект</w:t>
      </w:r>
      <w:r w:rsidR="008C56CA" w:rsidRPr="00BB656A">
        <w:rPr>
          <w:rFonts w:ascii="Times New Roman" w:hAnsi="Times New Roman" w:cs="Times New Roman"/>
          <w:sz w:val="22"/>
          <w:szCs w:val="22"/>
        </w:rPr>
        <w:t>а</w:t>
      </w:r>
      <w:r w:rsidR="001C0811" w:rsidRPr="00BB656A">
        <w:rPr>
          <w:rFonts w:ascii="Times New Roman" w:hAnsi="Times New Roman" w:cs="Times New Roman"/>
          <w:sz w:val="22"/>
          <w:szCs w:val="22"/>
        </w:rPr>
        <w:t xml:space="preserve"> долевого строительства признается перешедшим к Участнику долевого строительства со дня составления Застройщиком одностороннего акта или иного документа о передаче Объект</w:t>
      </w:r>
      <w:r w:rsidR="008C56CA" w:rsidRPr="00BB656A">
        <w:rPr>
          <w:rFonts w:ascii="Times New Roman" w:hAnsi="Times New Roman" w:cs="Times New Roman"/>
          <w:sz w:val="22"/>
          <w:szCs w:val="22"/>
        </w:rPr>
        <w:t>а</w:t>
      </w:r>
      <w:r w:rsidR="001C0811" w:rsidRPr="00BB656A">
        <w:rPr>
          <w:rFonts w:ascii="Times New Roman" w:hAnsi="Times New Roman" w:cs="Times New Roman"/>
          <w:sz w:val="22"/>
          <w:szCs w:val="22"/>
        </w:rPr>
        <w:t xml:space="preserve"> долевого строительства Участнику долевого строительства. </w:t>
      </w:r>
      <w:r w:rsidR="0022217B" w:rsidRPr="00BB656A">
        <w:rPr>
          <w:rFonts w:ascii="Times New Roman" w:hAnsi="Times New Roman" w:cs="Times New Roman"/>
          <w:sz w:val="22"/>
          <w:szCs w:val="22"/>
        </w:rPr>
        <w:t xml:space="preserve">Расходы по содержанию </w:t>
      </w:r>
      <w:r w:rsidR="00F84A80" w:rsidRPr="00BB656A">
        <w:rPr>
          <w:rFonts w:ascii="Times New Roman" w:hAnsi="Times New Roman" w:cs="Times New Roman"/>
          <w:sz w:val="22"/>
          <w:szCs w:val="22"/>
        </w:rPr>
        <w:t>Объект</w:t>
      </w:r>
      <w:r w:rsidR="008C56CA" w:rsidRPr="00BB656A">
        <w:rPr>
          <w:rFonts w:ascii="Times New Roman" w:hAnsi="Times New Roman" w:cs="Times New Roman"/>
          <w:sz w:val="22"/>
          <w:szCs w:val="22"/>
        </w:rPr>
        <w:t>а</w:t>
      </w:r>
      <w:r w:rsidR="006C7744" w:rsidRPr="00BB656A">
        <w:rPr>
          <w:rFonts w:ascii="Times New Roman" w:hAnsi="Times New Roman" w:cs="Times New Roman"/>
          <w:sz w:val="22"/>
          <w:szCs w:val="22"/>
        </w:rPr>
        <w:t xml:space="preserve"> долевого строительства</w:t>
      </w:r>
      <w:r w:rsidR="0022217B" w:rsidRPr="00BB656A">
        <w:rPr>
          <w:rFonts w:ascii="Times New Roman" w:hAnsi="Times New Roman" w:cs="Times New Roman"/>
          <w:sz w:val="22"/>
          <w:szCs w:val="22"/>
        </w:rPr>
        <w:t>, включающие в себя плату за коммунальные услуги</w:t>
      </w:r>
      <w:r w:rsidRPr="00BB656A">
        <w:rPr>
          <w:rFonts w:ascii="Times New Roman" w:hAnsi="Times New Roman" w:cs="Times New Roman"/>
          <w:sz w:val="22"/>
          <w:szCs w:val="22"/>
        </w:rPr>
        <w:t xml:space="preserve"> и содержание общего имущества многоквартирного дома</w:t>
      </w:r>
      <w:r w:rsidR="0022217B" w:rsidRPr="00BB656A">
        <w:rPr>
          <w:rFonts w:ascii="Times New Roman" w:hAnsi="Times New Roman" w:cs="Times New Roman"/>
          <w:sz w:val="22"/>
          <w:szCs w:val="22"/>
        </w:rPr>
        <w:t>, с момента составления Застройщиком одностороннего акта переходят к Участнику долевого строительства.</w:t>
      </w:r>
    </w:p>
    <w:p w14:paraId="4A2444F2" w14:textId="77777777" w:rsidR="002A121D" w:rsidRPr="003B248F" w:rsidRDefault="00DA29D9" w:rsidP="006806FB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B656A">
        <w:rPr>
          <w:rFonts w:ascii="Times New Roman" w:hAnsi="Times New Roman" w:cs="Times New Roman"/>
          <w:sz w:val="22"/>
          <w:szCs w:val="22"/>
        </w:rPr>
        <w:t>В течение 10 (десяти</w:t>
      </w:r>
      <w:r w:rsidR="001C0811" w:rsidRPr="00BB656A">
        <w:rPr>
          <w:rFonts w:ascii="Times New Roman" w:hAnsi="Times New Roman" w:cs="Times New Roman"/>
          <w:sz w:val="22"/>
          <w:szCs w:val="22"/>
        </w:rPr>
        <w:t>) дней с даты составления одностороннего акта или иного документа о</w:t>
      </w:r>
      <w:r w:rsidRPr="00BB656A">
        <w:rPr>
          <w:rFonts w:ascii="Times New Roman" w:hAnsi="Times New Roman" w:cs="Times New Roman"/>
          <w:sz w:val="22"/>
          <w:szCs w:val="22"/>
        </w:rPr>
        <w:t>б односторонней</w:t>
      </w:r>
      <w:r w:rsidR="001C0811" w:rsidRPr="00BB656A">
        <w:rPr>
          <w:rFonts w:ascii="Times New Roman" w:hAnsi="Times New Roman" w:cs="Times New Roman"/>
          <w:sz w:val="22"/>
          <w:szCs w:val="22"/>
        </w:rPr>
        <w:t xml:space="preserve"> передаче Объект</w:t>
      </w:r>
      <w:r w:rsidR="008C56CA" w:rsidRPr="00BB656A">
        <w:rPr>
          <w:rFonts w:ascii="Times New Roman" w:hAnsi="Times New Roman" w:cs="Times New Roman"/>
          <w:sz w:val="22"/>
          <w:szCs w:val="22"/>
        </w:rPr>
        <w:t xml:space="preserve">а </w:t>
      </w:r>
      <w:r w:rsidR="001C0811" w:rsidRPr="00BB656A">
        <w:rPr>
          <w:rFonts w:ascii="Times New Roman" w:hAnsi="Times New Roman" w:cs="Times New Roman"/>
          <w:sz w:val="22"/>
          <w:szCs w:val="22"/>
        </w:rPr>
        <w:t xml:space="preserve">долевого строительства Застройщик </w:t>
      </w:r>
      <w:r w:rsidR="00CF418A" w:rsidRPr="00BB656A">
        <w:rPr>
          <w:rFonts w:ascii="Times New Roman" w:hAnsi="Times New Roman" w:cs="Times New Roman"/>
          <w:sz w:val="22"/>
          <w:szCs w:val="22"/>
        </w:rPr>
        <w:t xml:space="preserve">уведомляет </w:t>
      </w:r>
      <w:r w:rsidR="001C0811" w:rsidRPr="00BB656A">
        <w:rPr>
          <w:rFonts w:ascii="Times New Roman" w:hAnsi="Times New Roman" w:cs="Times New Roman"/>
          <w:sz w:val="22"/>
          <w:szCs w:val="22"/>
        </w:rPr>
        <w:t>об этом Участника долевого строительства, посредством направления посл</w:t>
      </w:r>
      <w:r w:rsidR="00BB656A">
        <w:rPr>
          <w:rFonts w:ascii="Times New Roman" w:hAnsi="Times New Roman" w:cs="Times New Roman"/>
          <w:sz w:val="22"/>
          <w:szCs w:val="22"/>
        </w:rPr>
        <w:t>еднему по адресу, указанному в Д</w:t>
      </w:r>
      <w:r w:rsidR="001C0811" w:rsidRPr="00BB656A">
        <w:rPr>
          <w:rFonts w:ascii="Times New Roman" w:hAnsi="Times New Roman" w:cs="Times New Roman"/>
          <w:sz w:val="22"/>
          <w:szCs w:val="22"/>
        </w:rPr>
        <w:t>оговоре, экземпляра одностороннего акта или иного документа о передаче Объект</w:t>
      </w:r>
      <w:r w:rsidR="00D151A1" w:rsidRPr="00BB656A">
        <w:rPr>
          <w:rFonts w:ascii="Times New Roman" w:hAnsi="Times New Roman" w:cs="Times New Roman"/>
          <w:sz w:val="22"/>
          <w:szCs w:val="22"/>
        </w:rPr>
        <w:t>а</w:t>
      </w:r>
      <w:r w:rsidR="001C0811" w:rsidRPr="00BB656A">
        <w:rPr>
          <w:rFonts w:ascii="Times New Roman" w:hAnsi="Times New Roman" w:cs="Times New Roman"/>
          <w:sz w:val="22"/>
          <w:szCs w:val="22"/>
        </w:rPr>
        <w:t xml:space="preserve"> долевого строительства.</w:t>
      </w:r>
      <w:r w:rsidR="00943DA7" w:rsidRPr="003B248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C75E575" w14:textId="77777777" w:rsidR="002A121D" w:rsidRPr="003B248F" w:rsidRDefault="002A121D" w:rsidP="006806FB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b/>
          <w:iCs/>
          <w:color w:val="333300"/>
          <w:sz w:val="22"/>
          <w:szCs w:val="22"/>
        </w:rPr>
      </w:pPr>
    </w:p>
    <w:p w14:paraId="01F0A8C7" w14:textId="77777777" w:rsidR="002A121D" w:rsidRPr="003B248F" w:rsidRDefault="002A121D" w:rsidP="006806FB">
      <w:pPr>
        <w:pStyle w:val="10"/>
        <w:contextualSpacing/>
        <w:jc w:val="center"/>
        <w:rPr>
          <w:b/>
          <w:sz w:val="22"/>
          <w:szCs w:val="22"/>
        </w:rPr>
      </w:pPr>
      <w:r w:rsidRPr="003B248F">
        <w:rPr>
          <w:b/>
          <w:sz w:val="22"/>
          <w:szCs w:val="22"/>
        </w:rPr>
        <w:t>3. Цена до</w:t>
      </w:r>
      <w:r w:rsidR="000413A2">
        <w:rPr>
          <w:b/>
          <w:sz w:val="22"/>
          <w:szCs w:val="22"/>
        </w:rPr>
        <w:t>говора, порядок ее уплаты</w:t>
      </w:r>
      <w:r w:rsidRPr="003B248F">
        <w:rPr>
          <w:b/>
          <w:sz w:val="22"/>
          <w:szCs w:val="22"/>
        </w:rPr>
        <w:t xml:space="preserve"> </w:t>
      </w:r>
    </w:p>
    <w:p w14:paraId="088783BB" w14:textId="77777777" w:rsidR="00463B50" w:rsidRPr="003B248F" w:rsidRDefault="002A121D" w:rsidP="006806FB">
      <w:pPr>
        <w:ind w:firstLine="708"/>
        <w:contextualSpacing/>
        <w:jc w:val="both"/>
        <w:rPr>
          <w:sz w:val="22"/>
          <w:szCs w:val="22"/>
        </w:rPr>
      </w:pPr>
      <w:r w:rsidRPr="003B248F">
        <w:rPr>
          <w:b/>
          <w:sz w:val="22"/>
          <w:szCs w:val="22"/>
        </w:rPr>
        <w:t>3.1.</w:t>
      </w:r>
      <w:r w:rsidRPr="003B248F">
        <w:rPr>
          <w:sz w:val="22"/>
          <w:szCs w:val="22"/>
        </w:rPr>
        <w:t xml:space="preserve"> </w:t>
      </w:r>
      <w:r w:rsidR="00463B50" w:rsidRPr="003B248F">
        <w:rPr>
          <w:sz w:val="22"/>
          <w:szCs w:val="22"/>
        </w:rPr>
        <w:t>Цена настоящего Договора определяется как произведение размера реальной площади Объекта</w:t>
      </w:r>
      <w:r w:rsidR="007D7A82" w:rsidRPr="003B248F">
        <w:rPr>
          <w:sz w:val="22"/>
          <w:szCs w:val="22"/>
        </w:rPr>
        <w:t xml:space="preserve"> долевого строительства</w:t>
      </w:r>
      <w:r w:rsidR="00463B50" w:rsidRPr="003B248F">
        <w:rPr>
          <w:sz w:val="22"/>
          <w:szCs w:val="22"/>
        </w:rPr>
        <w:t xml:space="preserve"> (включающей в себя общую площадь Объекта </w:t>
      </w:r>
      <w:r w:rsidR="007D7A82" w:rsidRPr="003B248F">
        <w:rPr>
          <w:sz w:val="22"/>
          <w:szCs w:val="22"/>
        </w:rPr>
        <w:t xml:space="preserve">долевого строительства </w:t>
      </w:r>
      <w:r w:rsidR="00463B50" w:rsidRPr="003B248F">
        <w:rPr>
          <w:sz w:val="22"/>
          <w:szCs w:val="22"/>
        </w:rPr>
        <w:t xml:space="preserve">и </w:t>
      </w:r>
      <w:r w:rsidR="00AA1C91" w:rsidRPr="003B248F">
        <w:rPr>
          <w:sz w:val="22"/>
          <w:szCs w:val="22"/>
        </w:rPr>
        <w:t xml:space="preserve">площадь лоджий </w:t>
      </w:r>
      <w:r w:rsidR="00092350" w:rsidRPr="003B248F">
        <w:rPr>
          <w:sz w:val="22"/>
          <w:szCs w:val="22"/>
        </w:rPr>
        <w:t xml:space="preserve">и балконов </w:t>
      </w:r>
      <w:r w:rsidR="00AA1C91" w:rsidRPr="003B248F">
        <w:rPr>
          <w:sz w:val="22"/>
          <w:szCs w:val="22"/>
        </w:rPr>
        <w:t>с понижающим коэффициентом 0,5</w:t>
      </w:r>
      <w:r w:rsidR="00092350" w:rsidRPr="003B248F">
        <w:rPr>
          <w:sz w:val="22"/>
          <w:szCs w:val="22"/>
        </w:rPr>
        <w:t>,</w:t>
      </w:r>
      <w:r w:rsidR="00463B50" w:rsidRPr="003B248F">
        <w:rPr>
          <w:sz w:val="22"/>
          <w:szCs w:val="22"/>
        </w:rPr>
        <w:t xml:space="preserve"> которая будет установлена юридическим лицом, оказывающим услуги в сфере технической инвентаризации и/или кадастрового учета (далее – Строительная общая площадь Объекта</w:t>
      </w:r>
      <w:r w:rsidR="007D7A82" w:rsidRPr="003B248F">
        <w:rPr>
          <w:sz w:val="22"/>
          <w:szCs w:val="22"/>
        </w:rPr>
        <w:t xml:space="preserve"> долевого строительства</w:t>
      </w:r>
      <w:r w:rsidR="00463B50" w:rsidRPr="003B248F">
        <w:rPr>
          <w:sz w:val="22"/>
          <w:szCs w:val="22"/>
        </w:rPr>
        <w:t>), на цену 1 кв.</w:t>
      </w:r>
      <w:r w:rsidR="00C620B8" w:rsidRPr="003B248F">
        <w:rPr>
          <w:sz w:val="22"/>
          <w:szCs w:val="22"/>
        </w:rPr>
        <w:t xml:space="preserve"> </w:t>
      </w:r>
      <w:r w:rsidR="00463B50" w:rsidRPr="003B248F">
        <w:rPr>
          <w:sz w:val="22"/>
          <w:szCs w:val="22"/>
        </w:rPr>
        <w:t>м. площади Объекта</w:t>
      </w:r>
      <w:r w:rsidR="007D7A82" w:rsidRPr="003B248F">
        <w:rPr>
          <w:sz w:val="22"/>
          <w:szCs w:val="22"/>
        </w:rPr>
        <w:t xml:space="preserve"> долевого строительства</w:t>
      </w:r>
      <w:r w:rsidR="00463B50" w:rsidRPr="003B248F">
        <w:rPr>
          <w:sz w:val="22"/>
          <w:szCs w:val="22"/>
        </w:rPr>
        <w:t>. НДС не облагается.</w:t>
      </w:r>
    </w:p>
    <w:p w14:paraId="51D56192" w14:textId="77777777" w:rsidR="002A121D" w:rsidRPr="003B248F" w:rsidRDefault="00463B50" w:rsidP="006806FB">
      <w:pPr>
        <w:ind w:firstLine="567"/>
        <w:contextualSpacing/>
        <w:jc w:val="both"/>
        <w:rPr>
          <w:sz w:val="22"/>
          <w:szCs w:val="22"/>
        </w:rPr>
      </w:pPr>
      <w:r w:rsidRPr="003B248F">
        <w:rPr>
          <w:sz w:val="22"/>
          <w:szCs w:val="22"/>
        </w:rPr>
        <w:t>Цена 1 кв.</w:t>
      </w:r>
      <w:r w:rsidR="00C620B8" w:rsidRPr="003B248F">
        <w:rPr>
          <w:sz w:val="22"/>
          <w:szCs w:val="22"/>
        </w:rPr>
        <w:t xml:space="preserve"> </w:t>
      </w:r>
      <w:r w:rsidRPr="003B248F">
        <w:rPr>
          <w:sz w:val="22"/>
          <w:szCs w:val="22"/>
        </w:rPr>
        <w:t xml:space="preserve">м. Объекта </w:t>
      </w:r>
      <w:r w:rsidR="007D7A82" w:rsidRPr="003B248F">
        <w:rPr>
          <w:sz w:val="22"/>
          <w:szCs w:val="22"/>
        </w:rPr>
        <w:t xml:space="preserve">долевого строительства </w:t>
      </w:r>
      <w:r w:rsidRPr="003B248F">
        <w:rPr>
          <w:sz w:val="22"/>
          <w:szCs w:val="22"/>
        </w:rPr>
        <w:t>составляет </w:t>
      </w:r>
      <w:r w:rsidR="00730048" w:rsidRPr="0003476E">
        <w:rPr>
          <w:sz w:val="22"/>
          <w:szCs w:val="22"/>
          <w:lang w:eastAsia="en-US"/>
        </w:rPr>
        <w:t>__</w:t>
      </w:r>
      <w:r w:rsidR="00730048" w:rsidRPr="0003476E">
        <w:rPr>
          <w:sz w:val="22"/>
          <w:szCs w:val="22"/>
        </w:rPr>
        <w:t xml:space="preserve"> </w:t>
      </w:r>
      <w:r w:rsidRPr="0003476E">
        <w:rPr>
          <w:sz w:val="22"/>
          <w:szCs w:val="22"/>
        </w:rPr>
        <w:t>(</w:t>
      </w:r>
      <w:r w:rsidR="00120880" w:rsidRPr="0003476E">
        <w:rPr>
          <w:sz w:val="22"/>
          <w:szCs w:val="22"/>
        </w:rPr>
        <w:t>______</w:t>
      </w:r>
      <w:r w:rsidR="0033538B" w:rsidRPr="0003476E">
        <w:rPr>
          <w:sz w:val="22"/>
          <w:szCs w:val="22"/>
        </w:rPr>
        <w:t>)</w:t>
      </w:r>
      <w:r w:rsidR="0033538B" w:rsidRPr="003B248F">
        <w:rPr>
          <w:sz w:val="22"/>
          <w:szCs w:val="22"/>
        </w:rPr>
        <w:t xml:space="preserve"> рубль </w:t>
      </w:r>
      <w:r w:rsidR="00120880" w:rsidRPr="003B248F">
        <w:rPr>
          <w:sz w:val="22"/>
          <w:szCs w:val="22"/>
        </w:rPr>
        <w:t>__</w:t>
      </w:r>
      <w:r w:rsidRPr="003B248F">
        <w:rPr>
          <w:sz w:val="22"/>
          <w:szCs w:val="22"/>
        </w:rPr>
        <w:t xml:space="preserve"> копеек и не подлежит изменению Сторонами в одностороннем порядке.</w:t>
      </w:r>
    </w:p>
    <w:p w14:paraId="020CF733" w14:textId="77777777" w:rsidR="00F02FCE" w:rsidRPr="003B248F" w:rsidRDefault="007914A8" w:rsidP="006806FB">
      <w:pPr>
        <w:ind w:firstLine="567"/>
        <w:contextualSpacing/>
        <w:jc w:val="both"/>
        <w:rPr>
          <w:sz w:val="22"/>
          <w:szCs w:val="22"/>
        </w:rPr>
      </w:pPr>
      <w:r w:rsidRPr="003B248F">
        <w:rPr>
          <w:sz w:val="22"/>
          <w:szCs w:val="22"/>
        </w:rPr>
        <w:t xml:space="preserve">  </w:t>
      </w:r>
      <w:r w:rsidRPr="003B248F">
        <w:rPr>
          <w:b/>
          <w:sz w:val="22"/>
          <w:szCs w:val="22"/>
        </w:rPr>
        <w:t>3.2.</w:t>
      </w:r>
      <w:r w:rsidRPr="003B248F">
        <w:rPr>
          <w:sz w:val="22"/>
          <w:szCs w:val="22"/>
        </w:rPr>
        <w:t xml:space="preserve"> </w:t>
      </w:r>
      <w:r w:rsidR="00F02FCE" w:rsidRPr="003B248F">
        <w:rPr>
          <w:sz w:val="22"/>
          <w:szCs w:val="22"/>
        </w:rPr>
        <w:t>Цена Договора на момент его заключения составляет </w:t>
      </w:r>
      <w:r w:rsidR="00730048" w:rsidRPr="003B248F">
        <w:rPr>
          <w:sz w:val="22"/>
          <w:szCs w:val="22"/>
        </w:rPr>
        <w:t xml:space="preserve"> </w:t>
      </w:r>
      <w:r w:rsidR="001A3D94" w:rsidRPr="0003476E">
        <w:rPr>
          <w:sz w:val="22"/>
          <w:szCs w:val="22"/>
          <w:lang w:eastAsia="en-US"/>
        </w:rPr>
        <w:t>__</w:t>
      </w:r>
      <w:r w:rsidR="001A3D94" w:rsidRPr="0003476E">
        <w:rPr>
          <w:sz w:val="22"/>
          <w:szCs w:val="22"/>
        </w:rPr>
        <w:t xml:space="preserve"> (______)</w:t>
      </w:r>
      <w:r w:rsidR="001A3D94" w:rsidRPr="003B248F">
        <w:rPr>
          <w:sz w:val="22"/>
          <w:szCs w:val="22"/>
        </w:rPr>
        <w:t xml:space="preserve"> </w:t>
      </w:r>
      <w:r w:rsidR="00120880" w:rsidRPr="003B248F">
        <w:rPr>
          <w:sz w:val="22"/>
          <w:szCs w:val="22"/>
        </w:rPr>
        <w:t>рубль __ копеек</w:t>
      </w:r>
      <w:r w:rsidR="00F02FCE" w:rsidRPr="003B248F">
        <w:rPr>
          <w:sz w:val="22"/>
          <w:szCs w:val="22"/>
        </w:rPr>
        <w:t>, исходя из цены 1 кв. м. Квартиры, указанной в п.</w:t>
      </w:r>
      <w:r w:rsidR="009B4AFD" w:rsidRPr="003B248F">
        <w:rPr>
          <w:sz w:val="22"/>
          <w:szCs w:val="22"/>
        </w:rPr>
        <w:t xml:space="preserve"> 3</w:t>
      </w:r>
      <w:r w:rsidR="00F02FCE" w:rsidRPr="003B248F">
        <w:rPr>
          <w:sz w:val="22"/>
          <w:szCs w:val="22"/>
        </w:rPr>
        <w:t>.</w:t>
      </w:r>
      <w:r w:rsidR="009B4AFD" w:rsidRPr="003B248F">
        <w:rPr>
          <w:sz w:val="22"/>
          <w:szCs w:val="22"/>
        </w:rPr>
        <w:t>1</w:t>
      </w:r>
      <w:r w:rsidR="00F02FCE" w:rsidRPr="003B248F">
        <w:rPr>
          <w:sz w:val="22"/>
          <w:szCs w:val="22"/>
        </w:rPr>
        <w:t>.</w:t>
      </w:r>
      <w:r w:rsidR="009B4AFD" w:rsidRPr="003B248F">
        <w:rPr>
          <w:sz w:val="22"/>
          <w:szCs w:val="22"/>
        </w:rPr>
        <w:t xml:space="preserve"> </w:t>
      </w:r>
      <w:r w:rsidR="00F02FCE" w:rsidRPr="003B248F">
        <w:rPr>
          <w:sz w:val="22"/>
          <w:szCs w:val="22"/>
        </w:rPr>
        <w:t xml:space="preserve">Договора, и Проектной общей площади </w:t>
      </w:r>
      <w:r w:rsidR="003F708E" w:rsidRPr="003B248F">
        <w:rPr>
          <w:sz w:val="22"/>
          <w:szCs w:val="22"/>
        </w:rPr>
        <w:t>Объекта</w:t>
      </w:r>
      <w:r w:rsidR="007D7A82" w:rsidRPr="003B248F">
        <w:rPr>
          <w:sz w:val="22"/>
          <w:szCs w:val="22"/>
        </w:rPr>
        <w:t xml:space="preserve"> долевого строительства</w:t>
      </w:r>
      <w:r w:rsidR="00F02FCE" w:rsidRPr="003B248F">
        <w:rPr>
          <w:sz w:val="22"/>
          <w:szCs w:val="22"/>
        </w:rPr>
        <w:t>, указанной в пункте 1.</w:t>
      </w:r>
      <w:r w:rsidR="00E53A11" w:rsidRPr="003B248F">
        <w:rPr>
          <w:sz w:val="22"/>
          <w:szCs w:val="22"/>
        </w:rPr>
        <w:t>1</w:t>
      </w:r>
      <w:r w:rsidR="00F02FCE" w:rsidRPr="003B248F">
        <w:rPr>
          <w:sz w:val="22"/>
          <w:szCs w:val="22"/>
        </w:rPr>
        <w:t xml:space="preserve">. Договора, определенной в соответствии с проектной документацией, которая взята Сторонами за </w:t>
      </w:r>
      <w:r w:rsidR="002450A6">
        <w:rPr>
          <w:sz w:val="22"/>
          <w:szCs w:val="22"/>
        </w:rPr>
        <w:t>основу для расчетов по Договору,</w:t>
      </w:r>
      <w:r w:rsidR="00F02FCE" w:rsidRPr="003B248F">
        <w:rPr>
          <w:sz w:val="22"/>
          <w:szCs w:val="22"/>
        </w:rPr>
        <w:t xml:space="preserve"> НДС не облагается.</w:t>
      </w:r>
    </w:p>
    <w:p w14:paraId="46740990" w14:textId="77777777" w:rsidR="00140C98" w:rsidRPr="003B248F" w:rsidRDefault="00D727A1" w:rsidP="006806FB">
      <w:pPr>
        <w:ind w:firstLine="567"/>
        <w:contextualSpacing/>
        <w:jc w:val="both"/>
        <w:rPr>
          <w:sz w:val="22"/>
          <w:szCs w:val="22"/>
        </w:rPr>
      </w:pPr>
      <w:r w:rsidRPr="003B248F">
        <w:rPr>
          <w:sz w:val="22"/>
          <w:szCs w:val="22"/>
          <w:lang w:eastAsia="en-US"/>
        </w:rPr>
        <w:t xml:space="preserve">Цена Договора определена как сумма денежных средств на возмещение затрат на строительство (создание) </w:t>
      </w:r>
      <w:r w:rsidR="00730048" w:rsidRPr="003B248F">
        <w:rPr>
          <w:sz w:val="22"/>
          <w:szCs w:val="22"/>
        </w:rPr>
        <w:t>Объекта долевого строительства </w:t>
      </w:r>
      <w:r w:rsidRPr="003B248F">
        <w:rPr>
          <w:sz w:val="22"/>
          <w:szCs w:val="22"/>
          <w:lang w:eastAsia="en-US"/>
        </w:rPr>
        <w:t>и</w:t>
      </w:r>
      <w:r w:rsidR="00C1339B">
        <w:rPr>
          <w:sz w:val="22"/>
          <w:szCs w:val="22"/>
          <w:lang w:eastAsia="en-US"/>
        </w:rPr>
        <w:t xml:space="preserve"> </w:t>
      </w:r>
      <w:r w:rsidRPr="003B248F">
        <w:rPr>
          <w:sz w:val="22"/>
          <w:szCs w:val="22"/>
          <w:lang w:eastAsia="en-US"/>
        </w:rPr>
        <w:t>денежных средств на оплату услуг Застройщика (Вознаграждения Застройщика)</w:t>
      </w:r>
      <w:r w:rsidR="00365C3C" w:rsidRPr="003B248F">
        <w:rPr>
          <w:sz w:val="22"/>
          <w:szCs w:val="22"/>
        </w:rPr>
        <w:t>.</w:t>
      </w:r>
    </w:p>
    <w:p w14:paraId="6C9FAF55" w14:textId="77777777" w:rsidR="00730048" w:rsidRPr="003B248F" w:rsidRDefault="00730048" w:rsidP="006806FB">
      <w:pPr>
        <w:ind w:firstLine="709"/>
        <w:contextualSpacing/>
        <w:jc w:val="both"/>
        <w:rPr>
          <w:sz w:val="22"/>
          <w:szCs w:val="22"/>
          <w:lang w:eastAsia="en-US"/>
        </w:rPr>
      </w:pPr>
      <w:r w:rsidRPr="00DA29D9">
        <w:rPr>
          <w:b/>
          <w:sz w:val="22"/>
          <w:szCs w:val="22"/>
        </w:rPr>
        <w:t>3.2.1.</w:t>
      </w:r>
      <w:r w:rsidRPr="003B248F">
        <w:rPr>
          <w:sz w:val="22"/>
          <w:szCs w:val="22"/>
        </w:rPr>
        <w:t xml:space="preserve"> </w:t>
      </w:r>
      <w:r w:rsidRPr="003B248F">
        <w:rPr>
          <w:sz w:val="22"/>
          <w:szCs w:val="22"/>
          <w:lang w:eastAsia="en-US"/>
        </w:rPr>
        <w:t xml:space="preserve">Сумма денежных средств на возмещение затрат на строительство </w:t>
      </w:r>
      <w:r w:rsidR="007849E9" w:rsidRPr="003B248F">
        <w:rPr>
          <w:sz w:val="22"/>
          <w:szCs w:val="22"/>
        </w:rPr>
        <w:t>Объекта долевого строительства</w:t>
      </w:r>
      <w:r w:rsidRPr="003B248F">
        <w:rPr>
          <w:sz w:val="22"/>
          <w:szCs w:val="22"/>
          <w:lang w:eastAsia="en-US"/>
        </w:rPr>
        <w:t xml:space="preserve">, составляет </w:t>
      </w:r>
      <w:r w:rsidR="00DA29D9">
        <w:rPr>
          <w:sz w:val="22"/>
          <w:szCs w:val="22"/>
          <w:lang w:eastAsia="en-US"/>
        </w:rPr>
        <w:t>сумму _____ руб., НДС не облагается. Оставшаяся сумма в размере</w:t>
      </w:r>
      <w:r w:rsidR="00B676A4">
        <w:rPr>
          <w:sz w:val="22"/>
          <w:szCs w:val="22"/>
          <w:lang w:eastAsia="en-US"/>
        </w:rPr>
        <w:t xml:space="preserve"> _____ руб.</w:t>
      </w:r>
      <w:r w:rsidRPr="003B248F">
        <w:rPr>
          <w:sz w:val="22"/>
          <w:szCs w:val="22"/>
          <w:lang w:eastAsia="en-US"/>
        </w:rPr>
        <w:t xml:space="preserve"> </w:t>
      </w:r>
      <w:r w:rsidR="003B6B8F">
        <w:rPr>
          <w:sz w:val="22"/>
          <w:szCs w:val="22"/>
          <w:lang w:eastAsia="en-US"/>
        </w:rPr>
        <w:t>–</w:t>
      </w:r>
      <w:r w:rsidRPr="003B248F">
        <w:rPr>
          <w:sz w:val="22"/>
          <w:szCs w:val="22"/>
          <w:lang w:eastAsia="en-US"/>
        </w:rPr>
        <w:t xml:space="preserve"> </w:t>
      </w:r>
      <w:r w:rsidR="003B6B8F">
        <w:rPr>
          <w:sz w:val="22"/>
          <w:szCs w:val="22"/>
          <w:lang w:eastAsia="en-US"/>
        </w:rPr>
        <w:t xml:space="preserve">фиксированное </w:t>
      </w:r>
      <w:r w:rsidRPr="003B248F">
        <w:rPr>
          <w:sz w:val="22"/>
          <w:szCs w:val="22"/>
          <w:lang w:eastAsia="en-US"/>
        </w:rPr>
        <w:t>Вознаграждение Застройщика, НДС не облагается.</w:t>
      </w:r>
    </w:p>
    <w:p w14:paraId="45162E70" w14:textId="77777777" w:rsidR="00730048" w:rsidRPr="003B248F" w:rsidRDefault="00730048" w:rsidP="006806FB">
      <w:pPr>
        <w:ind w:firstLine="709"/>
        <w:contextualSpacing/>
        <w:jc w:val="both"/>
        <w:rPr>
          <w:sz w:val="22"/>
          <w:szCs w:val="22"/>
          <w:lang w:eastAsia="en-US"/>
        </w:rPr>
      </w:pPr>
      <w:r w:rsidRPr="003B248F">
        <w:rPr>
          <w:sz w:val="22"/>
          <w:szCs w:val="22"/>
          <w:lang w:eastAsia="en-US"/>
        </w:rPr>
        <w:lastRenderedPageBreak/>
        <w:t xml:space="preserve">В случае наличия экономии, возникшей как положительная разница между Ценой Договора, фактическими затратами на строительство </w:t>
      </w:r>
      <w:r w:rsidR="007849E9" w:rsidRPr="003B248F">
        <w:rPr>
          <w:sz w:val="22"/>
          <w:szCs w:val="22"/>
        </w:rPr>
        <w:t>Объекта долевого строительства </w:t>
      </w:r>
      <w:r w:rsidR="00862F7C">
        <w:rPr>
          <w:sz w:val="22"/>
          <w:szCs w:val="22"/>
          <w:lang w:eastAsia="en-US"/>
        </w:rPr>
        <w:t xml:space="preserve">и </w:t>
      </w:r>
      <w:r w:rsidRPr="003B248F">
        <w:rPr>
          <w:sz w:val="22"/>
          <w:szCs w:val="22"/>
          <w:lang w:eastAsia="en-US"/>
        </w:rPr>
        <w:t xml:space="preserve">Вознаграждением Застройщика, определяемой на момент подписания </w:t>
      </w:r>
      <w:r w:rsidR="00EB1CB1">
        <w:rPr>
          <w:bCs/>
          <w:sz w:val="22"/>
          <w:szCs w:val="22"/>
        </w:rPr>
        <w:t xml:space="preserve">акта </w:t>
      </w:r>
      <w:r w:rsidR="00EB1CB1" w:rsidRPr="003B248F">
        <w:rPr>
          <w:sz w:val="22"/>
          <w:szCs w:val="22"/>
        </w:rPr>
        <w:t>приема-передачи Объекта долевого строительства</w:t>
      </w:r>
      <w:r w:rsidR="00EB1CB1">
        <w:rPr>
          <w:sz w:val="22"/>
          <w:szCs w:val="22"/>
        </w:rPr>
        <w:t>,</w:t>
      </w:r>
      <w:r w:rsidR="00EB1CB1" w:rsidRPr="003B248F">
        <w:rPr>
          <w:bCs/>
          <w:sz w:val="22"/>
          <w:szCs w:val="22"/>
        </w:rPr>
        <w:t xml:space="preserve"> </w:t>
      </w:r>
      <w:r w:rsidRPr="003B248F">
        <w:rPr>
          <w:sz w:val="22"/>
          <w:szCs w:val="22"/>
          <w:lang w:eastAsia="en-US"/>
        </w:rPr>
        <w:t xml:space="preserve">либо оформления одностороннего акта о передаче </w:t>
      </w:r>
      <w:r w:rsidR="00311297" w:rsidRPr="003B248F">
        <w:rPr>
          <w:sz w:val="22"/>
          <w:szCs w:val="22"/>
        </w:rPr>
        <w:t>Объекта долевого строительства</w:t>
      </w:r>
      <w:r w:rsidRPr="003B248F">
        <w:rPr>
          <w:sz w:val="22"/>
          <w:szCs w:val="22"/>
          <w:lang w:eastAsia="en-US"/>
        </w:rPr>
        <w:t>, данная экономия остается в распоряжении Застройщик</w:t>
      </w:r>
      <w:r w:rsidR="00DA29D9">
        <w:rPr>
          <w:sz w:val="22"/>
          <w:szCs w:val="22"/>
          <w:lang w:eastAsia="en-US"/>
        </w:rPr>
        <w:t xml:space="preserve">а после окончания строительства, </w:t>
      </w:r>
      <w:r w:rsidRPr="003B248F">
        <w:rPr>
          <w:sz w:val="22"/>
          <w:szCs w:val="22"/>
          <w:lang w:eastAsia="en-US"/>
        </w:rPr>
        <w:t xml:space="preserve">в качестве дополнительного Вознаграждения Застройщика.  </w:t>
      </w:r>
    </w:p>
    <w:p w14:paraId="7F006184" w14:textId="77777777" w:rsidR="000501F2" w:rsidRDefault="000501F2" w:rsidP="006806FB">
      <w:pPr>
        <w:ind w:firstLine="709"/>
        <w:contextualSpacing/>
        <w:jc w:val="both"/>
        <w:rPr>
          <w:sz w:val="22"/>
          <w:szCs w:val="22"/>
          <w:lang w:eastAsia="en-US"/>
        </w:rPr>
      </w:pPr>
      <w:r w:rsidRPr="003B248F">
        <w:rPr>
          <w:sz w:val="22"/>
          <w:szCs w:val="22"/>
          <w:lang w:eastAsia="en-US"/>
        </w:rPr>
        <w:t>Вознаграждение Застройщика может быть использовано Застройщиком по своему усмотрению, в том числе, но не ограничиваясь этим, на любые затраты (возмещение ранее понесенных затрат</w:t>
      </w:r>
      <w:r>
        <w:rPr>
          <w:sz w:val="22"/>
          <w:szCs w:val="22"/>
          <w:lang w:eastAsia="en-US"/>
        </w:rPr>
        <w:t>)</w:t>
      </w:r>
      <w:r w:rsidRPr="003B248F">
        <w:rPr>
          <w:sz w:val="22"/>
          <w:szCs w:val="22"/>
          <w:lang w:eastAsia="en-US"/>
        </w:rPr>
        <w:t>.</w:t>
      </w:r>
    </w:p>
    <w:p w14:paraId="4CA9F532" w14:textId="77777777" w:rsidR="00730048" w:rsidRPr="003B248F" w:rsidRDefault="00730048" w:rsidP="006806FB">
      <w:pPr>
        <w:ind w:firstLine="709"/>
        <w:contextualSpacing/>
        <w:jc w:val="both"/>
        <w:rPr>
          <w:sz w:val="22"/>
          <w:szCs w:val="22"/>
          <w:lang w:eastAsia="en-US"/>
        </w:rPr>
      </w:pPr>
      <w:r w:rsidRPr="00B676A4">
        <w:rPr>
          <w:b/>
          <w:sz w:val="22"/>
          <w:szCs w:val="22"/>
          <w:lang w:eastAsia="en-US"/>
        </w:rPr>
        <w:t>3.2.2.</w:t>
      </w:r>
      <w:r w:rsidRPr="003B248F">
        <w:rPr>
          <w:sz w:val="22"/>
          <w:szCs w:val="22"/>
          <w:lang w:eastAsia="en-US"/>
        </w:rPr>
        <w:t xml:space="preserve"> Фиксированное Вознаграждение Застройщика определяется в два этапа: </w:t>
      </w:r>
    </w:p>
    <w:p w14:paraId="2F305CE7" w14:textId="77777777" w:rsidR="00730048" w:rsidRPr="003B248F" w:rsidRDefault="00730048" w:rsidP="006806FB">
      <w:pPr>
        <w:ind w:firstLine="709"/>
        <w:contextualSpacing/>
        <w:jc w:val="both"/>
        <w:rPr>
          <w:sz w:val="22"/>
          <w:szCs w:val="22"/>
          <w:lang w:eastAsia="en-US"/>
        </w:rPr>
      </w:pPr>
      <w:r w:rsidRPr="003B248F">
        <w:rPr>
          <w:sz w:val="22"/>
          <w:szCs w:val="22"/>
          <w:lang w:eastAsia="en-US"/>
        </w:rPr>
        <w:t xml:space="preserve">Первый этап - с момента заключения Договора до даты оформления разрешения на ввод </w:t>
      </w:r>
      <w:r w:rsidR="00781125" w:rsidRPr="003B248F">
        <w:rPr>
          <w:sz w:val="22"/>
          <w:szCs w:val="22"/>
        </w:rPr>
        <w:t>Многоквартирного дома</w:t>
      </w:r>
      <w:r w:rsidR="00B676A4">
        <w:rPr>
          <w:sz w:val="22"/>
          <w:szCs w:val="22"/>
        </w:rPr>
        <w:t xml:space="preserve"> в эксплуатацию</w:t>
      </w:r>
      <w:r w:rsidRPr="003B248F">
        <w:rPr>
          <w:sz w:val="22"/>
          <w:szCs w:val="22"/>
          <w:lang w:eastAsia="en-US"/>
        </w:rPr>
        <w:t xml:space="preserve">. </w:t>
      </w:r>
    </w:p>
    <w:p w14:paraId="6D68C64F" w14:textId="77777777" w:rsidR="00730048" w:rsidRPr="003B248F" w:rsidRDefault="00730048" w:rsidP="006806FB">
      <w:pPr>
        <w:ind w:firstLine="709"/>
        <w:contextualSpacing/>
        <w:jc w:val="both"/>
        <w:rPr>
          <w:sz w:val="22"/>
          <w:szCs w:val="22"/>
          <w:lang w:eastAsia="en-US"/>
        </w:rPr>
      </w:pPr>
      <w:r w:rsidRPr="003B248F">
        <w:rPr>
          <w:sz w:val="22"/>
          <w:szCs w:val="22"/>
          <w:lang w:eastAsia="en-US"/>
        </w:rPr>
        <w:t xml:space="preserve">Второй этап - со дня, следующего за днем оформления разрешения на ввод в эксплуатацию </w:t>
      </w:r>
      <w:r w:rsidR="00BF255F" w:rsidRPr="003B248F">
        <w:rPr>
          <w:sz w:val="22"/>
          <w:szCs w:val="22"/>
        </w:rPr>
        <w:t>Многоквартирного дома</w:t>
      </w:r>
      <w:r w:rsidRPr="003B248F">
        <w:rPr>
          <w:sz w:val="22"/>
          <w:szCs w:val="22"/>
          <w:lang w:eastAsia="en-US"/>
        </w:rPr>
        <w:t xml:space="preserve">, до даты подписания </w:t>
      </w:r>
      <w:r w:rsidR="00EB1CB1">
        <w:rPr>
          <w:bCs/>
          <w:sz w:val="22"/>
          <w:szCs w:val="22"/>
        </w:rPr>
        <w:t xml:space="preserve">акта </w:t>
      </w:r>
      <w:r w:rsidR="00EB1CB1" w:rsidRPr="003B248F">
        <w:rPr>
          <w:sz w:val="22"/>
          <w:szCs w:val="22"/>
        </w:rPr>
        <w:t>приема-передачи Объекта долевого строительства</w:t>
      </w:r>
      <w:r w:rsidR="00EB1CB1" w:rsidRPr="003B248F">
        <w:rPr>
          <w:bCs/>
          <w:sz w:val="22"/>
          <w:szCs w:val="22"/>
        </w:rPr>
        <w:t xml:space="preserve"> </w:t>
      </w:r>
      <w:r w:rsidRPr="003B248F">
        <w:rPr>
          <w:sz w:val="22"/>
          <w:szCs w:val="22"/>
          <w:lang w:eastAsia="en-US"/>
        </w:rPr>
        <w:t xml:space="preserve">либо оформления одностороннего акта о передаче </w:t>
      </w:r>
      <w:r w:rsidR="00BF255F" w:rsidRPr="003B248F">
        <w:rPr>
          <w:sz w:val="22"/>
          <w:szCs w:val="22"/>
        </w:rPr>
        <w:t>Объекта долевого строительства</w:t>
      </w:r>
      <w:r w:rsidRPr="003B248F">
        <w:rPr>
          <w:sz w:val="22"/>
          <w:szCs w:val="22"/>
          <w:lang w:eastAsia="en-US"/>
        </w:rPr>
        <w:t xml:space="preserve">. </w:t>
      </w:r>
    </w:p>
    <w:p w14:paraId="678CADF9" w14:textId="77777777" w:rsidR="00730048" w:rsidRPr="003B248F" w:rsidRDefault="00730048" w:rsidP="006806FB">
      <w:pPr>
        <w:ind w:firstLine="709"/>
        <w:contextualSpacing/>
        <w:jc w:val="both"/>
        <w:rPr>
          <w:sz w:val="22"/>
          <w:szCs w:val="22"/>
          <w:lang w:eastAsia="en-US"/>
        </w:rPr>
      </w:pPr>
      <w:r w:rsidRPr="003B248F">
        <w:rPr>
          <w:sz w:val="22"/>
          <w:szCs w:val="22"/>
          <w:lang w:eastAsia="en-US"/>
        </w:rPr>
        <w:t>При этом размер фиксированног</w:t>
      </w:r>
      <w:r w:rsidR="003B6B8F">
        <w:rPr>
          <w:sz w:val="22"/>
          <w:szCs w:val="22"/>
          <w:lang w:eastAsia="en-US"/>
        </w:rPr>
        <w:t xml:space="preserve">о Вознаграждения Застройщика </w:t>
      </w:r>
      <w:r w:rsidRPr="003B248F">
        <w:rPr>
          <w:sz w:val="22"/>
          <w:szCs w:val="22"/>
          <w:lang w:eastAsia="en-US"/>
        </w:rPr>
        <w:t xml:space="preserve">распределяется следующим образом: </w:t>
      </w:r>
    </w:p>
    <w:p w14:paraId="1AFB0B3E" w14:textId="77777777" w:rsidR="00730048" w:rsidRPr="009E3722" w:rsidRDefault="00730048" w:rsidP="006806FB">
      <w:pPr>
        <w:ind w:firstLine="709"/>
        <w:contextualSpacing/>
        <w:jc w:val="both"/>
        <w:rPr>
          <w:sz w:val="22"/>
          <w:szCs w:val="22"/>
          <w:lang w:eastAsia="en-US"/>
        </w:rPr>
      </w:pPr>
      <w:r w:rsidRPr="003B248F">
        <w:rPr>
          <w:sz w:val="22"/>
          <w:szCs w:val="22"/>
          <w:lang w:eastAsia="en-US"/>
        </w:rPr>
        <w:t xml:space="preserve">- </w:t>
      </w:r>
      <w:r w:rsidRPr="009E3722">
        <w:rPr>
          <w:sz w:val="22"/>
          <w:szCs w:val="22"/>
          <w:lang w:eastAsia="en-US"/>
        </w:rPr>
        <w:t xml:space="preserve">по результатам завершения первого этапа - </w:t>
      </w:r>
      <w:r w:rsidR="002D5F1B" w:rsidRPr="009E3722">
        <w:rPr>
          <w:sz w:val="22"/>
          <w:szCs w:val="22"/>
          <w:lang w:eastAsia="en-US"/>
        </w:rPr>
        <w:t xml:space="preserve">80% (Восемьдесят </w:t>
      </w:r>
      <w:r w:rsidRPr="009E3722">
        <w:rPr>
          <w:sz w:val="22"/>
          <w:szCs w:val="22"/>
          <w:lang w:eastAsia="en-US"/>
        </w:rPr>
        <w:t>процентов) от общего размера фиксированного Вознаграждения Застройщика;</w:t>
      </w:r>
    </w:p>
    <w:p w14:paraId="2BEAFE93" w14:textId="77777777" w:rsidR="002D13DD" w:rsidRPr="009E3722" w:rsidRDefault="00730048" w:rsidP="006806FB">
      <w:pPr>
        <w:ind w:firstLine="709"/>
        <w:contextualSpacing/>
        <w:jc w:val="both"/>
        <w:rPr>
          <w:sz w:val="22"/>
          <w:szCs w:val="22"/>
          <w:lang w:eastAsia="en-US"/>
        </w:rPr>
      </w:pPr>
      <w:r w:rsidRPr="009E3722">
        <w:rPr>
          <w:sz w:val="22"/>
          <w:szCs w:val="22"/>
          <w:lang w:eastAsia="en-US"/>
        </w:rPr>
        <w:t>- по результ</w:t>
      </w:r>
      <w:r w:rsidR="00921A3B" w:rsidRPr="009E3722">
        <w:rPr>
          <w:sz w:val="22"/>
          <w:szCs w:val="22"/>
          <w:lang w:eastAsia="en-US"/>
        </w:rPr>
        <w:t xml:space="preserve">атам завершения второго этапа - </w:t>
      </w:r>
      <w:r w:rsidR="002D5F1B" w:rsidRPr="009E3722">
        <w:rPr>
          <w:sz w:val="22"/>
          <w:szCs w:val="22"/>
          <w:lang w:eastAsia="en-US"/>
        </w:rPr>
        <w:t>20</w:t>
      </w:r>
      <w:r w:rsidR="00BF255F" w:rsidRPr="009E3722">
        <w:rPr>
          <w:sz w:val="22"/>
          <w:szCs w:val="22"/>
          <w:lang w:eastAsia="en-US"/>
        </w:rPr>
        <w:t>% (</w:t>
      </w:r>
      <w:r w:rsidR="002D5F1B" w:rsidRPr="009E3722">
        <w:rPr>
          <w:sz w:val="22"/>
          <w:szCs w:val="22"/>
          <w:lang w:eastAsia="en-US"/>
        </w:rPr>
        <w:t xml:space="preserve">Двадцать </w:t>
      </w:r>
      <w:r w:rsidRPr="009E3722">
        <w:rPr>
          <w:sz w:val="22"/>
          <w:szCs w:val="22"/>
          <w:lang w:eastAsia="en-US"/>
        </w:rPr>
        <w:t>процентов) от общего размера фиксированного Вознаграждения Застройщика.</w:t>
      </w:r>
    </w:p>
    <w:p w14:paraId="713517F4" w14:textId="77777777" w:rsidR="000248FD" w:rsidRPr="009E3722" w:rsidRDefault="002A121D" w:rsidP="006806FB">
      <w:pPr>
        <w:ind w:firstLine="709"/>
        <w:contextualSpacing/>
        <w:jc w:val="both"/>
        <w:rPr>
          <w:sz w:val="22"/>
          <w:szCs w:val="22"/>
        </w:rPr>
      </w:pPr>
      <w:r w:rsidRPr="009E3722">
        <w:rPr>
          <w:b/>
          <w:sz w:val="22"/>
          <w:szCs w:val="22"/>
        </w:rPr>
        <w:t>3.3</w:t>
      </w:r>
      <w:r w:rsidRPr="009E3722">
        <w:rPr>
          <w:sz w:val="22"/>
          <w:szCs w:val="22"/>
        </w:rPr>
        <w:t xml:space="preserve">. </w:t>
      </w:r>
      <w:r w:rsidR="000248FD" w:rsidRPr="009E3722">
        <w:rPr>
          <w:sz w:val="22"/>
          <w:szCs w:val="22"/>
        </w:rPr>
        <w:t xml:space="preserve">Оплата Цены настоящего Договора </w:t>
      </w:r>
      <w:r w:rsidR="007333B2" w:rsidRPr="009E3722">
        <w:rPr>
          <w:sz w:val="22"/>
          <w:szCs w:val="22"/>
        </w:rPr>
        <w:t xml:space="preserve">Участником долевого строительства </w:t>
      </w:r>
      <w:r w:rsidR="000248FD" w:rsidRPr="009E3722">
        <w:rPr>
          <w:sz w:val="22"/>
          <w:szCs w:val="22"/>
        </w:rPr>
        <w:t>производится</w:t>
      </w:r>
      <w:r w:rsidR="007333B2">
        <w:rPr>
          <w:sz w:val="22"/>
          <w:szCs w:val="22"/>
        </w:rPr>
        <w:t xml:space="preserve"> в безналичном порядке</w:t>
      </w:r>
      <w:r w:rsidR="000248FD" w:rsidRPr="009E3722">
        <w:rPr>
          <w:sz w:val="22"/>
          <w:szCs w:val="22"/>
        </w:rPr>
        <w:t xml:space="preserve"> посредством безотзывного покрытого акк</w:t>
      </w:r>
      <w:r w:rsidR="002D2658" w:rsidRPr="009E3722">
        <w:rPr>
          <w:sz w:val="22"/>
          <w:szCs w:val="22"/>
        </w:rPr>
        <w:t>редитива,</w:t>
      </w:r>
      <w:r w:rsidR="007333B2">
        <w:rPr>
          <w:sz w:val="22"/>
          <w:szCs w:val="22"/>
        </w:rPr>
        <w:t xml:space="preserve"> открываемого в Банке ______</w:t>
      </w:r>
      <w:r w:rsidR="002D2658" w:rsidRPr="009E3722">
        <w:rPr>
          <w:sz w:val="22"/>
          <w:szCs w:val="22"/>
        </w:rPr>
        <w:t xml:space="preserve"> </w:t>
      </w:r>
      <w:r w:rsidR="00643E09" w:rsidRPr="009E3722">
        <w:rPr>
          <w:sz w:val="22"/>
          <w:szCs w:val="22"/>
        </w:rPr>
        <w:t>со следующими условиями:</w:t>
      </w:r>
    </w:p>
    <w:p w14:paraId="1CE4E195" w14:textId="77777777" w:rsidR="00643E09" w:rsidRPr="009E3722" w:rsidRDefault="00643E09" w:rsidP="006806FB">
      <w:pPr>
        <w:ind w:firstLine="709"/>
        <w:contextualSpacing/>
        <w:jc w:val="both"/>
        <w:rPr>
          <w:sz w:val="22"/>
          <w:szCs w:val="22"/>
        </w:rPr>
      </w:pPr>
      <w:r w:rsidRPr="009E3722">
        <w:rPr>
          <w:sz w:val="22"/>
          <w:szCs w:val="22"/>
        </w:rPr>
        <w:t xml:space="preserve">- Срок действия аккредитива: </w:t>
      </w:r>
      <w:r w:rsidRPr="009E3722">
        <w:rPr>
          <w:b/>
          <w:sz w:val="22"/>
          <w:szCs w:val="22"/>
        </w:rPr>
        <w:t>90 (Девяносто)</w:t>
      </w:r>
      <w:r w:rsidRPr="009E3722">
        <w:rPr>
          <w:sz w:val="22"/>
          <w:szCs w:val="22"/>
        </w:rPr>
        <w:t xml:space="preserve"> календарных дней с даты открытия. В случае приостановки государственной регистрации настоящего Договора, срок аккредитива продлевается на период приостановки.</w:t>
      </w:r>
    </w:p>
    <w:p w14:paraId="13AEC103" w14:textId="77777777" w:rsidR="00BB59E8" w:rsidRDefault="00643E09" w:rsidP="006806FB">
      <w:pPr>
        <w:ind w:firstLine="709"/>
        <w:contextualSpacing/>
        <w:jc w:val="both"/>
        <w:rPr>
          <w:sz w:val="22"/>
          <w:szCs w:val="22"/>
        </w:rPr>
      </w:pPr>
      <w:r w:rsidRPr="009E3722">
        <w:rPr>
          <w:sz w:val="22"/>
          <w:szCs w:val="22"/>
        </w:rPr>
        <w:t xml:space="preserve">- </w:t>
      </w:r>
      <w:r w:rsidR="00BB59E8">
        <w:rPr>
          <w:sz w:val="22"/>
          <w:szCs w:val="22"/>
        </w:rPr>
        <w:t xml:space="preserve">Плательщик по аккредитиву: </w:t>
      </w:r>
      <w:r w:rsidR="00BB59E8" w:rsidRPr="00BB59E8">
        <w:rPr>
          <w:b/>
          <w:sz w:val="22"/>
          <w:szCs w:val="22"/>
        </w:rPr>
        <w:t>Участник долевого строительства</w:t>
      </w:r>
    </w:p>
    <w:p w14:paraId="322F4630" w14:textId="77777777" w:rsidR="00643E09" w:rsidRPr="009E3722" w:rsidRDefault="00BB59E8" w:rsidP="006806FB">
      <w:pPr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43E09" w:rsidRPr="009E3722">
        <w:rPr>
          <w:sz w:val="22"/>
          <w:szCs w:val="22"/>
        </w:rPr>
        <w:t>Сумма аккредитива:</w:t>
      </w:r>
      <w:r w:rsidR="00643E09" w:rsidRPr="009E3722">
        <w:rPr>
          <w:b/>
          <w:sz w:val="22"/>
          <w:szCs w:val="22"/>
        </w:rPr>
        <w:t> ________ (______) рублей 00 копеек</w:t>
      </w:r>
      <w:r w:rsidR="00643E09" w:rsidRPr="009E3722">
        <w:rPr>
          <w:sz w:val="22"/>
          <w:szCs w:val="22"/>
        </w:rPr>
        <w:t>.</w:t>
      </w:r>
    </w:p>
    <w:p w14:paraId="5AA47ED2" w14:textId="77777777" w:rsidR="000413A2" w:rsidRPr="009E3722" w:rsidRDefault="000413A2" w:rsidP="006806FB">
      <w:pPr>
        <w:ind w:firstLine="709"/>
        <w:contextualSpacing/>
        <w:jc w:val="both"/>
        <w:rPr>
          <w:sz w:val="22"/>
          <w:szCs w:val="22"/>
        </w:rPr>
      </w:pPr>
      <w:r w:rsidRPr="009E3722">
        <w:rPr>
          <w:sz w:val="22"/>
          <w:szCs w:val="22"/>
        </w:rPr>
        <w:t>- Банк эмитент и Исполняющий банк _________________________</w:t>
      </w:r>
    </w:p>
    <w:p w14:paraId="73A220E4" w14:textId="77777777" w:rsidR="00643E09" w:rsidRPr="009E3722" w:rsidRDefault="00643E09" w:rsidP="006806FB">
      <w:pPr>
        <w:ind w:firstLine="709"/>
        <w:contextualSpacing/>
        <w:jc w:val="both"/>
        <w:rPr>
          <w:sz w:val="22"/>
          <w:szCs w:val="22"/>
        </w:rPr>
      </w:pPr>
      <w:r w:rsidRPr="009E3722">
        <w:rPr>
          <w:sz w:val="22"/>
          <w:szCs w:val="22"/>
        </w:rPr>
        <w:t>- Получателем средств по аккредитиву является Застройщик.</w:t>
      </w:r>
    </w:p>
    <w:p w14:paraId="2DD4CC88" w14:textId="77777777" w:rsidR="00643E09" w:rsidRPr="009E3722" w:rsidRDefault="00643E09" w:rsidP="006806FB">
      <w:pPr>
        <w:ind w:firstLine="709"/>
        <w:contextualSpacing/>
        <w:jc w:val="both"/>
        <w:rPr>
          <w:sz w:val="22"/>
          <w:szCs w:val="22"/>
        </w:rPr>
      </w:pPr>
      <w:r w:rsidRPr="009E3722">
        <w:rPr>
          <w:sz w:val="22"/>
          <w:szCs w:val="22"/>
        </w:rPr>
        <w:t xml:space="preserve">- Банк получателя Застройщика является: </w:t>
      </w:r>
      <w:r w:rsidR="00BD2536">
        <w:rPr>
          <w:bCs/>
          <w:sz w:val="22"/>
          <w:szCs w:val="22"/>
        </w:rPr>
        <w:t>__________</w:t>
      </w:r>
      <w:r w:rsidRPr="009E3722">
        <w:rPr>
          <w:sz w:val="22"/>
          <w:szCs w:val="22"/>
        </w:rPr>
        <w:t>.</w:t>
      </w:r>
    </w:p>
    <w:p w14:paraId="57B74111" w14:textId="77777777" w:rsidR="002D2658" w:rsidRPr="009E3722" w:rsidRDefault="00643E09" w:rsidP="006806FB">
      <w:pPr>
        <w:ind w:firstLine="709"/>
        <w:contextualSpacing/>
        <w:jc w:val="both"/>
        <w:rPr>
          <w:sz w:val="22"/>
          <w:szCs w:val="22"/>
        </w:rPr>
      </w:pPr>
      <w:r w:rsidRPr="009E3722">
        <w:rPr>
          <w:sz w:val="22"/>
          <w:szCs w:val="22"/>
        </w:rPr>
        <w:t xml:space="preserve">- </w:t>
      </w:r>
      <w:r w:rsidR="002D2658" w:rsidRPr="009E3722">
        <w:rPr>
          <w:sz w:val="22"/>
          <w:szCs w:val="22"/>
        </w:rPr>
        <w:t xml:space="preserve">Условие оплаты аккредитива: аккредитив исполняется в течение 1 (Одного) рабочего дня после предоставления </w:t>
      </w:r>
      <w:r w:rsidR="00E012A4">
        <w:rPr>
          <w:sz w:val="22"/>
          <w:szCs w:val="22"/>
        </w:rPr>
        <w:t>Застройщиком</w:t>
      </w:r>
      <w:r w:rsidR="002D2658" w:rsidRPr="009E3722">
        <w:rPr>
          <w:sz w:val="22"/>
          <w:szCs w:val="22"/>
        </w:rPr>
        <w:t xml:space="preserve"> в Исполняющий банк оригинала настоящего Договора, прошедшего государственную регистрацию.</w:t>
      </w:r>
    </w:p>
    <w:p w14:paraId="2C4803D7" w14:textId="77777777" w:rsidR="00643E09" w:rsidRDefault="002D2658" w:rsidP="006806FB">
      <w:pPr>
        <w:ind w:firstLine="709"/>
        <w:contextualSpacing/>
        <w:jc w:val="both"/>
        <w:rPr>
          <w:sz w:val="22"/>
          <w:szCs w:val="22"/>
        </w:rPr>
      </w:pPr>
      <w:r w:rsidRPr="009E3722">
        <w:rPr>
          <w:sz w:val="22"/>
          <w:szCs w:val="22"/>
        </w:rPr>
        <w:t xml:space="preserve">- </w:t>
      </w:r>
      <w:r w:rsidR="00643E09" w:rsidRPr="009E3722">
        <w:rPr>
          <w:sz w:val="22"/>
          <w:szCs w:val="22"/>
        </w:rPr>
        <w:t xml:space="preserve">Датой оплаты Цены Договора считается дата поступления денежных средств на расчетный счет </w:t>
      </w:r>
      <w:r w:rsidR="00E012A4">
        <w:rPr>
          <w:sz w:val="22"/>
          <w:szCs w:val="22"/>
        </w:rPr>
        <w:t>Застройщика</w:t>
      </w:r>
      <w:r w:rsidR="00643E09" w:rsidRPr="009E3722">
        <w:rPr>
          <w:sz w:val="22"/>
          <w:szCs w:val="22"/>
        </w:rPr>
        <w:t>, указанный в разделе 8 настоящего Договора.</w:t>
      </w:r>
    </w:p>
    <w:p w14:paraId="61C820B3" w14:textId="77777777" w:rsidR="00E012A4" w:rsidRPr="009E3722" w:rsidRDefault="00E012A4" w:rsidP="006806FB">
      <w:pPr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Дополнительные условия аккредитива – частичная оплата не предусмотрена.</w:t>
      </w:r>
    </w:p>
    <w:p w14:paraId="559B6BD0" w14:textId="77777777" w:rsidR="002D2658" w:rsidRPr="009E3722" w:rsidRDefault="002D2658" w:rsidP="006806FB">
      <w:pPr>
        <w:ind w:firstLine="709"/>
        <w:contextualSpacing/>
        <w:jc w:val="both"/>
        <w:rPr>
          <w:sz w:val="22"/>
          <w:szCs w:val="22"/>
        </w:rPr>
      </w:pPr>
      <w:r w:rsidRPr="009E3722">
        <w:rPr>
          <w:b/>
          <w:sz w:val="22"/>
          <w:szCs w:val="22"/>
        </w:rPr>
        <w:t>3.3.1</w:t>
      </w:r>
      <w:r w:rsidRPr="009E3722">
        <w:rPr>
          <w:sz w:val="22"/>
          <w:szCs w:val="22"/>
        </w:rPr>
        <w:t xml:space="preserve"> Участник долевого строительства </w:t>
      </w:r>
      <w:r w:rsidR="004E30F0" w:rsidRPr="009E3722">
        <w:rPr>
          <w:sz w:val="22"/>
          <w:szCs w:val="22"/>
        </w:rPr>
        <w:t xml:space="preserve">обязан открыть указанный аккредитив </w:t>
      </w:r>
      <w:r w:rsidRPr="009E3722">
        <w:rPr>
          <w:sz w:val="22"/>
          <w:szCs w:val="22"/>
        </w:rPr>
        <w:t>в пользу Застройщика, в течение 5 (Пяти) дней с момента подписания настоящего Договора.</w:t>
      </w:r>
      <w:r w:rsidR="004E30F0" w:rsidRPr="009E3722">
        <w:rPr>
          <w:sz w:val="22"/>
          <w:szCs w:val="22"/>
        </w:rPr>
        <w:t xml:space="preserve">  Все расходы по открытию и исполнению аккредитива несет Участник долевого строительства</w:t>
      </w:r>
      <w:r w:rsidR="00DB1222">
        <w:rPr>
          <w:sz w:val="22"/>
          <w:szCs w:val="22"/>
        </w:rPr>
        <w:t xml:space="preserve"> по тарифам Банка _______, действующим на день открытия аккредитива</w:t>
      </w:r>
      <w:r w:rsidR="004E30F0" w:rsidRPr="009E3722">
        <w:rPr>
          <w:sz w:val="22"/>
          <w:szCs w:val="22"/>
        </w:rPr>
        <w:t xml:space="preserve">. Факт </w:t>
      </w:r>
      <w:r w:rsidR="0006445C" w:rsidRPr="009E3722">
        <w:rPr>
          <w:sz w:val="22"/>
          <w:szCs w:val="22"/>
        </w:rPr>
        <w:t>открытия безотзывного покрытого аккредитива подтверждается Участником долевого строительства Застройщику не позднее рабочего дня, следующего за днем открытия указанного аккредитива, путем предоставления уведомления Исполняющего банка об открытии аккредитива.</w:t>
      </w:r>
    </w:p>
    <w:p w14:paraId="4683DCE9" w14:textId="77777777" w:rsidR="002D2658" w:rsidRPr="009E3722" w:rsidRDefault="002D2658" w:rsidP="006806FB">
      <w:pPr>
        <w:ind w:firstLine="709"/>
        <w:contextualSpacing/>
        <w:jc w:val="both"/>
        <w:rPr>
          <w:sz w:val="22"/>
          <w:szCs w:val="22"/>
        </w:rPr>
      </w:pPr>
      <w:r w:rsidRPr="009E3722">
        <w:rPr>
          <w:b/>
          <w:sz w:val="22"/>
          <w:szCs w:val="22"/>
        </w:rPr>
        <w:t>3.3.2.</w:t>
      </w:r>
      <w:r w:rsidRPr="009E3722">
        <w:rPr>
          <w:sz w:val="22"/>
          <w:szCs w:val="22"/>
        </w:rPr>
        <w:t xml:space="preserve"> В случае отказа в государственной регистрации и расторжения Договора по соглашению Сторон, Застройщик направляет в Исполняющий банк сообщение об отказе от исполнения аккредитива, либо по истечении срока действия аккре</w:t>
      </w:r>
      <w:r w:rsidR="004E30F0" w:rsidRPr="009E3722">
        <w:rPr>
          <w:sz w:val="22"/>
          <w:szCs w:val="22"/>
        </w:rPr>
        <w:t>дитива в соответствии с п.</w:t>
      </w:r>
      <w:r w:rsidR="009F5052" w:rsidRPr="009E3722">
        <w:rPr>
          <w:sz w:val="22"/>
          <w:szCs w:val="22"/>
        </w:rPr>
        <w:t xml:space="preserve"> </w:t>
      </w:r>
      <w:r w:rsidR="004E30F0" w:rsidRPr="009E3722">
        <w:rPr>
          <w:sz w:val="22"/>
          <w:szCs w:val="22"/>
        </w:rPr>
        <w:t>3.3.</w:t>
      </w:r>
      <w:r w:rsidRPr="009E3722">
        <w:rPr>
          <w:sz w:val="22"/>
          <w:szCs w:val="22"/>
        </w:rPr>
        <w:t xml:space="preserve"> денежные средства Участника в долевом строительстве, размещенные на аккредитиве, возвращаются Участнику долево</w:t>
      </w:r>
      <w:r w:rsidR="00DB1222">
        <w:rPr>
          <w:sz w:val="22"/>
          <w:szCs w:val="22"/>
        </w:rPr>
        <w:t>го строительства</w:t>
      </w:r>
      <w:r w:rsidRPr="009E3722">
        <w:rPr>
          <w:sz w:val="22"/>
          <w:szCs w:val="22"/>
        </w:rPr>
        <w:t>.</w:t>
      </w:r>
    </w:p>
    <w:p w14:paraId="4BBEA206" w14:textId="77777777" w:rsidR="002D2658" w:rsidRPr="009E3722" w:rsidRDefault="002D2658" w:rsidP="006806FB">
      <w:pPr>
        <w:ind w:firstLine="709"/>
        <w:contextualSpacing/>
        <w:jc w:val="both"/>
        <w:rPr>
          <w:sz w:val="22"/>
          <w:szCs w:val="22"/>
        </w:rPr>
      </w:pPr>
      <w:r w:rsidRPr="009E3722">
        <w:rPr>
          <w:rStyle w:val="af6"/>
          <w:sz w:val="22"/>
          <w:szCs w:val="22"/>
        </w:rPr>
        <w:t>3.3.3. Участник не имеет права осуществлять оплату Цены Договора до даты государственной регистрации настоящего Договора.</w:t>
      </w:r>
    </w:p>
    <w:p w14:paraId="6B5A8FAD" w14:textId="77777777" w:rsidR="000248FD" w:rsidRPr="009E3722" w:rsidRDefault="000248FD" w:rsidP="006806FB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E3722">
        <w:rPr>
          <w:rFonts w:ascii="Times New Roman" w:hAnsi="Times New Roman" w:cs="Times New Roman"/>
          <w:b/>
          <w:sz w:val="22"/>
          <w:szCs w:val="22"/>
        </w:rPr>
        <w:t>3.4.</w:t>
      </w:r>
      <w:r w:rsidRPr="009E3722">
        <w:rPr>
          <w:rFonts w:ascii="Times New Roman" w:hAnsi="Times New Roman" w:cs="Times New Roman"/>
          <w:sz w:val="22"/>
          <w:szCs w:val="22"/>
        </w:rPr>
        <w:t xml:space="preserve">  Указанная в п. 3.2 Цена Договора будет уточнена Сторонами после </w:t>
      </w:r>
      <w:r w:rsidR="00E32E99" w:rsidRPr="009E3722">
        <w:rPr>
          <w:rFonts w:ascii="Times New Roman" w:hAnsi="Times New Roman" w:cs="Times New Roman"/>
          <w:sz w:val="22"/>
          <w:szCs w:val="22"/>
        </w:rPr>
        <w:t xml:space="preserve">определения Строительной общей площади Объекта, по итогам </w:t>
      </w:r>
      <w:r w:rsidRPr="009E3722">
        <w:rPr>
          <w:rFonts w:ascii="Times New Roman" w:hAnsi="Times New Roman" w:cs="Times New Roman"/>
          <w:sz w:val="22"/>
          <w:szCs w:val="22"/>
        </w:rPr>
        <w:t>проведения обмеров Объекта долевого строительства юридическим лицом, оказывающим услуги в сфере технической инвентари</w:t>
      </w:r>
      <w:r w:rsidR="00E32E99" w:rsidRPr="009E3722">
        <w:rPr>
          <w:rFonts w:ascii="Times New Roman" w:hAnsi="Times New Roman" w:cs="Times New Roman"/>
          <w:sz w:val="22"/>
          <w:szCs w:val="22"/>
        </w:rPr>
        <w:t xml:space="preserve">зации и/или кадастрового учета, </w:t>
      </w:r>
      <w:r w:rsidRPr="009E3722">
        <w:rPr>
          <w:rFonts w:ascii="Times New Roman" w:hAnsi="Times New Roman" w:cs="Times New Roman"/>
          <w:sz w:val="22"/>
          <w:szCs w:val="22"/>
        </w:rPr>
        <w:t>в следующем порядке.</w:t>
      </w:r>
    </w:p>
    <w:p w14:paraId="0C46D557" w14:textId="77777777" w:rsidR="000248FD" w:rsidRPr="009E3722" w:rsidRDefault="000248FD" w:rsidP="006806FB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E3722">
        <w:rPr>
          <w:rFonts w:ascii="Times New Roman" w:hAnsi="Times New Roman" w:cs="Times New Roman"/>
          <w:sz w:val="22"/>
          <w:szCs w:val="22"/>
        </w:rPr>
        <w:t>При отличии Строительной общей площади Объекта долевого строительства от Проектной общей площади Объекта долевого строительства более чем на 1 (Один) кв. м, Стороны производят взаиморасчеты на основании подписываемого Сторонами Акта об окончательных взаиморасчетах.</w:t>
      </w:r>
    </w:p>
    <w:p w14:paraId="147316E4" w14:textId="77777777" w:rsidR="000248FD" w:rsidRPr="009E3722" w:rsidRDefault="000248FD" w:rsidP="006806FB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E3722">
        <w:rPr>
          <w:rFonts w:ascii="Times New Roman" w:hAnsi="Times New Roman" w:cs="Times New Roman"/>
          <w:sz w:val="22"/>
          <w:szCs w:val="22"/>
        </w:rPr>
        <w:t xml:space="preserve">Взаиморасчеты осуществляются путем безналичного перечисления денежных средств по реквизитам, указанным Сторонами в Договоре, в течение 1 (Одного) месяца после подписания Акта об окончательных взаиморасчетах. Акт об окончательных взаиморасчетах подписывается Сторонами </w:t>
      </w:r>
      <w:r w:rsidR="00E32E99" w:rsidRPr="009E3722">
        <w:rPr>
          <w:rFonts w:ascii="Times New Roman" w:hAnsi="Times New Roman" w:cs="Times New Roman"/>
          <w:sz w:val="22"/>
          <w:szCs w:val="22"/>
        </w:rPr>
        <w:t xml:space="preserve">одновременно с </w:t>
      </w:r>
      <w:r w:rsidR="00EB1CB1" w:rsidRPr="009E3722">
        <w:rPr>
          <w:rFonts w:ascii="Times New Roman" w:hAnsi="Times New Roman" w:cs="Times New Roman"/>
          <w:sz w:val="22"/>
          <w:szCs w:val="22"/>
        </w:rPr>
        <w:t>актом приема-передачи Объекта долевого строительства</w:t>
      </w:r>
      <w:r w:rsidR="00E32E99" w:rsidRPr="009E3722">
        <w:rPr>
          <w:rFonts w:ascii="Times New Roman" w:hAnsi="Times New Roman" w:cs="Times New Roman"/>
          <w:sz w:val="22"/>
          <w:szCs w:val="22"/>
        </w:rPr>
        <w:t>.</w:t>
      </w:r>
    </w:p>
    <w:p w14:paraId="1E41E9B8" w14:textId="77777777" w:rsidR="000248FD" w:rsidRPr="009E3722" w:rsidRDefault="000248FD" w:rsidP="006806FB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E3722">
        <w:rPr>
          <w:rFonts w:ascii="Times New Roman" w:hAnsi="Times New Roman" w:cs="Times New Roman"/>
          <w:sz w:val="22"/>
          <w:szCs w:val="22"/>
        </w:rPr>
        <w:t xml:space="preserve">В случае, если Строительная общая площадь Объекта долевого строительства окажется больше Проектной общей площади Объекта долевого строительства, указанной в п. 1.1 Договора, более чем на 1 (Один) </w:t>
      </w:r>
      <w:proofErr w:type="spellStart"/>
      <w:r w:rsidRPr="009E3722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Pr="009E3722">
        <w:rPr>
          <w:rFonts w:ascii="Times New Roman" w:hAnsi="Times New Roman" w:cs="Times New Roman"/>
          <w:sz w:val="22"/>
          <w:szCs w:val="22"/>
        </w:rPr>
        <w:t xml:space="preserve">, Участник долевого строительства на основании Акта об окончательных взаиморасчетах </w:t>
      </w:r>
      <w:r w:rsidRPr="009E3722">
        <w:rPr>
          <w:rFonts w:ascii="Times New Roman" w:hAnsi="Times New Roman" w:cs="Times New Roman"/>
          <w:sz w:val="22"/>
          <w:szCs w:val="22"/>
        </w:rPr>
        <w:lastRenderedPageBreak/>
        <w:t>осуществляет доплату денежной суммы, составляющей разницу между Строительной общей площадью Объекта долевого строительства и Проектной общей площадью Объекта долевого строительства, умноженной на цену 1 кв. м, указанную в п. 3.1. настоящего Договора.</w:t>
      </w:r>
    </w:p>
    <w:p w14:paraId="61AFF6DB" w14:textId="77777777" w:rsidR="000248FD" w:rsidRPr="009E3722" w:rsidRDefault="000248FD" w:rsidP="006806FB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E3722">
        <w:rPr>
          <w:rFonts w:ascii="Times New Roman" w:hAnsi="Times New Roman" w:cs="Times New Roman"/>
          <w:sz w:val="22"/>
          <w:szCs w:val="22"/>
        </w:rPr>
        <w:t xml:space="preserve">Если Строительная общая площадь Объекта долевого строительства окажется меньше Проектной общей площади Объекта долевого строительства, указанной в п. 1.1. настоящего Договора, более чем на 1 (Один) </w:t>
      </w:r>
      <w:proofErr w:type="spellStart"/>
      <w:r w:rsidRPr="009E3722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Pr="009E3722">
        <w:rPr>
          <w:rFonts w:ascii="Times New Roman" w:hAnsi="Times New Roman" w:cs="Times New Roman"/>
          <w:sz w:val="22"/>
          <w:szCs w:val="22"/>
        </w:rPr>
        <w:t>, Застройщик, на основании Акта об окончательных взаиморасчетах, осуществляет возврат денежной суммы, составляющей разницу между Проектной общей площадью Объекта долевого строительства и Строительной общей площадью Объекта долевого строительства, умноженной на цену 1 кв. м, указанную в п. 3.1. настоящего Договора.</w:t>
      </w:r>
    </w:p>
    <w:p w14:paraId="369E268C" w14:textId="77777777" w:rsidR="000248FD" w:rsidRPr="009E3722" w:rsidRDefault="000248FD" w:rsidP="006806FB">
      <w:pPr>
        <w:pStyle w:val="10"/>
        <w:ind w:firstLine="708"/>
        <w:contextualSpacing/>
        <w:jc w:val="both"/>
        <w:rPr>
          <w:sz w:val="22"/>
          <w:szCs w:val="22"/>
        </w:rPr>
      </w:pPr>
      <w:r w:rsidRPr="009E3722">
        <w:rPr>
          <w:sz w:val="22"/>
          <w:szCs w:val="22"/>
        </w:rPr>
        <w:t>Цена Договора не включает государственные пошлины, связанные с государственной регистрацией Договора, которые Стороны оплачивают в соответствии с действующим законодательством Российской Федерации.</w:t>
      </w:r>
    </w:p>
    <w:p w14:paraId="6C398D6B" w14:textId="77777777" w:rsidR="000248FD" w:rsidRPr="009E3722" w:rsidRDefault="000248FD" w:rsidP="006806FB">
      <w:pPr>
        <w:pStyle w:val="10"/>
        <w:ind w:firstLine="708"/>
        <w:contextualSpacing/>
        <w:jc w:val="both"/>
        <w:rPr>
          <w:sz w:val="22"/>
          <w:szCs w:val="22"/>
        </w:rPr>
      </w:pPr>
      <w:r w:rsidRPr="009E3722">
        <w:rPr>
          <w:b/>
          <w:sz w:val="22"/>
          <w:szCs w:val="22"/>
        </w:rPr>
        <w:t>3.5.</w:t>
      </w:r>
      <w:r w:rsidRPr="009E3722">
        <w:rPr>
          <w:sz w:val="22"/>
          <w:szCs w:val="22"/>
        </w:rPr>
        <w:t xml:space="preserve"> </w:t>
      </w:r>
      <w:r w:rsidRPr="009E3722">
        <w:rPr>
          <w:sz w:val="22"/>
          <w:szCs w:val="22"/>
          <w:lang w:eastAsia="en-US"/>
        </w:rPr>
        <w:t>Стороны согласились не применять положения п. 1 ст. 317.1 ГК РФ к денежным обязательствам Сторон по настоящему Договору.</w:t>
      </w:r>
    </w:p>
    <w:p w14:paraId="76F3236D" w14:textId="77777777" w:rsidR="002A121D" w:rsidRPr="009E3722" w:rsidRDefault="002E6E8B" w:rsidP="006806FB">
      <w:pPr>
        <w:pStyle w:val="10"/>
        <w:ind w:firstLine="708"/>
        <w:contextualSpacing/>
        <w:jc w:val="both"/>
        <w:rPr>
          <w:b/>
          <w:sz w:val="22"/>
          <w:szCs w:val="22"/>
        </w:rPr>
      </w:pPr>
      <w:r w:rsidRPr="009E3722">
        <w:rPr>
          <w:sz w:val="22"/>
          <w:szCs w:val="22"/>
        </w:rPr>
        <w:t xml:space="preserve">  </w:t>
      </w:r>
    </w:p>
    <w:p w14:paraId="68A2F99E" w14:textId="77777777" w:rsidR="002A121D" w:rsidRPr="009E3722" w:rsidRDefault="002A121D" w:rsidP="006806FB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9E372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4. </w:t>
      </w:r>
      <w:r w:rsidRPr="009E372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Ответственность сторон</w:t>
      </w:r>
    </w:p>
    <w:p w14:paraId="4F4F0754" w14:textId="77777777" w:rsidR="002A121D" w:rsidRPr="009E3722" w:rsidRDefault="002A121D" w:rsidP="006806F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3722">
        <w:rPr>
          <w:rFonts w:ascii="Times New Roman" w:hAnsi="Times New Roman" w:cs="Times New Roman"/>
          <w:b/>
          <w:bCs/>
          <w:color w:val="000000"/>
          <w:sz w:val="22"/>
          <w:szCs w:val="22"/>
        </w:rPr>
        <w:t>4.1.</w:t>
      </w:r>
      <w:r w:rsidRPr="009E3722">
        <w:rPr>
          <w:rFonts w:ascii="Times New Roman" w:hAnsi="Times New Roman" w:cs="Times New Roman"/>
          <w:color w:val="000000"/>
          <w:sz w:val="22"/>
          <w:szCs w:val="22"/>
        </w:rPr>
        <w:t xml:space="preserve"> Стороны несут ответственность за невыполнение или ненадлежащее выполнение своих обязанностей по настоящему Договору в соответствии с действующим законодательством Российской Федерации. </w:t>
      </w:r>
    </w:p>
    <w:p w14:paraId="25D8EEB2" w14:textId="77777777" w:rsidR="002A121D" w:rsidRPr="009E3722" w:rsidRDefault="002A121D" w:rsidP="006806F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3722">
        <w:rPr>
          <w:rFonts w:ascii="Times New Roman" w:hAnsi="Times New Roman" w:cs="Times New Roman"/>
          <w:b/>
          <w:bCs/>
          <w:color w:val="000000"/>
          <w:sz w:val="22"/>
          <w:szCs w:val="22"/>
        </w:rPr>
        <w:t>4.2.</w:t>
      </w:r>
      <w:r w:rsidRPr="009E3722">
        <w:rPr>
          <w:rFonts w:ascii="Times New Roman" w:hAnsi="Times New Roman" w:cs="Times New Roman"/>
          <w:color w:val="000000"/>
          <w:sz w:val="22"/>
          <w:szCs w:val="22"/>
        </w:rPr>
        <w:t xml:space="preserve"> В случае просрочки выплат, предусмотренных </w:t>
      </w:r>
      <w:proofErr w:type="spellStart"/>
      <w:r w:rsidRPr="009E3722">
        <w:rPr>
          <w:rFonts w:ascii="Times New Roman" w:hAnsi="Times New Roman" w:cs="Times New Roman"/>
          <w:color w:val="000000"/>
          <w:sz w:val="22"/>
          <w:szCs w:val="22"/>
        </w:rPr>
        <w:t>п.</w:t>
      </w:r>
      <w:r w:rsidR="002D0536" w:rsidRPr="009E3722">
        <w:rPr>
          <w:rFonts w:ascii="Times New Roman" w:hAnsi="Times New Roman" w:cs="Times New Roman"/>
          <w:color w:val="000000"/>
          <w:sz w:val="22"/>
          <w:szCs w:val="22"/>
        </w:rPr>
        <w:t>п</w:t>
      </w:r>
      <w:proofErr w:type="spellEnd"/>
      <w:r w:rsidR="002D0536" w:rsidRPr="009E3722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0248FD" w:rsidRPr="009E372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D0536" w:rsidRPr="009E3722">
        <w:rPr>
          <w:rFonts w:ascii="Times New Roman" w:hAnsi="Times New Roman" w:cs="Times New Roman"/>
          <w:color w:val="000000"/>
          <w:sz w:val="22"/>
          <w:szCs w:val="22"/>
        </w:rPr>
        <w:t>3.3</w:t>
      </w:r>
      <w:r w:rsidR="005C2300" w:rsidRPr="009E372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E3722">
        <w:rPr>
          <w:rFonts w:ascii="Times New Roman" w:hAnsi="Times New Roman" w:cs="Times New Roman"/>
          <w:color w:val="000000"/>
          <w:sz w:val="22"/>
          <w:szCs w:val="22"/>
        </w:rPr>
        <w:t>Договора,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просрочки, предусмотренную п. 6 ст. 5 Закона об участии в долевом строительстве.</w:t>
      </w:r>
      <w:r w:rsidR="005C2300" w:rsidRPr="009E372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B5593" w:rsidRPr="009E3722">
        <w:rPr>
          <w:rFonts w:ascii="Times New Roman" w:hAnsi="Times New Roman" w:cs="Times New Roman"/>
          <w:color w:val="000000"/>
          <w:sz w:val="22"/>
          <w:szCs w:val="22"/>
        </w:rPr>
        <w:t>Неустойка, предусмотренная настоящим пунктом Договора, выплачивается только в случае предъявления Застройщиком Участнику долевого строительства письменного требования об уплате этой неустойки.</w:t>
      </w:r>
    </w:p>
    <w:p w14:paraId="0E49D997" w14:textId="77777777" w:rsidR="008B5593" w:rsidRPr="009E3722" w:rsidRDefault="008B5593" w:rsidP="006806F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3722">
        <w:rPr>
          <w:rFonts w:ascii="Times New Roman" w:hAnsi="Times New Roman" w:cs="Times New Roman"/>
          <w:color w:val="000000"/>
          <w:sz w:val="22"/>
          <w:szCs w:val="22"/>
        </w:rPr>
        <w:t>4.3.  Если Уч</w:t>
      </w:r>
      <w:r w:rsidR="00F87890" w:rsidRPr="009E3722">
        <w:rPr>
          <w:rFonts w:ascii="Times New Roman" w:hAnsi="Times New Roman" w:cs="Times New Roman"/>
          <w:color w:val="000000"/>
          <w:sz w:val="22"/>
          <w:szCs w:val="22"/>
        </w:rPr>
        <w:t xml:space="preserve">астник долевого строительства нарушил </w:t>
      </w:r>
      <w:r w:rsidR="00E32CA2" w:rsidRPr="009E3722">
        <w:rPr>
          <w:rFonts w:ascii="Times New Roman" w:hAnsi="Times New Roman" w:cs="Times New Roman"/>
          <w:color w:val="000000"/>
          <w:sz w:val="22"/>
          <w:szCs w:val="22"/>
        </w:rPr>
        <w:t xml:space="preserve">условия </w:t>
      </w:r>
      <w:r w:rsidR="00623DF7" w:rsidRPr="009E3722">
        <w:rPr>
          <w:rFonts w:ascii="Times New Roman" w:hAnsi="Times New Roman" w:cs="Times New Roman"/>
          <w:color w:val="000000"/>
          <w:sz w:val="22"/>
          <w:szCs w:val="22"/>
        </w:rPr>
        <w:t xml:space="preserve">оплаты по настоящему Договору, что </w:t>
      </w:r>
      <w:r w:rsidR="00F87890" w:rsidRPr="009E3722">
        <w:rPr>
          <w:rFonts w:ascii="Times New Roman" w:hAnsi="Times New Roman" w:cs="Times New Roman"/>
          <w:color w:val="000000"/>
          <w:sz w:val="22"/>
          <w:szCs w:val="22"/>
        </w:rPr>
        <w:t xml:space="preserve">повлекло расторжение настоящего договора, то Участник долевого строительства обязан выплатить штраф Застройщику в размере 10 % от Цены Договора. Обязательство по уплате штрафа возникает только в случае предъявления Застройщиком письменного требования. </w:t>
      </w:r>
      <w:r w:rsidRPr="009E372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422D2ECD" w14:textId="77777777" w:rsidR="002A121D" w:rsidRPr="009E3722" w:rsidRDefault="002A121D" w:rsidP="006806FB">
      <w:pPr>
        <w:pStyle w:val="10"/>
        <w:ind w:firstLine="540"/>
        <w:contextualSpacing/>
        <w:jc w:val="both"/>
        <w:rPr>
          <w:color w:val="000000"/>
          <w:sz w:val="22"/>
          <w:szCs w:val="22"/>
        </w:rPr>
      </w:pPr>
      <w:r w:rsidRPr="009E3722">
        <w:rPr>
          <w:bCs/>
          <w:color w:val="000000"/>
          <w:sz w:val="22"/>
          <w:szCs w:val="22"/>
        </w:rPr>
        <w:t>4.</w:t>
      </w:r>
      <w:r w:rsidR="008B5593" w:rsidRPr="009E3722">
        <w:rPr>
          <w:bCs/>
          <w:color w:val="000000"/>
          <w:sz w:val="22"/>
          <w:szCs w:val="22"/>
        </w:rPr>
        <w:t>4</w:t>
      </w:r>
      <w:r w:rsidRPr="009E3722">
        <w:rPr>
          <w:bCs/>
          <w:color w:val="000000"/>
          <w:sz w:val="22"/>
          <w:szCs w:val="22"/>
        </w:rPr>
        <w:t>.</w:t>
      </w:r>
      <w:r w:rsidR="008B5593" w:rsidRPr="009E3722">
        <w:rPr>
          <w:bCs/>
          <w:color w:val="000000"/>
          <w:sz w:val="22"/>
          <w:szCs w:val="22"/>
        </w:rPr>
        <w:t xml:space="preserve"> </w:t>
      </w:r>
      <w:r w:rsidRPr="009E3722">
        <w:rPr>
          <w:color w:val="000000"/>
          <w:sz w:val="22"/>
          <w:szCs w:val="22"/>
        </w:rPr>
        <w:t>В случае нарушения срока передачи Объект</w:t>
      </w:r>
      <w:r w:rsidR="00D151A1" w:rsidRPr="009E3722">
        <w:rPr>
          <w:color w:val="000000"/>
          <w:sz w:val="22"/>
          <w:szCs w:val="22"/>
        </w:rPr>
        <w:t>а</w:t>
      </w:r>
      <w:r w:rsidRPr="009E3722">
        <w:rPr>
          <w:color w:val="000000"/>
          <w:sz w:val="22"/>
          <w:szCs w:val="22"/>
        </w:rPr>
        <w:t xml:space="preserve"> долевого строительства в установленный настоящим Договором срок (п. 1.</w:t>
      </w:r>
      <w:r w:rsidR="008B5593" w:rsidRPr="009E3722">
        <w:rPr>
          <w:color w:val="000000"/>
          <w:sz w:val="22"/>
          <w:szCs w:val="22"/>
        </w:rPr>
        <w:t>3</w:t>
      </w:r>
      <w:r w:rsidRPr="009E3722">
        <w:rPr>
          <w:color w:val="000000"/>
          <w:sz w:val="22"/>
          <w:szCs w:val="22"/>
        </w:rPr>
        <w:t>), Застройщик уплачивает Участнику долевого строительства неустойку в размере одной трехсотой ставки рефинансирования Центрального банка Российской Федерации, действовавшей на день исполнения обязательства, от общей цены Объектов долевого строительства, срок передачи которых нарушен, за каждый день просрочки.</w:t>
      </w:r>
    </w:p>
    <w:p w14:paraId="5A694A1C" w14:textId="77777777" w:rsidR="0091768D" w:rsidRPr="009E3722" w:rsidRDefault="0091768D" w:rsidP="006806FB">
      <w:pPr>
        <w:pStyle w:val="10"/>
        <w:ind w:firstLine="540"/>
        <w:contextualSpacing/>
        <w:jc w:val="both"/>
        <w:rPr>
          <w:color w:val="000000"/>
          <w:sz w:val="22"/>
          <w:szCs w:val="22"/>
        </w:rPr>
      </w:pPr>
      <w:r w:rsidRPr="009E3722">
        <w:rPr>
          <w:color w:val="000000"/>
          <w:sz w:val="22"/>
          <w:szCs w:val="22"/>
        </w:rPr>
        <w:t xml:space="preserve">4.5. </w:t>
      </w:r>
      <w:r w:rsidR="008D4E3F" w:rsidRPr="009E3722">
        <w:rPr>
          <w:color w:val="000000"/>
          <w:sz w:val="22"/>
          <w:szCs w:val="22"/>
        </w:rPr>
        <w:t>По истечению 5 (Пяти) дней после завершения срока на открытие аккредитива согласно п. 3.3.1 настоящего Договора, при условии, что Участник долевого строительства не выполнил услови</w:t>
      </w:r>
      <w:r w:rsidR="008128B0" w:rsidRPr="009E3722">
        <w:rPr>
          <w:color w:val="000000"/>
          <w:sz w:val="22"/>
          <w:szCs w:val="22"/>
        </w:rPr>
        <w:t>е</w:t>
      </w:r>
      <w:r w:rsidR="008D4E3F" w:rsidRPr="009E3722">
        <w:rPr>
          <w:color w:val="000000"/>
          <w:sz w:val="22"/>
          <w:szCs w:val="22"/>
        </w:rPr>
        <w:t xml:space="preserve"> по открытию аккредитива, Застройщик в праве в одностороннем внесудебном порядке отказаться от исполнения настоящего Договора, направив Участнику долевого строительства</w:t>
      </w:r>
      <w:r w:rsidR="00A77746" w:rsidRPr="009E3722">
        <w:rPr>
          <w:color w:val="000000"/>
          <w:sz w:val="22"/>
          <w:szCs w:val="22"/>
        </w:rPr>
        <w:t xml:space="preserve"> соответствующее уведомление. Договор считается расторгнутым со дня направления Застройщиком Участнику долевого строительства уведомления об одностороннем отказе от исполнения настоящего Договора.</w:t>
      </w:r>
    </w:p>
    <w:p w14:paraId="144CF3A2" w14:textId="77777777" w:rsidR="00D00935" w:rsidRPr="009E3722" w:rsidRDefault="00D00935" w:rsidP="006806FB">
      <w:pPr>
        <w:pStyle w:val="10"/>
        <w:ind w:firstLine="709"/>
        <w:contextualSpacing/>
        <w:jc w:val="center"/>
        <w:rPr>
          <w:b/>
          <w:color w:val="000000"/>
          <w:sz w:val="22"/>
          <w:szCs w:val="22"/>
        </w:rPr>
      </w:pPr>
    </w:p>
    <w:p w14:paraId="672B510F" w14:textId="77777777" w:rsidR="002A121D" w:rsidRPr="009E3722" w:rsidRDefault="002A121D" w:rsidP="006806FB">
      <w:pPr>
        <w:pStyle w:val="10"/>
        <w:ind w:firstLine="709"/>
        <w:contextualSpacing/>
        <w:jc w:val="center"/>
        <w:rPr>
          <w:b/>
          <w:color w:val="000000"/>
          <w:sz w:val="22"/>
          <w:szCs w:val="22"/>
        </w:rPr>
      </w:pPr>
      <w:r w:rsidRPr="009E3722">
        <w:rPr>
          <w:b/>
          <w:color w:val="000000"/>
          <w:sz w:val="22"/>
          <w:szCs w:val="22"/>
        </w:rPr>
        <w:t>5. Срок действия Договора, порядок изменения и расторжения Договора</w:t>
      </w:r>
    </w:p>
    <w:p w14:paraId="03D1AA08" w14:textId="77777777" w:rsidR="002A121D" w:rsidRPr="009E3722" w:rsidRDefault="002A121D" w:rsidP="006806F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E372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5.1. </w:t>
      </w:r>
      <w:r w:rsidR="00555734" w:rsidRPr="009E3722">
        <w:rPr>
          <w:rFonts w:ascii="Times New Roman" w:hAnsi="Times New Roman" w:cs="Times New Roman"/>
          <w:sz w:val="22"/>
          <w:szCs w:val="22"/>
        </w:rPr>
        <w:t>Настоящий Договор вступает в силу для Сторон с момента его подписания, а для третьих лиц – с момента его государственной регистрации.</w:t>
      </w:r>
    </w:p>
    <w:p w14:paraId="1D74B8DE" w14:textId="77777777" w:rsidR="002A121D" w:rsidRPr="009E3722" w:rsidRDefault="002A121D" w:rsidP="006806FB">
      <w:pPr>
        <w:pStyle w:val="10"/>
        <w:ind w:firstLine="567"/>
        <w:contextualSpacing/>
        <w:jc w:val="both"/>
        <w:rPr>
          <w:color w:val="000000"/>
          <w:sz w:val="22"/>
          <w:szCs w:val="22"/>
        </w:rPr>
      </w:pPr>
      <w:r w:rsidRPr="009E3722">
        <w:rPr>
          <w:b/>
          <w:bCs/>
          <w:sz w:val="22"/>
          <w:szCs w:val="22"/>
        </w:rPr>
        <w:t xml:space="preserve">5.2. </w:t>
      </w:r>
      <w:r w:rsidRPr="009E3722">
        <w:rPr>
          <w:color w:val="000000"/>
          <w:sz w:val="22"/>
          <w:szCs w:val="22"/>
        </w:rPr>
        <w:t>Настоящий Договор не может быть расторгнут в одностороннем порядке, кроме случаев, предусмотренных законодательством Российской Федерации.</w:t>
      </w:r>
    </w:p>
    <w:p w14:paraId="21E4ECD3" w14:textId="77777777" w:rsidR="004E30F0" w:rsidRPr="009E3722" w:rsidRDefault="002A121D" w:rsidP="006806FB">
      <w:pPr>
        <w:pStyle w:val="10"/>
        <w:ind w:firstLine="567"/>
        <w:contextualSpacing/>
        <w:jc w:val="both"/>
        <w:rPr>
          <w:sz w:val="22"/>
          <w:szCs w:val="22"/>
        </w:rPr>
      </w:pPr>
      <w:r w:rsidRPr="009E3722">
        <w:rPr>
          <w:b/>
          <w:bCs/>
          <w:color w:val="000000"/>
          <w:sz w:val="22"/>
          <w:szCs w:val="22"/>
        </w:rPr>
        <w:t>5.</w:t>
      </w:r>
      <w:r w:rsidR="00DF33BD" w:rsidRPr="009E3722">
        <w:rPr>
          <w:b/>
          <w:bCs/>
          <w:color w:val="000000"/>
          <w:sz w:val="22"/>
          <w:szCs w:val="22"/>
        </w:rPr>
        <w:t>3</w:t>
      </w:r>
      <w:r w:rsidRPr="009E3722">
        <w:rPr>
          <w:b/>
          <w:bCs/>
          <w:color w:val="000000"/>
          <w:sz w:val="22"/>
          <w:szCs w:val="22"/>
        </w:rPr>
        <w:t>.</w:t>
      </w:r>
      <w:r w:rsidRPr="009E3722">
        <w:rPr>
          <w:color w:val="000000"/>
          <w:sz w:val="22"/>
          <w:szCs w:val="22"/>
        </w:rPr>
        <w:t xml:space="preserve">  Стороны обязуются отвечать на требования другой стороны</w:t>
      </w:r>
      <w:r w:rsidRPr="009E3722">
        <w:rPr>
          <w:sz w:val="22"/>
          <w:szCs w:val="22"/>
        </w:rPr>
        <w:t xml:space="preserve"> об изменении или о расторжении Договора не позднее 10-ти рабочих дней с момента получения соответствующего требования другой стороны.</w:t>
      </w:r>
    </w:p>
    <w:p w14:paraId="665E1BC3" w14:textId="77777777" w:rsidR="002A121D" w:rsidRPr="009E3722" w:rsidRDefault="002A121D" w:rsidP="006806FB">
      <w:pPr>
        <w:pStyle w:val="10"/>
        <w:ind w:firstLine="709"/>
        <w:contextualSpacing/>
        <w:jc w:val="both"/>
        <w:rPr>
          <w:sz w:val="22"/>
          <w:szCs w:val="22"/>
        </w:rPr>
      </w:pPr>
    </w:p>
    <w:p w14:paraId="435C021F" w14:textId="77777777" w:rsidR="002A121D" w:rsidRPr="009E3722" w:rsidRDefault="002A121D" w:rsidP="006806FB">
      <w:pPr>
        <w:pStyle w:val="10"/>
        <w:ind w:firstLine="709"/>
        <w:contextualSpacing/>
        <w:jc w:val="center"/>
        <w:rPr>
          <w:b/>
          <w:sz w:val="22"/>
          <w:szCs w:val="22"/>
        </w:rPr>
      </w:pPr>
      <w:r w:rsidRPr="009E3722">
        <w:rPr>
          <w:b/>
          <w:sz w:val="22"/>
          <w:szCs w:val="22"/>
        </w:rPr>
        <w:t xml:space="preserve"> 6. Иные условия Договора</w:t>
      </w:r>
    </w:p>
    <w:p w14:paraId="3BCA49E3" w14:textId="77777777" w:rsidR="002A121D" w:rsidRPr="009E3722" w:rsidRDefault="002A121D" w:rsidP="006806FB">
      <w:pPr>
        <w:pStyle w:val="10"/>
        <w:ind w:firstLine="567"/>
        <w:contextualSpacing/>
        <w:jc w:val="both"/>
        <w:rPr>
          <w:sz w:val="22"/>
          <w:szCs w:val="22"/>
        </w:rPr>
      </w:pPr>
      <w:r w:rsidRPr="009E3722">
        <w:rPr>
          <w:b/>
          <w:sz w:val="22"/>
          <w:szCs w:val="22"/>
        </w:rPr>
        <w:t xml:space="preserve">6.1. </w:t>
      </w:r>
      <w:r w:rsidRPr="009E3722">
        <w:rPr>
          <w:sz w:val="22"/>
          <w:szCs w:val="22"/>
        </w:rPr>
        <w:t xml:space="preserve"> Гарантийный срок на Объект долевого строительства</w:t>
      </w:r>
      <w:r w:rsidR="008A0E69" w:rsidRPr="009E3722">
        <w:rPr>
          <w:sz w:val="22"/>
          <w:szCs w:val="22"/>
        </w:rPr>
        <w:t>, за исключением технологического и инженерного оборудования, входящего в состав Объекта долевого строительства,</w:t>
      </w:r>
      <w:r w:rsidRPr="009E3722">
        <w:rPr>
          <w:sz w:val="22"/>
          <w:szCs w:val="22"/>
        </w:rPr>
        <w:t xml:space="preserve"> составляет </w:t>
      </w:r>
      <w:r w:rsidR="003C2DDB" w:rsidRPr="009E3722">
        <w:rPr>
          <w:sz w:val="22"/>
          <w:szCs w:val="22"/>
        </w:rPr>
        <w:t xml:space="preserve">пять </w:t>
      </w:r>
      <w:r w:rsidRPr="009E3722">
        <w:rPr>
          <w:sz w:val="22"/>
          <w:szCs w:val="22"/>
        </w:rPr>
        <w:t xml:space="preserve">лет. </w:t>
      </w:r>
      <w:proofErr w:type="gramStart"/>
      <w:r w:rsidR="00AC279D" w:rsidRPr="009E3722">
        <w:rPr>
          <w:sz w:val="22"/>
          <w:szCs w:val="22"/>
        </w:rPr>
        <w:t>Гарантийный  срок</w:t>
      </w:r>
      <w:proofErr w:type="gramEnd"/>
      <w:r w:rsidR="00AC279D" w:rsidRPr="009E3722">
        <w:rPr>
          <w:sz w:val="22"/>
          <w:szCs w:val="22"/>
        </w:rPr>
        <w:t xml:space="preserve">  на  технологическое  инженерное оборудование,  входящее  в  состав  передаваемого  Участнику  долевого  строительства  Объекта  долевого  строительства,  составляет  три  года.  </w:t>
      </w:r>
      <w:r w:rsidRPr="009E3722">
        <w:rPr>
          <w:sz w:val="22"/>
          <w:szCs w:val="22"/>
        </w:rPr>
        <w:t>Указанный срок исчисляется с момента подписания сторонами акта приема – передачи соответствующего Объекта долевого строительства. Риск случайной гибели или случайного повреждения Объекта долевого строительства до его передачи Участнику долевого строительства несет Застройщик.</w:t>
      </w:r>
    </w:p>
    <w:p w14:paraId="5A814F26" w14:textId="77777777" w:rsidR="005313A1" w:rsidRPr="009E3722" w:rsidRDefault="005313A1" w:rsidP="006806FB">
      <w:pPr>
        <w:pStyle w:val="10"/>
        <w:ind w:firstLine="567"/>
        <w:contextualSpacing/>
        <w:jc w:val="both"/>
        <w:rPr>
          <w:sz w:val="22"/>
          <w:szCs w:val="22"/>
        </w:rPr>
      </w:pPr>
      <w:r w:rsidRPr="009E3722">
        <w:rPr>
          <w:b/>
          <w:sz w:val="22"/>
          <w:szCs w:val="22"/>
        </w:rPr>
        <w:t>6.2.</w:t>
      </w:r>
      <w:r w:rsidRPr="009E3722">
        <w:rPr>
          <w:sz w:val="22"/>
          <w:szCs w:val="22"/>
        </w:rPr>
        <w:t xml:space="preserve"> </w:t>
      </w:r>
      <w:r w:rsidR="009F5052" w:rsidRPr="009E3722">
        <w:rPr>
          <w:sz w:val="22"/>
          <w:szCs w:val="22"/>
        </w:rPr>
        <w:t>Стороны обязуются о</w:t>
      </w:r>
      <w:r w:rsidRPr="009E3722">
        <w:rPr>
          <w:sz w:val="22"/>
          <w:szCs w:val="22"/>
        </w:rPr>
        <w:t>братиться в орган, осуществляющий государственную регистрацию прав на недвижимое имущество и сделок с ним на территории Московской области за государственной регистрацией настоящего Договора в течение 10 (десяти) рабочих дней со дня, следующего за днем предоставления Участником долевого строительства Застройщику документов, подтверждающих открытие аккредитива в соответствии с п. 3.3 настоящего Договора.</w:t>
      </w:r>
    </w:p>
    <w:p w14:paraId="2DC63BCC" w14:textId="77777777" w:rsidR="0087424C" w:rsidRPr="009E3722" w:rsidRDefault="005313A1" w:rsidP="006806FB">
      <w:pPr>
        <w:pStyle w:val="10"/>
        <w:ind w:firstLine="567"/>
        <w:contextualSpacing/>
        <w:jc w:val="both"/>
        <w:rPr>
          <w:sz w:val="22"/>
          <w:szCs w:val="22"/>
        </w:rPr>
      </w:pPr>
      <w:r w:rsidRPr="009E3722">
        <w:rPr>
          <w:b/>
          <w:sz w:val="22"/>
          <w:szCs w:val="22"/>
        </w:rPr>
        <w:lastRenderedPageBreak/>
        <w:t>6.3</w:t>
      </w:r>
      <w:r w:rsidR="0087424C" w:rsidRPr="009E3722">
        <w:rPr>
          <w:b/>
          <w:sz w:val="22"/>
          <w:szCs w:val="22"/>
        </w:rPr>
        <w:t>.</w:t>
      </w:r>
      <w:r w:rsidR="0087424C" w:rsidRPr="009E3722">
        <w:rPr>
          <w:sz w:val="22"/>
          <w:szCs w:val="22"/>
        </w:rPr>
        <w:t xml:space="preserve">  </w:t>
      </w:r>
      <w:r w:rsidR="004B357C" w:rsidRPr="009E3722">
        <w:rPr>
          <w:sz w:val="22"/>
          <w:szCs w:val="22"/>
        </w:rPr>
        <w:t>Участник долевого строительства в</w:t>
      </w:r>
      <w:r w:rsidR="0087424C" w:rsidRPr="009E3722">
        <w:rPr>
          <w:sz w:val="22"/>
          <w:szCs w:val="22"/>
        </w:rPr>
        <w:t xml:space="preserve">ыражает свое согласие на передачу Застройщиком в </w:t>
      </w:r>
      <w:r w:rsidR="00E80300" w:rsidRPr="009E3722">
        <w:rPr>
          <w:sz w:val="22"/>
          <w:szCs w:val="22"/>
        </w:rPr>
        <w:t>ресурсоснабжающие организации</w:t>
      </w:r>
      <w:r w:rsidR="006254A5" w:rsidRPr="009E3722">
        <w:rPr>
          <w:sz w:val="22"/>
          <w:szCs w:val="22"/>
        </w:rPr>
        <w:t>,</w:t>
      </w:r>
      <w:r w:rsidR="00E80300" w:rsidRPr="009E3722">
        <w:rPr>
          <w:sz w:val="22"/>
          <w:szCs w:val="22"/>
        </w:rPr>
        <w:t xml:space="preserve"> управляющую компанию</w:t>
      </w:r>
      <w:r w:rsidR="006254A5" w:rsidRPr="009E3722">
        <w:rPr>
          <w:sz w:val="22"/>
          <w:szCs w:val="22"/>
        </w:rPr>
        <w:t>, в банк, в котором открыт расчетный счет Застройщика и в любой другой банк, участвующий в проведении расчетов по настоящему Договору,</w:t>
      </w:r>
      <w:r w:rsidR="0087424C" w:rsidRPr="009E3722">
        <w:rPr>
          <w:sz w:val="22"/>
          <w:szCs w:val="22"/>
        </w:rPr>
        <w:t xml:space="preserve"> сведений о персональных данных Участника</w:t>
      </w:r>
      <w:r w:rsidR="00CA5BCC" w:rsidRPr="009E3722">
        <w:rPr>
          <w:sz w:val="22"/>
          <w:szCs w:val="22"/>
        </w:rPr>
        <w:t xml:space="preserve"> долевого строительства</w:t>
      </w:r>
      <w:r w:rsidR="0087424C" w:rsidRPr="009E3722">
        <w:rPr>
          <w:sz w:val="22"/>
          <w:szCs w:val="22"/>
        </w:rPr>
        <w:t xml:space="preserve">, указанных в настоящем Договоре, включая паспортные и иные данные, а также их обработку, хранение и использование Застройщиком в целях подготовки документов, необходимых для передачи </w:t>
      </w:r>
      <w:r w:rsidR="00CA5BCC" w:rsidRPr="009E3722">
        <w:rPr>
          <w:sz w:val="22"/>
          <w:szCs w:val="22"/>
        </w:rPr>
        <w:t>Объекта долевого строительства</w:t>
      </w:r>
      <w:r w:rsidR="0087424C" w:rsidRPr="009E3722">
        <w:rPr>
          <w:sz w:val="22"/>
          <w:szCs w:val="22"/>
        </w:rPr>
        <w:t>.</w:t>
      </w:r>
    </w:p>
    <w:p w14:paraId="28F0D688" w14:textId="77777777" w:rsidR="002A121D" w:rsidRPr="009E3722" w:rsidRDefault="002A121D" w:rsidP="006806FB">
      <w:pPr>
        <w:pStyle w:val="10"/>
        <w:ind w:firstLine="567"/>
        <w:contextualSpacing/>
        <w:jc w:val="both"/>
        <w:rPr>
          <w:sz w:val="22"/>
          <w:szCs w:val="22"/>
        </w:rPr>
      </w:pPr>
      <w:r w:rsidRPr="009E3722">
        <w:rPr>
          <w:b/>
          <w:sz w:val="22"/>
          <w:szCs w:val="22"/>
        </w:rPr>
        <w:t>6.</w:t>
      </w:r>
      <w:r w:rsidR="005313A1" w:rsidRPr="009E3722">
        <w:rPr>
          <w:b/>
          <w:sz w:val="22"/>
          <w:szCs w:val="22"/>
        </w:rPr>
        <w:t>4</w:t>
      </w:r>
      <w:r w:rsidRPr="009E3722">
        <w:rPr>
          <w:b/>
          <w:sz w:val="22"/>
          <w:szCs w:val="22"/>
        </w:rPr>
        <w:t>.</w:t>
      </w:r>
      <w:r w:rsidRPr="009E3722">
        <w:rPr>
          <w:sz w:val="22"/>
          <w:szCs w:val="22"/>
        </w:rPr>
        <w:t xml:space="preserve"> Все вопросы, не урегулированные настоящим Договором, регулируются законодательством Российской Федерации, в том числе, Законом об участии в долевом строительстве.  </w:t>
      </w:r>
    </w:p>
    <w:p w14:paraId="3A62D594" w14:textId="77777777" w:rsidR="002A121D" w:rsidRPr="009E3722" w:rsidRDefault="005313A1" w:rsidP="006806FB">
      <w:pPr>
        <w:pStyle w:val="10"/>
        <w:ind w:firstLine="567"/>
        <w:contextualSpacing/>
        <w:jc w:val="both"/>
        <w:rPr>
          <w:sz w:val="22"/>
          <w:szCs w:val="22"/>
        </w:rPr>
      </w:pPr>
      <w:r w:rsidRPr="009E3722">
        <w:rPr>
          <w:b/>
          <w:bCs/>
          <w:sz w:val="22"/>
          <w:szCs w:val="22"/>
        </w:rPr>
        <w:t>6.5</w:t>
      </w:r>
      <w:r w:rsidR="002A121D" w:rsidRPr="009E3722">
        <w:rPr>
          <w:b/>
          <w:bCs/>
          <w:sz w:val="22"/>
          <w:szCs w:val="22"/>
        </w:rPr>
        <w:t xml:space="preserve">. </w:t>
      </w:r>
      <w:r w:rsidR="002A121D" w:rsidRPr="009E3722">
        <w:rPr>
          <w:sz w:val="22"/>
          <w:szCs w:val="22"/>
        </w:rPr>
        <w:t xml:space="preserve">В случае изменения своих места нахождения, почтового адреса, номеров телефонов и телефаксов, банковских реквизитов, либо адреса электронной почты, сторона Договора обязана в пятидневный срок уведомить об этом другую сторону заказным письмом с уведомлением о вручении. В случае </w:t>
      </w:r>
      <w:proofErr w:type="gramStart"/>
      <w:r w:rsidR="002A121D" w:rsidRPr="009E3722">
        <w:rPr>
          <w:sz w:val="22"/>
          <w:szCs w:val="22"/>
        </w:rPr>
        <w:t>не исполнения</w:t>
      </w:r>
      <w:proofErr w:type="gramEnd"/>
      <w:r w:rsidR="002A121D" w:rsidRPr="009E3722">
        <w:rPr>
          <w:sz w:val="22"/>
          <w:szCs w:val="22"/>
        </w:rPr>
        <w:t xml:space="preserve"> данного требования виновная сторона не вправе ссылаться на факт не получения уведомлений, извещений другой стороны как основание для освобождения, уменьшения ответственности за не исполнение и</w:t>
      </w:r>
      <w:r w:rsidR="00A62D63" w:rsidRPr="009E3722">
        <w:rPr>
          <w:sz w:val="22"/>
          <w:szCs w:val="22"/>
        </w:rPr>
        <w:t xml:space="preserve"> </w:t>
      </w:r>
      <w:r w:rsidR="002A121D" w:rsidRPr="009E3722">
        <w:rPr>
          <w:sz w:val="22"/>
          <w:szCs w:val="22"/>
        </w:rPr>
        <w:t>(или) ненадлежащее исполнение принятых обязательств.</w:t>
      </w:r>
    </w:p>
    <w:p w14:paraId="7CA8751D" w14:textId="77777777" w:rsidR="006B375A" w:rsidRPr="009E3722" w:rsidRDefault="006B375A" w:rsidP="006806FB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9E3722">
        <w:rPr>
          <w:sz w:val="22"/>
          <w:szCs w:val="22"/>
        </w:rPr>
        <w:t xml:space="preserve">Уведомления, направляемые сторонами в связи с настоящим договором, должны оформляться в письменном виде, доставляться курьерской службой доставки либо заказным письмом с уведомлением о вручении и описью вложения, должны быть адресованы соответствующей стороне и доставляться по указанным ниже адресам либо иному адресу, сообщенному соответствующей стороной другой стороне в письменном виде. </w:t>
      </w:r>
    </w:p>
    <w:p w14:paraId="65A1DE62" w14:textId="77777777" w:rsidR="006B375A" w:rsidRPr="009E3722" w:rsidRDefault="006B375A" w:rsidP="006806FB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9E3722">
        <w:rPr>
          <w:sz w:val="22"/>
          <w:szCs w:val="22"/>
        </w:rPr>
        <w:t xml:space="preserve">Уведомления Застройщику направляются по адресу: </w:t>
      </w:r>
      <w:r w:rsidR="00DB301B" w:rsidRPr="009E3722">
        <w:rPr>
          <w:b/>
          <w:sz w:val="22"/>
          <w:szCs w:val="22"/>
        </w:rPr>
        <w:t>142060, Московская область, г. До</w:t>
      </w:r>
      <w:r w:rsidR="00092350" w:rsidRPr="009E3722">
        <w:rPr>
          <w:b/>
          <w:sz w:val="22"/>
          <w:szCs w:val="22"/>
        </w:rPr>
        <w:t>модедово, деревня Гальчино, б</w:t>
      </w:r>
      <w:r w:rsidR="004E30F0" w:rsidRPr="009E3722">
        <w:rPr>
          <w:b/>
          <w:sz w:val="22"/>
          <w:szCs w:val="22"/>
        </w:rPr>
        <w:t>ульвар 60-летия СССР, стр.</w:t>
      </w:r>
      <w:r w:rsidR="00DB301B" w:rsidRPr="009E3722">
        <w:rPr>
          <w:b/>
          <w:sz w:val="22"/>
          <w:szCs w:val="22"/>
        </w:rPr>
        <w:t xml:space="preserve"> 6</w:t>
      </w:r>
      <w:r w:rsidRPr="009E3722">
        <w:rPr>
          <w:b/>
          <w:sz w:val="22"/>
          <w:szCs w:val="22"/>
        </w:rPr>
        <w:t>.</w:t>
      </w:r>
      <w:r w:rsidR="00DB301B" w:rsidRPr="009E3722">
        <w:rPr>
          <w:b/>
          <w:sz w:val="22"/>
          <w:szCs w:val="22"/>
        </w:rPr>
        <w:t xml:space="preserve"> </w:t>
      </w:r>
    </w:p>
    <w:p w14:paraId="0DDD3164" w14:textId="77777777" w:rsidR="006B375A" w:rsidRPr="009E3722" w:rsidRDefault="006B375A" w:rsidP="006806FB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9E3722">
        <w:rPr>
          <w:sz w:val="22"/>
          <w:szCs w:val="22"/>
        </w:rPr>
        <w:t>Уведомления Участнику долевого строительства направляются по адресу:</w:t>
      </w:r>
      <w:r w:rsidR="00D244B0" w:rsidRPr="009E3722">
        <w:rPr>
          <w:sz w:val="22"/>
          <w:szCs w:val="22"/>
        </w:rPr>
        <w:t xml:space="preserve"> ______________________</w:t>
      </w:r>
      <w:r w:rsidR="00035D17" w:rsidRPr="009E3722">
        <w:rPr>
          <w:b/>
          <w:sz w:val="22"/>
          <w:szCs w:val="22"/>
        </w:rPr>
        <w:t>_</w:t>
      </w:r>
    </w:p>
    <w:p w14:paraId="79BC905B" w14:textId="77777777" w:rsidR="006B375A" w:rsidRPr="009E3722" w:rsidRDefault="006B375A" w:rsidP="006806FB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9E3722">
        <w:rPr>
          <w:sz w:val="22"/>
          <w:szCs w:val="22"/>
        </w:rPr>
        <w:t>Также уведомления в связи с настоящим договором могут быть вручены сторонам лично под расписку в получении. В таком случае датой уведомления считается дата его получения соответствующей стороной.</w:t>
      </w:r>
    </w:p>
    <w:p w14:paraId="51FAFAC1" w14:textId="77777777" w:rsidR="002A121D" w:rsidRPr="009E3722" w:rsidRDefault="002A121D" w:rsidP="006806FB">
      <w:pPr>
        <w:pStyle w:val="10"/>
        <w:ind w:firstLine="567"/>
        <w:contextualSpacing/>
        <w:jc w:val="both"/>
        <w:rPr>
          <w:sz w:val="22"/>
          <w:szCs w:val="22"/>
        </w:rPr>
      </w:pPr>
      <w:r w:rsidRPr="009E3722">
        <w:rPr>
          <w:b/>
          <w:sz w:val="22"/>
          <w:szCs w:val="22"/>
        </w:rPr>
        <w:t>6.</w:t>
      </w:r>
      <w:r w:rsidR="000F325F" w:rsidRPr="009E3722">
        <w:rPr>
          <w:b/>
          <w:sz w:val="22"/>
          <w:szCs w:val="22"/>
        </w:rPr>
        <w:t>5</w:t>
      </w:r>
      <w:r w:rsidRPr="009E3722">
        <w:rPr>
          <w:b/>
          <w:sz w:val="22"/>
          <w:szCs w:val="22"/>
        </w:rPr>
        <w:t>.</w:t>
      </w:r>
      <w:r w:rsidRPr="009E3722">
        <w:rPr>
          <w:sz w:val="22"/>
          <w:szCs w:val="22"/>
        </w:rPr>
        <w:t xml:space="preserve"> Все споры и разногласия</w:t>
      </w:r>
      <w:r w:rsidR="00413855" w:rsidRPr="009E3722">
        <w:rPr>
          <w:sz w:val="22"/>
          <w:szCs w:val="22"/>
        </w:rPr>
        <w:t>,</w:t>
      </w:r>
      <w:r w:rsidRPr="009E3722">
        <w:rPr>
          <w:sz w:val="22"/>
          <w:szCs w:val="22"/>
        </w:rPr>
        <w:t xml:space="preserve"> возникающие при заключении, исполнении настоящего Договора, разрешаются путем переговоров сторон путем обязательного направления другой стороне претензии заказным письмом с уведомлением. Сторона, получившая претензию</w:t>
      </w:r>
      <w:r w:rsidR="00413855" w:rsidRPr="009E3722">
        <w:rPr>
          <w:sz w:val="22"/>
          <w:szCs w:val="22"/>
        </w:rPr>
        <w:t>,</w:t>
      </w:r>
      <w:r w:rsidRPr="009E3722">
        <w:rPr>
          <w:sz w:val="22"/>
          <w:szCs w:val="22"/>
        </w:rPr>
        <w:t xml:space="preserve"> обязана рассмотреть ее и направить ответ на нее в течение 30 календарных дней.</w:t>
      </w:r>
    </w:p>
    <w:p w14:paraId="24729628" w14:textId="77777777" w:rsidR="002A121D" w:rsidRPr="009E3722" w:rsidRDefault="002A121D" w:rsidP="006806FB">
      <w:pPr>
        <w:pStyle w:val="a5"/>
        <w:ind w:firstLine="567"/>
        <w:contextualSpacing/>
        <w:rPr>
          <w:sz w:val="22"/>
          <w:szCs w:val="22"/>
        </w:rPr>
      </w:pPr>
      <w:r w:rsidRPr="009E3722">
        <w:rPr>
          <w:b/>
          <w:bCs/>
          <w:sz w:val="22"/>
          <w:szCs w:val="22"/>
        </w:rPr>
        <w:t>6.</w:t>
      </w:r>
      <w:r w:rsidR="000F325F" w:rsidRPr="009E3722">
        <w:rPr>
          <w:b/>
          <w:bCs/>
          <w:sz w:val="22"/>
          <w:szCs w:val="22"/>
        </w:rPr>
        <w:t>6</w:t>
      </w:r>
      <w:r w:rsidRPr="009E3722">
        <w:rPr>
          <w:b/>
          <w:bCs/>
          <w:sz w:val="22"/>
          <w:szCs w:val="22"/>
        </w:rPr>
        <w:t xml:space="preserve">. </w:t>
      </w:r>
      <w:r w:rsidR="00744E30" w:rsidRPr="009E3722">
        <w:rPr>
          <w:sz w:val="22"/>
          <w:szCs w:val="22"/>
        </w:rPr>
        <w:t>В случае не достижения С</w:t>
      </w:r>
      <w:r w:rsidRPr="009E3722">
        <w:rPr>
          <w:sz w:val="22"/>
          <w:szCs w:val="22"/>
        </w:rPr>
        <w:t>торонами соглашения, споры передаются на рассмотрение в суд</w:t>
      </w:r>
      <w:r w:rsidR="006E2BC6" w:rsidRPr="009E3722">
        <w:rPr>
          <w:sz w:val="22"/>
          <w:szCs w:val="22"/>
        </w:rPr>
        <w:t xml:space="preserve"> </w:t>
      </w:r>
      <w:r w:rsidR="001D748F" w:rsidRPr="009E3722">
        <w:rPr>
          <w:sz w:val="22"/>
          <w:szCs w:val="22"/>
        </w:rPr>
        <w:t xml:space="preserve">по месту нахождения Объекта долевого строительства </w:t>
      </w:r>
      <w:r w:rsidR="006E2BC6" w:rsidRPr="009E3722">
        <w:rPr>
          <w:sz w:val="22"/>
          <w:szCs w:val="22"/>
        </w:rPr>
        <w:t>в соответствии с</w:t>
      </w:r>
      <w:r w:rsidRPr="009E3722">
        <w:rPr>
          <w:sz w:val="22"/>
          <w:szCs w:val="22"/>
        </w:rPr>
        <w:t xml:space="preserve"> </w:t>
      </w:r>
      <w:r w:rsidR="006E2BC6" w:rsidRPr="009E3722">
        <w:rPr>
          <w:color w:val="000000"/>
          <w:sz w:val="22"/>
          <w:szCs w:val="22"/>
        </w:rPr>
        <w:t>законодательством Российской Федерации</w:t>
      </w:r>
      <w:r w:rsidRPr="009E3722">
        <w:rPr>
          <w:sz w:val="22"/>
          <w:szCs w:val="22"/>
        </w:rPr>
        <w:t xml:space="preserve">. </w:t>
      </w:r>
    </w:p>
    <w:p w14:paraId="5AF7406A" w14:textId="77777777" w:rsidR="005101A9" w:rsidRPr="009E3722" w:rsidRDefault="002A121D" w:rsidP="006806FB">
      <w:pPr>
        <w:pStyle w:val="a5"/>
        <w:ind w:firstLine="567"/>
        <w:contextualSpacing/>
        <w:rPr>
          <w:sz w:val="22"/>
          <w:szCs w:val="22"/>
        </w:rPr>
      </w:pPr>
      <w:r w:rsidRPr="009E3722">
        <w:rPr>
          <w:b/>
          <w:bCs/>
          <w:sz w:val="22"/>
          <w:szCs w:val="22"/>
        </w:rPr>
        <w:t>6.</w:t>
      </w:r>
      <w:r w:rsidR="000F325F" w:rsidRPr="009E3722">
        <w:rPr>
          <w:b/>
          <w:bCs/>
          <w:sz w:val="22"/>
          <w:szCs w:val="22"/>
        </w:rPr>
        <w:t>7</w:t>
      </w:r>
      <w:r w:rsidRPr="009E3722">
        <w:rPr>
          <w:b/>
          <w:bCs/>
          <w:sz w:val="22"/>
          <w:szCs w:val="22"/>
        </w:rPr>
        <w:t xml:space="preserve">. </w:t>
      </w:r>
      <w:r w:rsidRPr="009E3722">
        <w:rPr>
          <w:sz w:val="22"/>
          <w:szCs w:val="22"/>
        </w:rPr>
        <w:t xml:space="preserve">Настоящий Договор составлен в </w:t>
      </w:r>
      <w:r w:rsidR="00413855" w:rsidRPr="009E3722">
        <w:rPr>
          <w:sz w:val="22"/>
          <w:szCs w:val="22"/>
        </w:rPr>
        <w:t>трех</w:t>
      </w:r>
      <w:r w:rsidRPr="009E3722">
        <w:rPr>
          <w:sz w:val="22"/>
          <w:szCs w:val="22"/>
        </w:rPr>
        <w:t xml:space="preserve"> идентичных экземплярах, имеющих равную юридическую силу, по одному экземпляру для каждой из сторон</w:t>
      </w:r>
      <w:r w:rsidR="00413855" w:rsidRPr="009E3722">
        <w:rPr>
          <w:sz w:val="22"/>
          <w:szCs w:val="22"/>
        </w:rPr>
        <w:t xml:space="preserve"> и</w:t>
      </w:r>
      <w:r w:rsidRPr="009E3722">
        <w:rPr>
          <w:sz w:val="22"/>
          <w:szCs w:val="22"/>
        </w:rPr>
        <w:t xml:space="preserve"> один для хранения в органах,</w:t>
      </w:r>
      <w:r w:rsidR="00413855" w:rsidRPr="009E3722">
        <w:rPr>
          <w:sz w:val="22"/>
          <w:szCs w:val="22"/>
        </w:rPr>
        <w:t xml:space="preserve"> </w:t>
      </w:r>
      <w:r w:rsidR="005101A9" w:rsidRPr="009E3722">
        <w:rPr>
          <w:sz w:val="22"/>
          <w:szCs w:val="22"/>
        </w:rPr>
        <w:t>осуществляющих регистрацию прав на недвижимое имущество и сделок с ним.</w:t>
      </w:r>
    </w:p>
    <w:p w14:paraId="5A6F1213" w14:textId="77777777" w:rsidR="00120DC5" w:rsidRPr="009E3722" w:rsidRDefault="005101A9" w:rsidP="006806FB">
      <w:pPr>
        <w:pStyle w:val="a5"/>
        <w:tabs>
          <w:tab w:val="left" w:pos="851"/>
          <w:tab w:val="left" w:pos="993"/>
        </w:tabs>
        <w:ind w:firstLine="567"/>
        <w:contextualSpacing/>
        <w:rPr>
          <w:sz w:val="22"/>
          <w:szCs w:val="22"/>
        </w:rPr>
      </w:pPr>
      <w:r w:rsidRPr="009E3722">
        <w:rPr>
          <w:b/>
          <w:bCs/>
          <w:sz w:val="22"/>
          <w:szCs w:val="22"/>
        </w:rPr>
        <w:t>6.8.</w:t>
      </w:r>
      <w:r w:rsidRPr="009E3722">
        <w:rPr>
          <w:sz w:val="22"/>
          <w:szCs w:val="22"/>
        </w:rPr>
        <w:t xml:space="preserve"> Приложения</w:t>
      </w:r>
      <w:r w:rsidR="00B5119B" w:rsidRPr="009E3722">
        <w:rPr>
          <w:sz w:val="22"/>
          <w:szCs w:val="22"/>
        </w:rPr>
        <w:t xml:space="preserve"> к настоящему Договору являются </w:t>
      </w:r>
      <w:r w:rsidRPr="009E3722">
        <w:rPr>
          <w:sz w:val="22"/>
          <w:szCs w:val="22"/>
        </w:rPr>
        <w:t>его неотъемлемой частью.</w:t>
      </w:r>
    </w:p>
    <w:p w14:paraId="72154E7F" w14:textId="77777777" w:rsidR="005101A9" w:rsidRPr="009E3722" w:rsidRDefault="005101A9" w:rsidP="006806FB">
      <w:pPr>
        <w:contextualSpacing/>
        <w:jc w:val="center"/>
        <w:rPr>
          <w:b/>
          <w:bCs/>
          <w:sz w:val="22"/>
          <w:szCs w:val="22"/>
        </w:rPr>
      </w:pPr>
    </w:p>
    <w:p w14:paraId="3671580C" w14:textId="77777777" w:rsidR="002A121D" w:rsidRPr="009E3722" w:rsidRDefault="002A121D" w:rsidP="006806FB">
      <w:pPr>
        <w:contextualSpacing/>
        <w:jc w:val="center"/>
        <w:rPr>
          <w:b/>
          <w:bCs/>
          <w:sz w:val="22"/>
          <w:szCs w:val="22"/>
        </w:rPr>
      </w:pPr>
      <w:r w:rsidRPr="009E3722">
        <w:rPr>
          <w:b/>
          <w:bCs/>
          <w:sz w:val="22"/>
          <w:szCs w:val="22"/>
        </w:rPr>
        <w:t>7. Приложения</w:t>
      </w:r>
    </w:p>
    <w:p w14:paraId="354B8C37" w14:textId="77777777" w:rsidR="002A121D" w:rsidRPr="009E3722" w:rsidRDefault="002A121D" w:rsidP="006806FB">
      <w:pPr>
        <w:contextualSpacing/>
        <w:jc w:val="both"/>
        <w:rPr>
          <w:sz w:val="22"/>
          <w:szCs w:val="22"/>
        </w:rPr>
      </w:pPr>
      <w:r w:rsidRPr="009E3722">
        <w:rPr>
          <w:b/>
          <w:bCs/>
          <w:sz w:val="22"/>
          <w:szCs w:val="22"/>
        </w:rPr>
        <w:tab/>
      </w:r>
      <w:r w:rsidRPr="009E3722">
        <w:rPr>
          <w:sz w:val="22"/>
          <w:szCs w:val="22"/>
        </w:rPr>
        <w:t xml:space="preserve">Приложениями к настоящему Договору являются: </w:t>
      </w:r>
    </w:p>
    <w:p w14:paraId="2E4EFB3D" w14:textId="77777777" w:rsidR="00BF6760" w:rsidRPr="003B248F" w:rsidRDefault="002A121D" w:rsidP="006806FB">
      <w:pPr>
        <w:pStyle w:val="20"/>
        <w:ind w:right="-1" w:firstLine="567"/>
        <w:contextualSpacing/>
        <w:jc w:val="both"/>
        <w:rPr>
          <w:sz w:val="22"/>
          <w:szCs w:val="22"/>
        </w:rPr>
      </w:pPr>
      <w:r w:rsidRPr="009E3722">
        <w:rPr>
          <w:sz w:val="22"/>
          <w:szCs w:val="22"/>
        </w:rPr>
        <w:t xml:space="preserve">1. </w:t>
      </w:r>
      <w:r w:rsidR="00297D3E" w:rsidRPr="009E3722">
        <w:rPr>
          <w:sz w:val="22"/>
          <w:szCs w:val="22"/>
        </w:rPr>
        <w:t xml:space="preserve">Планы и </w:t>
      </w:r>
      <w:r w:rsidR="00FC636F" w:rsidRPr="009E3722">
        <w:rPr>
          <w:sz w:val="22"/>
          <w:szCs w:val="22"/>
        </w:rPr>
        <w:t xml:space="preserve">характеристики </w:t>
      </w:r>
      <w:r w:rsidR="00297D3E" w:rsidRPr="009E3722">
        <w:rPr>
          <w:sz w:val="22"/>
          <w:szCs w:val="22"/>
        </w:rPr>
        <w:t xml:space="preserve">дома и </w:t>
      </w:r>
      <w:r w:rsidR="00FC636F" w:rsidRPr="009E3722">
        <w:rPr>
          <w:sz w:val="22"/>
          <w:szCs w:val="22"/>
        </w:rPr>
        <w:t>Объекта</w:t>
      </w:r>
      <w:r w:rsidR="00D16A96" w:rsidRPr="009E3722">
        <w:rPr>
          <w:sz w:val="22"/>
          <w:szCs w:val="22"/>
        </w:rPr>
        <w:t xml:space="preserve"> (Приложение № 1), на </w:t>
      </w:r>
      <w:r w:rsidR="001A7689" w:rsidRPr="009E3722">
        <w:rPr>
          <w:sz w:val="22"/>
          <w:szCs w:val="22"/>
        </w:rPr>
        <w:t>2</w:t>
      </w:r>
      <w:r w:rsidR="0059794B" w:rsidRPr="009E3722">
        <w:rPr>
          <w:sz w:val="22"/>
          <w:szCs w:val="22"/>
        </w:rPr>
        <w:t xml:space="preserve"> (</w:t>
      </w:r>
      <w:r w:rsidR="001A7689" w:rsidRPr="009E3722">
        <w:rPr>
          <w:sz w:val="22"/>
          <w:szCs w:val="22"/>
        </w:rPr>
        <w:t>двух</w:t>
      </w:r>
      <w:r w:rsidR="0059794B" w:rsidRPr="009E3722">
        <w:rPr>
          <w:sz w:val="22"/>
          <w:szCs w:val="22"/>
        </w:rPr>
        <w:t>) лист</w:t>
      </w:r>
      <w:r w:rsidR="005A6943" w:rsidRPr="009E3722">
        <w:rPr>
          <w:sz w:val="22"/>
          <w:szCs w:val="22"/>
        </w:rPr>
        <w:t>ах</w:t>
      </w:r>
      <w:r w:rsidRPr="009E3722">
        <w:rPr>
          <w:sz w:val="22"/>
          <w:szCs w:val="22"/>
        </w:rPr>
        <w:t>.</w:t>
      </w:r>
    </w:p>
    <w:p w14:paraId="27092429" w14:textId="77777777" w:rsidR="002A121D" w:rsidRPr="003B248F" w:rsidRDefault="002A121D" w:rsidP="006806FB">
      <w:pPr>
        <w:pStyle w:val="20"/>
        <w:ind w:right="-1" w:firstLine="708"/>
        <w:contextualSpacing/>
        <w:jc w:val="both"/>
        <w:rPr>
          <w:bCs/>
          <w:color w:val="333300"/>
          <w:sz w:val="22"/>
          <w:szCs w:val="22"/>
        </w:rPr>
      </w:pPr>
    </w:p>
    <w:p w14:paraId="24BCF9EF" w14:textId="77777777" w:rsidR="00FC4FD4" w:rsidRPr="003B248F" w:rsidRDefault="002A121D" w:rsidP="006806FB">
      <w:pPr>
        <w:contextualSpacing/>
        <w:jc w:val="center"/>
        <w:rPr>
          <w:b/>
          <w:sz w:val="22"/>
          <w:szCs w:val="22"/>
        </w:rPr>
      </w:pPr>
      <w:r w:rsidRPr="003B248F">
        <w:rPr>
          <w:b/>
          <w:sz w:val="22"/>
          <w:szCs w:val="22"/>
        </w:rPr>
        <w:t>8. Место нахождения, реквизиты и подписи сторон</w:t>
      </w:r>
    </w:p>
    <w:p w14:paraId="00CD12C8" w14:textId="77777777" w:rsidR="004523B4" w:rsidRPr="003B248F" w:rsidRDefault="004523B4" w:rsidP="006806FB">
      <w:pPr>
        <w:contextualSpacing/>
        <w:rPr>
          <w:b/>
          <w:bCs/>
          <w:sz w:val="22"/>
          <w:szCs w:val="22"/>
        </w:rPr>
      </w:pPr>
      <w:r w:rsidRPr="003B248F">
        <w:rPr>
          <w:b/>
          <w:sz w:val="22"/>
          <w:szCs w:val="22"/>
        </w:rPr>
        <w:t>Застройщик</w:t>
      </w:r>
      <w:r w:rsidRPr="003B248F">
        <w:rPr>
          <w:sz w:val="22"/>
          <w:szCs w:val="22"/>
        </w:rPr>
        <w:t xml:space="preserve">: </w:t>
      </w:r>
      <w:r w:rsidRPr="003B248F">
        <w:rPr>
          <w:b/>
          <w:bCs/>
          <w:sz w:val="22"/>
          <w:szCs w:val="22"/>
        </w:rPr>
        <w:t>Общество с ограниченной ответственностью «Квартал Гальчино»</w:t>
      </w:r>
    </w:p>
    <w:p w14:paraId="565624AC" w14:textId="77777777" w:rsidR="00117A7D" w:rsidRDefault="00117A7D" w:rsidP="006806FB">
      <w:pPr>
        <w:autoSpaceDE w:val="0"/>
        <w:autoSpaceDN w:val="0"/>
        <w:adjustRightInd w:val="0"/>
        <w:contextualSpacing/>
        <w:rPr>
          <w:sz w:val="22"/>
          <w:szCs w:val="22"/>
        </w:rPr>
      </w:pPr>
    </w:p>
    <w:p w14:paraId="41C9C628" w14:textId="77777777" w:rsidR="00844BA8" w:rsidRDefault="00844BA8" w:rsidP="006806FB">
      <w:pPr>
        <w:autoSpaceDE w:val="0"/>
        <w:autoSpaceDN w:val="0"/>
        <w:adjustRightInd w:val="0"/>
        <w:contextualSpacing/>
        <w:rPr>
          <w:sz w:val="22"/>
          <w:szCs w:val="22"/>
        </w:rPr>
      </w:pPr>
      <w:r>
        <w:rPr>
          <w:sz w:val="22"/>
          <w:szCs w:val="22"/>
        </w:rPr>
        <w:t>Генеральный директор__</w:t>
      </w:r>
      <w:r w:rsidR="004E30F0">
        <w:rPr>
          <w:sz w:val="22"/>
          <w:szCs w:val="22"/>
        </w:rPr>
        <w:t>_________________</w:t>
      </w:r>
    </w:p>
    <w:p w14:paraId="74C3D281" w14:textId="77777777" w:rsidR="004E30F0" w:rsidRDefault="004E30F0" w:rsidP="006806FB">
      <w:pPr>
        <w:autoSpaceDE w:val="0"/>
        <w:autoSpaceDN w:val="0"/>
        <w:adjustRightInd w:val="0"/>
        <w:contextualSpacing/>
        <w:rPr>
          <w:sz w:val="22"/>
          <w:szCs w:val="22"/>
        </w:rPr>
      </w:pPr>
    </w:p>
    <w:p w14:paraId="176FA73C" w14:textId="77777777" w:rsidR="00302A1A" w:rsidRDefault="00687042" w:rsidP="006806FB">
      <w:pPr>
        <w:contextualSpacing/>
        <w:rPr>
          <w:b/>
          <w:bCs/>
          <w:color w:val="000000"/>
          <w:sz w:val="22"/>
          <w:szCs w:val="22"/>
        </w:rPr>
      </w:pPr>
      <w:r w:rsidRPr="003B248F">
        <w:rPr>
          <w:b/>
          <w:sz w:val="22"/>
          <w:szCs w:val="22"/>
        </w:rPr>
        <w:t>Участник долевого строительства</w:t>
      </w:r>
      <w:r w:rsidR="00416BCA" w:rsidRPr="003B248F">
        <w:rPr>
          <w:b/>
          <w:sz w:val="22"/>
          <w:szCs w:val="22"/>
        </w:rPr>
        <w:t>:</w:t>
      </w:r>
      <w:r w:rsidR="007D6BD8" w:rsidRPr="003B248F">
        <w:rPr>
          <w:b/>
          <w:bCs/>
          <w:color w:val="000000"/>
          <w:sz w:val="22"/>
          <w:szCs w:val="22"/>
        </w:rPr>
        <w:t xml:space="preserve"> </w:t>
      </w:r>
    </w:p>
    <w:p w14:paraId="316F72C1" w14:textId="77777777" w:rsidR="004E30F0" w:rsidRDefault="004E30F0" w:rsidP="006806FB">
      <w:pPr>
        <w:contextualSpacing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_____________________________________________________________________________________________</w:t>
      </w:r>
    </w:p>
    <w:p w14:paraId="1B92144E" w14:textId="77777777" w:rsidR="00FF0F36" w:rsidRDefault="00FF0F36" w:rsidP="006806FB">
      <w:pPr>
        <w:contextualSpacing/>
        <w:rPr>
          <w:sz w:val="22"/>
          <w:szCs w:val="22"/>
        </w:rPr>
      </w:pPr>
    </w:p>
    <w:p w14:paraId="4E21C508" w14:textId="77777777" w:rsidR="00844BA8" w:rsidRDefault="00844BA8" w:rsidP="006806FB">
      <w:pPr>
        <w:contextualSpacing/>
        <w:rPr>
          <w:sz w:val="22"/>
          <w:szCs w:val="22"/>
        </w:rPr>
      </w:pPr>
    </w:p>
    <w:p w14:paraId="0090B5CD" w14:textId="77777777" w:rsidR="00E379A8" w:rsidRDefault="00E379A8" w:rsidP="006806FB">
      <w:pPr>
        <w:contextualSpacing/>
        <w:rPr>
          <w:sz w:val="22"/>
          <w:szCs w:val="22"/>
        </w:rPr>
      </w:pPr>
    </w:p>
    <w:p w14:paraId="4A9B308B" w14:textId="77777777" w:rsidR="00E379A8" w:rsidRDefault="00E379A8" w:rsidP="006806FB">
      <w:pPr>
        <w:contextualSpacing/>
        <w:rPr>
          <w:sz w:val="22"/>
          <w:szCs w:val="22"/>
        </w:rPr>
      </w:pPr>
    </w:p>
    <w:p w14:paraId="3EA231BE" w14:textId="77777777" w:rsidR="00E379A8" w:rsidRDefault="00E379A8" w:rsidP="006806FB">
      <w:pPr>
        <w:contextualSpacing/>
        <w:rPr>
          <w:sz w:val="22"/>
          <w:szCs w:val="22"/>
        </w:rPr>
      </w:pPr>
    </w:p>
    <w:p w14:paraId="6F5B24E1" w14:textId="77777777" w:rsidR="00E379A8" w:rsidRDefault="00E379A8" w:rsidP="006806FB">
      <w:pPr>
        <w:contextualSpacing/>
        <w:rPr>
          <w:sz w:val="22"/>
          <w:szCs w:val="22"/>
        </w:rPr>
      </w:pPr>
    </w:p>
    <w:p w14:paraId="16A2CA4C" w14:textId="77777777" w:rsidR="00E379A8" w:rsidRDefault="00E379A8" w:rsidP="006806FB">
      <w:pPr>
        <w:contextualSpacing/>
        <w:rPr>
          <w:sz w:val="22"/>
          <w:szCs w:val="22"/>
        </w:rPr>
      </w:pPr>
    </w:p>
    <w:p w14:paraId="7E377124" w14:textId="77777777" w:rsidR="00E379A8" w:rsidRDefault="00E379A8" w:rsidP="006806FB">
      <w:pPr>
        <w:contextualSpacing/>
        <w:rPr>
          <w:sz w:val="22"/>
          <w:szCs w:val="22"/>
        </w:rPr>
      </w:pPr>
    </w:p>
    <w:p w14:paraId="2FFC6060" w14:textId="77777777" w:rsidR="00844BA8" w:rsidRDefault="00844BA8" w:rsidP="006806FB">
      <w:pPr>
        <w:contextualSpacing/>
        <w:rPr>
          <w:sz w:val="22"/>
          <w:szCs w:val="22"/>
        </w:rPr>
      </w:pPr>
    </w:p>
    <w:p w14:paraId="000A04BE" w14:textId="77777777" w:rsidR="00844BA8" w:rsidRDefault="00844BA8" w:rsidP="006806FB">
      <w:pPr>
        <w:contextualSpacing/>
        <w:rPr>
          <w:sz w:val="22"/>
          <w:szCs w:val="22"/>
        </w:rPr>
      </w:pPr>
    </w:p>
    <w:p w14:paraId="1B64938A" w14:textId="77777777" w:rsidR="0006445C" w:rsidRDefault="0006445C" w:rsidP="006806FB">
      <w:pPr>
        <w:contextualSpacing/>
        <w:rPr>
          <w:sz w:val="22"/>
          <w:szCs w:val="22"/>
        </w:rPr>
      </w:pPr>
      <w:r>
        <w:rPr>
          <w:sz w:val="22"/>
          <w:szCs w:val="22"/>
        </w:rPr>
        <w:br w:type="page"/>
      </w:r>
    </w:p>
    <w:bookmarkEnd w:id="0"/>
    <w:p w14:paraId="7C7CD68B" w14:textId="77777777" w:rsidR="00667E23" w:rsidRPr="00E36CAA" w:rsidRDefault="00667E23" w:rsidP="00667E23">
      <w:pPr>
        <w:jc w:val="right"/>
      </w:pPr>
      <w:r w:rsidRPr="00E36CAA">
        <w:lastRenderedPageBreak/>
        <w:t>Приложение №1</w:t>
      </w:r>
    </w:p>
    <w:p w14:paraId="5C3F8FED" w14:textId="77777777" w:rsidR="00667E23" w:rsidRDefault="00667E23" w:rsidP="00667E23">
      <w:pPr>
        <w:jc w:val="right"/>
      </w:pPr>
      <w:r>
        <w:t>К Договору участия в долевом строительстве №___от «__</w:t>
      </w:r>
      <w:proofErr w:type="gramStart"/>
      <w:r>
        <w:t>_»_</w:t>
      </w:r>
      <w:proofErr w:type="gramEnd"/>
      <w:r>
        <w:t>_______201__года</w:t>
      </w:r>
    </w:p>
    <w:p w14:paraId="0D8153A3" w14:textId="77777777" w:rsidR="00667E23" w:rsidRDefault="00667E23" w:rsidP="00667E23">
      <w:pPr>
        <w:jc w:val="right"/>
      </w:pPr>
    </w:p>
    <w:p w14:paraId="35725434" w14:textId="77777777" w:rsidR="00667E23" w:rsidRPr="00E36CAA" w:rsidRDefault="00667E23" w:rsidP="00667E23">
      <w:pPr>
        <w:jc w:val="right"/>
      </w:pPr>
    </w:p>
    <w:p w14:paraId="7E152D5F" w14:textId="77777777" w:rsidR="00667E23" w:rsidRPr="005177ED" w:rsidRDefault="00667E23" w:rsidP="00667E23">
      <w:pPr>
        <w:pStyle w:val="af7"/>
        <w:numPr>
          <w:ilvl w:val="0"/>
          <w:numId w:val="9"/>
        </w:numPr>
        <w:rPr>
          <w:b/>
        </w:rPr>
      </w:pPr>
      <w:r w:rsidRPr="005177ED">
        <w:rPr>
          <w:b/>
        </w:rPr>
        <w:t>План 1-го этажа многоквартирного дома №</w:t>
      </w:r>
      <w:r>
        <w:rPr>
          <w:b/>
        </w:rPr>
        <w:t>____</w:t>
      </w:r>
    </w:p>
    <w:p w14:paraId="0D7A9797" w14:textId="77777777" w:rsidR="00667E23" w:rsidRDefault="00667E23" w:rsidP="00667E2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C2251" wp14:editId="3E1D53E5">
                <wp:simplePos x="0" y="0"/>
                <wp:positionH relativeFrom="column">
                  <wp:posOffset>2317115</wp:posOffset>
                </wp:positionH>
                <wp:positionV relativeFrom="paragraph">
                  <wp:posOffset>64770</wp:posOffset>
                </wp:positionV>
                <wp:extent cx="1920240" cy="906780"/>
                <wp:effectExtent l="0" t="0" r="22860" b="26670"/>
                <wp:wrapNone/>
                <wp:docPr id="10" name="Прямоугольник: скругленные угл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9067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388FEF" id="Прямоугольник: скругленные углы 10" o:spid="_x0000_s1026" style="position:absolute;margin-left:182.45pt;margin-top:5.1pt;width:151.2pt;height:7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" fillcolor="white [3201]" strokecolor="#f79646 [3209]" strokeweight="2pt"/>
            </w:pict>
          </mc:Fallback>
        </mc:AlternateContent>
      </w:r>
    </w:p>
    <w:p w14:paraId="33163BEC" w14:textId="77777777" w:rsidR="00667E23" w:rsidRDefault="00667E23" w:rsidP="00667E23"/>
    <w:p w14:paraId="77058BD2" w14:textId="77777777" w:rsidR="00667E23" w:rsidRDefault="00667E23" w:rsidP="00667E23"/>
    <w:p w14:paraId="2AD1F53F" w14:textId="77777777" w:rsidR="00667E23" w:rsidRDefault="00667E23" w:rsidP="00667E23"/>
    <w:p w14:paraId="53BA3266" w14:textId="77777777" w:rsidR="00667E23" w:rsidRDefault="00667E23" w:rsidP="00667E23"/>
    <w:p w14:paraId="292C5BF5" w14:textId="77777777" w:rsidR="00667E23" w:rsidRDefault="00667E23" w:rsidP="00667E23"/>
    <w:p w14:paraId="25D084DF" w14:textId="77777777" w:rsidR="00667E23" w:rsidRDefault="00667E23" w:rsidP="00667E23"/>
    <w:p w14:paraId="4B8621B3" w14:textId="77777777" w:rsidR="00667E23" w:rsidRPr="005177ED" w:rsidRDefault="00667E23" w:rsidP="00667E23">
      <w:pPr>
        <w:pStyle w:val="af7"/>
        <w:numPr>
          <w:ilvl w:val="0"/>
          <w:numId w:val="9"/>
        </w:numPr>
        <w:ind w:left="993" w:hanging="142"/>
        <w:rPr>
          <w:b/>
        </w:rPr>
      </w:pPr>
      <w:r w:rsidRPr="005177ED">
        <w:rPr>
          <w:b/>
        </w:rPr>
        <w:t>Основные характеристики многоквартирного дома №</w:t>
      </w:r>
      <w:r w:rsidR="00847880">
        <w:rPr>
          <w:b/>
        </w:rPr>
        <w:t xml:space="preserve"> __</w:t>
      </w:r>
      <w:r w:rsidRPr="005177ED">
        <w:rPr>
          <w:b/>
        </w:rPr>
        <w:t>:</w:t>
      </w:r>
    </w:p>
    <w:p w14:paraId="73C79CD3" w14:textId="77777777" w:rsidR="00667E23" w:rsidRDefault="00667E23" w:rsidP="00667E23">
      <w:pPr>
        <w:pStyle w:val="af7"/>
        <w:ind w:left="993" w:hanging="142"/>
        <w:jc w:val="both"/>
      </w:pPr>
      <w:r>
        <w:t xml:space="preserve">- Многоквартирный жилой дом, </w:t>
      </w:r>
      <w:r w:rsidR="009E4D3B" w:rsidRPr="009E4D3B">
        <w:rPr>
          <w:highlight w:val="yellow"/>
        </w:rPr>
        <w:t>___</w:t>
      </w:r>
      <w:r w:rsidRPr="009E4D3B">
        <w:rPr>
          <w:highlight w:val="yellow"/>
        </w:rPr>
        <w:t xml:space="preserve"> </w:t>
      </w:r>
      <w:r>
        <w:t xml:space="preserve">этажный с </w:t>
      </w:r>
      <w:proofErr w:type="spellStart"/>
      <w:r>
        <w:t>техподпольем</w:t>
      </w:r>
      <w:proofErr w:type="spellEnd"/>
      <w:r>
        <w:t xml:space="preserve">, </w:t>
      </w:r>
      <w:r w:rsidR="009E4D3B" w:rsidRPr="009E4D3B">
        <w:rPr>
          <w:highlight w:val="yellow"/>
        </w:rPr>
        <w:t>_____</w:t>
      </w:r>
      <w:r w:rsidRPr="009E4D3B">
        <w:rPr>
          <w:highlight w:val="yellow"/>
        </w:rPr>
        <w:t xml:space="preserve"> </w:t>
      </w:r>
      <w:r>
        <w:t>секционный, с лифтами грузоподъемностью 630 кг.</w:t>
      </w:r>
    </w:p>
    <w:p w14:paraId="4BD851D3" w14:textId="77777777" w:rsidR="00667E23" w:rsidRDefault="00667E23" w:rsidP="00667E23">
      <w:pPr>
        <w:pStyle w:val="af7"/>
        <w:ind w:left="993" w:hanging="142"/>
        <w:jc w:val="both"/>
      </w:pPr>
      <w:r>
        <w:t xml:space="preserve">- Общая площадь дома </w:t>
      </w:r>
      <w:r w:rsidR="00847880">
        <w:t>_____</w:t>
      </w:r>
      <w:r>
        <w:t xml:space="preserve"> </w:t>
      </w:r>
      <w:proofErr w:type="spellStart"/>
      <w:r>
        <w:t>кв.м</w:t>
      </w:r>
      <w:proofErr w:type="spellEnd"/>
      <w:r>
        <w:t>.</w:t>
      </w:r>
    </w:p>
    <w:p w14:paraId="44C7D934" w14:textId="77777777" w:rsidR="00667E23" w:rsidRDefault="00667E23" w:rsidP="00667E23">
      <w:pPr>
        <w:pStyle w:val="af7"/>
        <w:ind w:left="993" w:hanging="142"/>
        <w:jc w:val="both"/>
      </w:pPr>
      <w:r>
        <w:t xml:space="preserve">- Количество квартир </w:t>
      </w:r>
      <w:r w:rsidR="00847880">
        <w:t>____</w:t>
      </w:r>
      <w:r>
        <w:t xml:space="preserve"> шт., в т.ч.:</w:t>
      </w:r>
    </w:p>
    <w:p w14:paraId="41E479A8" w14:textId="77777777" w:rsidR="00667E23" w:rsidRDefault="00667E23" w:rsidP="00667E23">
      <w:pPr>
        <w:pStyle w:val="af7"/>
        <w:ind w:left="993" w:hanging="142"/>
        <w:jc w:val="both"/>
      </w:pPr>
      <w:r>
        <w:t xml:space="preserve">     1-</w:t>
      </w:r>
      <w:proofErr w:type="gramStart"/>
      <w:r>
        <w:t xml:space="preserve">комнатных  </w:t>
      </w:r>
      <w:r w:rsidR="00847880">
        <w:t>_</w:t>
      </w:r>
      <w:proofErr w:type="gramEnd"/>
      <w:r w:rsidR="00847880">
        <w:t>__</w:t>
      </w:r>
      <w:r>
        <w:t xml:space="preserve"> шт.;</w:t>
      </w:r>
    </w:p>
    <w:p w14:paraId="751BECBB" w14:textId="77777777" w:rsidR="00667E23" w:rsidRDefault="00667E23" w:rsidP="00667E23">
      <w:pPr>
        <w:pStyle w:val="af7"/>
        <w:ind w:left="993" w:hanging="142"/>
        <w:jc w:val="both"/>
      </w:pPr>
      <w:r>
        <w:t xml:space="preserve">     2-комнатных </w:t>
      </w:r>
      <w:r w:rsidR="00847880">
        <w:t>____</w:t>
      </w:r>
      <w:r>
        <w:t xml:space="preserve"> шт.;</w:t>
      </w:r>
    </w:p>
    <w:p w14:paraId="4B55C5CF" w14:textId="77777777" w:rsidR="00667E23" w:rsidRDefault="00667E23" w:rsidP="00667E23">
      <w:pPr>
        <w:pStyle w:val="af7"/>
        <w:ind w:left="993" w:hanging="142"/>
        <w:jc w:val="both"/>
      </w:pPr>
      <w:r>
        <w:t xml:space="preserve">     3-комнатных </w:t>
      </w:r>
      <w:r w:rsidR="00847880">
        <w:t>____</w:t>
      </w:r>
      <w:r>
        <w:t xml:space="preserve"> шт.</w:t>
      </w:r>
    </w:p>
    <w:p w14:paraId="3492640D" w14:textId="77777777" w:rsidR="00667E23" w:rsidRDefault="00667E23" w:rsidP="00667E23">
      <w:pPr>
        <w:pStyle w:val="af7"/>
        <w:ind w:left="993" w:hanging="142"/>
        <w:jc w:val="both"/>
      </w:pPr>
      <w:r>
        <w:t xml:space="preserve">- Материал наружных стен: </w:t>
      </w:r>
    </w:p>
    <w:p w14:paraId="6F1515FF" w14:textId="77777777" w:rsidR="00667E23" w:rsidRDefault="00667E23" w:rsidP="00667E23">
      <w:pPr>
        <w:pStyle w:val="af7"/>
        <w:ind w:left="1134" w:hanging="283"/>
        <w:jc w:val="both"/>
      </w:pPr>
      <w:r>
        <w:t xml:space="preserve">      тип1 – керамический облицовочный кирпич, блоки из модифицированного </w:t>
      </w:r>
      <w:proofErr w:type="spellStart"/>
      <w:r>
        <w:t>полистеролбетона</w:t>
      </w:r>
      <w:proofErr w:type="spellEnd"/>
      <w:r>
        <w:t xml:space="preserve">, </w:t>
      </w:r>
      <w:proofErr w:type="spellStart"/>
      <w:r>
        <w:t>цементнопесчаная</w:t>
      </w:r>
      <w:proofErr w:type="spellEnd"/>
      <w:r>
        <w:t xml:space="preserve"> штукатурка;</w:t>
      </w:r>
    </w:p>
    <w:p w14:paraId="16F9B839" w14:textId="77777777" w:rsidR="00667E23" w:rsidRDefault="00667E23" w:rsidP="00667E23">
      <w:pPr>
        <w:pStyle w:val="af7"/>
        <w:ind w:left="1134" w:hanging="283"/>
        <w:jc w:val="both"/>
      </w:pPr>
      <w:r>
        <w:t xml:space="preserve">      тип2 – керамический облицовочный кирпич, минераловатный утеплитель, монолитные </w:t>
      </w:r>
      <w:proofErr w:type="spellStart"/>
      <w:r>
        <w:t>железобенные</w:t>
      </w:r>
      <w:proofErr w:type="spellEnd"/>
      <w:r>
        <w:t xml:space="preserve"> пилоны;</w:t>
      </w:r>
    </w:p>
    <w:p w14:paraId="051D1B6F" w14:textId="77777777" w:rsidR="00667E23" w:rsidRDefault="00667E23" w:rsidP="00667E23">
      <w:pPr>
        <w:pStyle w:val="af7"/>
        <w:ind w:left="1134" w:hanging="283"/>
        <w:jc w:val="both"/>
      </w:pPr>
      <w:r>
        <w:t xml:space="preserve">      тип3 (в местах лестничных маршей и лифтовых шахт) – керамический облицовочный кирпич, минераловатный утеплитель, монолитные железобетонные стены.</w:t>
      </w:r>
    </w:p>
    <w:p w14:paraId="48B211B1" w14:textId="77777777" w:rsidR="00667E23" w:rsidRDefault="00667E23" w:rsidP="00667E23">
      <w:pPr>
        <w:pStyle w:val="af7"/>
        <w:ind w:left="993" w:hanging="142"/>
        <w:jc w:val="both"/>
      </w:pPr>
      <w:r>
        <w:t>- Поэтажные перекрытия монолитные железобетонные.</w:t>
      </w:r>
    </w:p>
    <w:p w14:paraId="725D9F1F" w14:textId="77777777" w:rsidR="00667E23" w:rsidRDefault="00667E23" w:rsidP="00667E23">
      <w:pPr>
        <w:pStyle w:val="af7"/>
        <w:ind w:left="993" w:hanging="142"/>
        <w:jc w:val="both"/>
      </w:pPr>
      <w:r>
        <w:t>- Класс энергоэффективности «В».</w:t>
      </w:r>
    </w:p>
    <w:p w14:paraId="0CAE50B7" w14:textId="77777777" w:rsidR="00667E23" w:rsidRDefault="00667E23" w:rsidP="00667E23">
      <w:pPr>
        <w:pStyle w:val="af7"/>
        <w:ind w:left="993" w:hanging="142"/>
        <w:jc w:val="both"/>
      </w:pPr>
      <w:r>
        <w:t xml:space="preserve">- Сейсмостойкость: </w:t>
      </w:r>
      <w:r w:rsidRPr="00AE006C">
        <w:t>Проектируемый объект не находится в зоне опасных сейсмических воздействий, выполнение норм проектирования, установленных СП 14.13330.2014 «Актуализированная редакция СНиП II-7-81* «Строительство в сейсмических районах» не требуется.</w:t>
      </w:r>
    </w:p>
    <w:p w14:paraId="165B380D" w14:textId="77777777" w:rsidR="00667E23" w:rsidRDefault="00667E23" w:rsidP="00667E23">
      <w:pPr>
        <w:jc w:val="center"/>
      </w:pPr>
      <w:r>
        <w:br w:type="page"/>
      </w:r>
    </w:p>
    <w:p w14:paraId="44820DB5" w14:textId="77777777" w:rsidR="00667E23" w:rsidRPr="00666ED5" w:rsidRDefault="00667E23" w:rsidP="00667E23">
      <w:pPr>
        <w:pStyle w:val="af7"/>
        <w:numPr>
          <w:ilvl w:val="0"/>
          <w:numId w:val="9"/>
        </w:numPr>
        <w:jc w:val="both"/>
        <w:rPr>
          <w:b/>
        </w:rPr>
      </w:pPr>
      <w:r w:rsidRPr="00666ED5">
        <w:rPr>
          <w:b/>
        </w:rPr>
        <w:lastRenderedPageBreak/>
        <w:t>План и основные характеристики объекта долевого строительства</w:t>
      </w:r>
    </w:p>
    <w:p w14:paraId="4C54C16E" w14:textId="77777777" w:rsidR="00667E23" w:rsidRDefault="00667E23" w:rsidP="00667E23">
      <w:pPr>
        <w:pStyle w:val="af7"/>
        <w:ind w:left="1211"/>
        <w:jc w:val="both"/>
      </w:pPr>
    </w:p>
    <w:tbl>
      <w:tblPr>
        <w:tblStyle w:val="af4"/>
        <w:tblW w:w="104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59"/>
        <w:gridCol w:w="850"/>
        <w:gridCol w:w="1881"/>
        <w:gridCol w:w="1071"/>
        <w:gridCol w:w="9"/>
      </w:tblGrid>
      <w:tr w:rsidR="00667E23" w:rsidRPr="0080044A" w14:paraId="5FA980B7" w14:textId="77777777" w:rsidTr="0071661D">
        <w:tc>
          <w:tcPr>
            <w:tcW w:w="6663" w:type="dxa"/>
          </w:tcPr>
          <w:p w14:paraId="6A8D6948" w14:textId="77777777" w:rsidR="00667E23" w:rsidRPr="0063397F" w:rsidRDefault="00667E23" w:rsidP="0063397F">
            <w:pPr>
              <w:pStyle w:val="af7"/>
              <w:ind w:left="0"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97F">
              <w:rPr>
                <w:rFonts w:ascii="Times New Roman" w:hAnsi="Times New Roman" w:cs="Times New Roman"/>
                <w:sz w:val="18"/>
                <w:szCs w:val="18"/>
              </w:rPr>
              <w:t>План объекта долевого строительства</w:t>
            </w:r>
          </w:p>
        </w:tc>
        <w:tc>
          <w:tcPr>
            <w:tcW w:w="3807" w:type="dxa"/>
            <w:gridSpan w:val="4"/>
          </w:tcPr>
          <w:p w14:paraId="4E0CE491" w14:textId="77777777" w:rsidR="00667E23" w:rsidRPr="0063397F" w:rsidRDefault="00667E23" w:rsidP="0063397F">
            <w:pPr>
              <w:pStyle w:val="af7"/>
              <w:ind w:left="0"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97F">
              <w:rPr>
                <w:rFonts w:ascii="Times New Roman" w:hAnsi="Times New Roman" w:cs="Times New Roman"/>
                <w:sz w:val="18"/>
                <w:szCs w:val="18"/>
              </w:rPr>
              <w:t>Основные характеристики объекта долевого строительства</w:t>
            </w:r>
          </w:p>
        </w:tc>
      </w:tr>
      <w:tr w:rsidR="00667E23" w:rsidRPr="0080044A" w14:paraId="0C3897AD" w14:textId="77777777" w:rsidTr="0071661D">
        <w:tc>
          <w:tcPr>
            <w:tcW w:w="6663" w:type="dxa"/>
            <w:vMerge w:val="restart"/>
          </w:tcPr>
          <w:p w14:paraId="04BBD7DB" w14:textId="77777777" w:rsidR="00667E23" w:rsidRPr="0063397F" w:rsidRDefault="00667E23" w:rsidP="0063397F">
            <w:pPr>
              <w:pStyle w:val="af7"/>
              <w:ind w:left="0"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7" w:type="dxa"/>
            <w:gridSpan w:val="4"/>
          </w:tcPr>
          <w:p w14:paraId="3554AB33" w14:textId="77777777" w:rsidR="00667E23" w:rsidRPr="0063397F" w:rsidRDefault="00667E23" w:rsidP="0063397F">
            <w:pPr>
              <w:pStyle w:val="af7"/>
              <w:ind w:left="0"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97F">
              <w:rPr>
                <w:rFonts w:ascii="Times New Roman" w:hAnsi="Times New Roman" w:cs="Times New Roman"/>
                <w:sz w:val="18"/>
                <w:szCs w:val="18"/>
              </w:rPr>
              <w:t>Назначение – жилое помещение</w:t>
            </w:r>
          </w:p>
        </w:tc>
      </w:tr>
      <w:tr w:rsidR="00667E23" w:rsidRPr="0080044A" w14:paraId="700BEF19" w14:textId="77777777" w:rsidTr="0071661D">
        <w:tc>
          <w:tcPr>
            <w:tcW w:w="6663" w:type="dxa"/>
            <w:vMerge/>
          </w:tcPr>
          <w:p w14:paraId="721F7AA5" w14:textId="77777777" w:rsidR="00667E23" w:rsidRPr="0063397F" w:rsidRDefault="00667E23" w:rsidP="0063397F">
            <w:pPr>
              <w:pStyle w:val="af7"/>
              <w:ind w:left="0"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7" w:type="dxa"/>
            <w:gridSpan w:val="4"/>
          </w:tcPr>
          <w:p w14:paraId="3CB111FD" w14:textId="77777777" w:rsidR="00667E23" w:rsidRPr="0063397F" w:rsidRDefault="00667E23" w:rsidP="0063397F">
            <w:pPr>
              <w:pStyle w:val="af7"/>
              <w:ind w:left="0"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97F">
              <w:rPr>
                <w:rFonts w:ascii="Times New Roman" w:hAnsi="Times New Roman" w:cs="Times New Roman"/>
                <w:sz w:val="18"/>
                <w:szCs w:val="18"/>
              </w:rPr>
              <w:t xml:space="preserve">Условный номер – </w:t>
            </w:r>
            <w:r w:rsidR="00847880" w:rsidRPr="0063397F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</w:tc>
      </w:tr>
      <w:tr w:rsidR="00667E23" w:rsidRPr="0080044A" w14:paraId="00300AE5" w14:textId="77777777" w:rsidTr="0071661D">
        <w:tc>
          <w:tcPr>
            <w:tcW w:w="6663" w:type="dxa"/>
            <w:vMerge/>
          </w:tcPr>
          <w:p w14:paraId="14E08A45" w14:textId="77777777" w:rsidR="00667E23" w:rsidRPr="0063397F" w:rsidRDefault="00667E23" w:rsidP="0063397F">
            <w:pPr>
              <w:pStyle w:val="af7"/>
              <w:ind w:left="0"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7" w:type="dxa"/>
            <w:gridSpan w:val="4"/>
          </w:tcPr>
          <w:p w14:paraId="05253A08" w14:textId="77777777" w:rsidR="00667E23" w:rsidRPr="0063397F" w:rsidRDefault="00667E23" w:rsidP="0063397F">
            <w:pPr>
              <w:pStyle w:val="af7"/>
              <w:ind w:left="0"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97F">
              <w:rPr>
                <w:rFonts w:ascii="Times New Roman" w:hAnsi="Times New Roman" w:cs="Times New Roman"/>
                <w:sz w:val="18"/>
                <w:szCs w:val="18"/>
              </w:rPr>
              <w:t xml:space="preserve">Этаж расположения в доме - </w:t>
            </w:r>
            <w:r w:rsidR="00847880" w:rsidRPr="0063397F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</w:tc>
      </w:tr>
      <w:tr w:rsidR="00667E23" w:rsidRPr="0080044A" w14:paraId="509115FC" w14:textId="77777777" w:rsidTr="0071661D">
        <w:tc>
          <w:tcPr>
            <w:tcW w:w="6663" w:type="dxa"/>
            <w:vMerge/>
          </w:tcPr>
          <w:p w14:paraId="4E1E9954" w14:textId="77777777" w:rsidR="00667E23" w:rsidRPr="0063397F" w:rsidRDefault="00667E23" w:rsidP="0063397F">
            <w:pPr>
              <w:pStyle w:val="af7"/>
              <w:ind w:left="0"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7" w:type="dxa"/>
            <w:gridSpan w:val="4"/>
          </w:tcPr>
          <w:p w14:paraId="06ED16D1" w14:textId="77777777" w:rsidR="00667E23" w:rsidRPr="0063397F" w:rsidRDefault="00667E23" w:rsidP="0063397F">
            <w:pPr>
              <w:pStyle w:val="af7"/>
              <w:ind w:left="0"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97F">
              <w:rPr>
                <w:rFonts w:ascii="Times New Roman" w:hAnsi="Times New Roman" w:cs="Times New Roman"/>
                <w:sz w:val="18"/>
                <w:szCs w:val="18"/>
              </w:rPr>
              <w:t>Состав комнат:</w:t>
            </w:r>
          </w:p>
        </w:tc>
      </w:tr>
      <w:tr w:rsidR="00667E23" w:rsidRPr="0080044A" w14:paraId="0C2E9029" w14:textId="77777777" w:rsidTr="0071661D">
        <w:trPr>
          <w:gridAfter w:val="1"/>
          <w:wAfter w:w="6" w:type="dxa"/>
        </w:trPr>
        <w:tc>
          <w:tcPr>
            <w:tcW w:w="6663" w:type="dxa"/>
            <w:vMerge/>
          </w:tcPr>
          <w:p w14:paraId="69053804" w14:textId="77777777" w:rsidR="00667E23" w:rsidRPr="0063397F" w:rsidRDefault="00667E23" w:rsidP="0063397F">
            <w:pPr>
              <w:pStyle w:val="af7"/>
              <w:ind w:left="0"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0842D8A2" w14:textId="77777777" w:rsidR="00667E23" w:rsidRPr="0063397F" w:rsidRDefault="00667E23" w:rsidP="006C5DD0">
            <w:pPr>
              <w:pStyle w:val="af7"/>
              <w:ind w:left="0" w:firstLine="1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97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879" w:type="dxa"/>
          </w:tcPr>
          <w:p w14:paraId="077D76E7" w14:textId="77777777" w:rsidR="00667E23" w:rsidRPr="0063397F" w:rsidRDefault="00667E23" w:rsidP="006C5DD0">
            <w:pPr>
              <w:pStyle w:val="af7"/>
              <w:ind w:left="0" w:firstLine="1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97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072" w:type="dxa"/>
          </w:tcPr>
          <w:p w14:paraId="73472A4C" w14:textId="77777777" w:rsidR="00667E23" w:rsidRPr="0063397F" w:rsidRDefault="00667E23" w:rsidP="006C5DD0">
            <w:pPr>
              <w:pStyle w:val="af7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97F">
              <w:rPr>
                <w:rFonts w:ascii="Times New Roman" w:hAnsi="Times New Roman" w:cs="Times New Roman"/>
                <w:sz w:val="18"/>
                <w:szCs w:val="18"/>
              </w:rPr>
              <w:t xml:space="preserve">Площадь, </w:t>
            </w:r>
            <w:proofErr w:type="spellStart"/>
            <w:r w:rsidRPr="006339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6339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67E23" w:rsidRPr="0080044A" w14:paraId="180D3121" w14:textId="77777777" w:rsidTr="0071661D">
        <w:trPr>
          <w:gridAfter w:val="1"/>
          <w:wAfter w:w="6" w:type="dxa"/>
        </w:trPr>
        <w:tc>
          <w:tcPr>
            <w:tcW w:w="6663" w:type="dxa"/>
            <w:vMerge/>
          </w:tcPr>
          <w:p w14:paraId="715D33C2" w14:textId="77777777" w:rsidR="00667E23" w:rsidRPr="0063397F" w:rsidRDefault="00667E23" w:rsidP="0063397F">
            <w:pPr>
              <w:pStyle w:val="af7"/>
              <w:ind w:left="0"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1F978287" w14:textId="77777777" w:rsidR="00667E23" w:rsidRPr="0063397F" w:rsidRDefault="00667E23" w:rsidP="006C5DD0">
            <w:pPr>
              <w:pStyle w:val="af7"/>
              <w:ind w:left="0" w:firstLine="1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9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79" w:type="dxa"/>
          </w:tcPr>
          <w:p w14:paraId="127741FF" w14:textId="77777777" w:rsidR="00667E23" w:rsidRPr="0063397F" w:rsidRDefault="00667E23" w:rsidP="006C5DD0">
            <w:pPr>
              <w:pStyle w:val="af7"/>
              <w:ind w:left="0" w:firstLine="1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97F">
              <w:rPr>
                <w:rFonts w:ascii="Times New Roman" w:hAnsi="Times New Roman" w:cs="Times New Roman"/>
                <w:sz w:val="18"/>
                <w:szCs w:val="18"/>
              </w:rPr>
              <w:t>Комната 1</w:t>
            </w:r>
          </w:p>
        </w:tc>
        <w:tc>
          <w:tcPr>
            <w:tcW w:w="1072" w:type="dxa"/>
          </w:tcPr>
          <w:p w14:paraId="042B9C05" w14:textId="77777777" w:rsidR="00667E23" w:rsidRPr="0063397F" w:rsidRDefault="00667E23" w:rsidP="0063397F">
            <w:pPr>
              <w:pStyle w:val="af7"/>
              <w:ind w:left="0"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7E23" w:rsidRPr="0080044A" w14:paraId="6389353F" w14:textId="77777777" w:rsidTr="0071661D">
        <w:trPr>
          <w:gridAfter w:val="1"/>
          <w:wAfter w:w="6" w:type="dxa"/>
        </w:trPr>
        <w:tc>
          <w:tcPr>
            <w:tcW w:w="6663" w:type="dxa"/>
            <w:vMerge/>
          </w:tcPr>
          <w:p w14:paraId="4D227323" w14:textId="77777777" w:rsidR="00667E23" w:rsidRPr="0063397F" w:rsidRDefault="00667E23" w:rsidP="0063397F">
            <w:pPr>
              <w:pStyle w:val="af7"/>
              <w:ind w:left="0"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DA7EFBD" w14:textId="77777777" w:rsidR="00667E23" w:rsidRPr="0063397F" w:rsidRDefault="00667E23" w:rsidP="006C5DD0">
            <w:pPr>
              <w:pStyle w:val="af7"/>
              <w:ind w:left="0" w:firstLine="1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9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9" w:type="dxa"/>
          </w:tcPr>
          <w:p w14:paraId="6EA50052" w14:textId="77777777" w:rsidR="00667E23" w:rsidRPr="0063397F" w:rsidRDefault="00667E23" w:rsidP="006C5DD0">
            <w:pPr>
              <w:pStyle w:val="af7"/>
              <w:ind w:left="0" w:firstLine="1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97F">
              <w:rPr>
                <w:rFonts w:ascii="Times New Roman" w:hAnsi="Times New Roman" w:cs="Times New Roman"/>
                <w:sz w:val="18"/>
                <w:szCs w:val="18"/>
              </w:rPr>
              <w:t>Комната 2</w:t>
            </w:r>
          </w:p>
        </w:tc>
        <w:tc>
          <w:tcPr>
            <w:tcW w:w="1072" w:type="dxa"/>
          </w:tcPr>
          <w:p w14:paraId="4B0A41C0" w14:textId="77777777" w:rsidR="00667E23" w:rsidRPr="0063397F" w:rsidRDefault="00667E23" w:rsidP="0063397F">
            <w:pPr>
              <w:pStyle w:val="af7"/>
              <w:ind w:left="0"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7E23" w:rsidRPr="0080044A" w14:paraId="1A6453F8" w14:textId="77777777" w:rsidTr="0071661D">
        <w:trPr>
          <w:gridAfter w:val="1"/>
          <w:wAfter w:w="6" w:type="dxa"/>
        </w:trPr>
        <w:tc>
          <w:tcPr>
            <w:tcW w:w="6663" w:type="dxa"/>
            <w:vMerge/>
          </w:tcPr>
          <w:p w14:paraId="21CC8B34" w14:textId="77777777" w:rsidR="00667E23" w:rsidRPr="0063397F" w:rsidRDefault="00667E23" w:rsidP="0063397F">
            <w:pPr>
              <w:pStyle w:val="af7"/>
              <w:ind w:left="0"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F051126" w14:textId="77777777" w:rsidR="00667E23" w:rsidRPr="0063397F" w:rsidRDefault="00667E23" w:rsidP="006C5DD0">
            <w:pPr>
              <w:pStyle w:val="af7"/>
              <w:ind w:left="0" w:firstLine="1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9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79" w:type="dxa"/>
          </w:tcPr>
          <w:p w14:paraId="406FAEAE" w14:textId="77777777" w:rsidR="00667E23" w:rsidRPr="0063397F" w:rsidRDefault="00667E23" w:rsidP="006C5DD0">
            <w:pPr>
              <w:pStyle w:val="af7"/>
              <w:ind w:left="0" w:firstLine="1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97F">
              <w:rPr>
                <w:rFonts w:ascii="Times New Roman" w:hAnsi="Times New Roman" w:cs="Times New Roman"/>
                <w:sz w:val="18"/>
                <w:szCs w:val="18"/>
              </w:rPr>
              <w:t>Комната 3</w:t>
            </w:r>
          </w:p>
        </w:tc>
        <w:tc>
          <w:tcPr>
            <w:tcW w:w="1072" w:type="dxa"/>
          </w:tcPr>
          <w:p w14:paraId="178D14D1" w14:textId="77777777" w:rsidR="00667E23" w:rsidRPr="0063397F" w:rsidRDefault="00667E23" w:rsidP="0063397F">
            <w:pPr>
              <w:pStyle w:val="af7"/>
              <w:ind w:left="0"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7E23" w:rsidRPr="0080044A" w14:paraId="34B34BD1" w14:textId="77777777" w:rsidTr="0071661D">
        <w:trPr>
          <w:gridAfter w:val="1"/>
          <w:wAfter w:w="9" w:type="dxa"/>
        </w:trPr>
        <w:tc>
          <w:tcPr>
            <w:tcW w:w="6663" w:type="dxa"/>
            <w:vMerge/>
          </w:tcPr>
          <w:p w14:paraId="15F613DC" w14:textId="77777777" w:rsidR="00667E23" w:rsidRPr="0063397F" w:rsidRDefault="00667E23" w:rsidP="0063397F">
            <w:pPr>
              <w:pStyle w:val="af7"/>
              <w:ind w:left="0"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2" w:type="dxa"/>
            <w:gridSpan w:val="2"/>
          </w:tcPr>
          <w:p w14:paraId="1C648C55" w14:textId="77777777" w:rsidR="00667E23" w:rsidRPr="0063397F" w:rsidRDefault="00667E23" w:rsidP="006C5DD0">
            <w:pPr>
              <w:pStyle w:val="af7"/>
              <w:ind w:left="0" w:firstLine="1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97F">
              <w:rPr>
                <w:rFonts w:ascii="Times New Roman" w:hAnsi="Times New Roman" w:cs="Times New Roman"/>
                <w:sz w:val="18"/>
                <w:szCs w:val="18"/>
              </w:rPr>
              <w:t>Всего 3 комнаты площадью:</w:t>
            </w:r>
          </w:p>
        </w:tc>
        <w:tc>
          <w:tcPr>
            <w:tcW w:w="1066" w:type="dxa"/>
          </w:tcPr>
          <w:p w14:paraId="58684F33" w14:textId="77777777" w:rsidR="00667E23" w:rsidRPr="0063397F" w:rsidRDefault="00667E23" w:rsidP="0063397F">
            <w:pPr>
              <w:pStyle w:val="af7"/>
              <w:ind w:left="0"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7E23" w:rsidRPr="0080044A" w14:paraId="00F33A04" w14:textId="77777777" w:rsidTr="0071661D">
        <w:tc>
          <w:tcPr>
            <w:tcW w:w="6663" w:type="dxa"/>
            <w:vMerge/>
          </w:tcPr>
          <w:p w14:paraId="5D70672B" w14:textId="77777777" w:rsidR="00667E23" w:rsidRPr="0063397F" w:rsidRDefault="00667E23" w:rsidP="0063397F">
            <w:pPr>
              <w:pStyle w:val="af7"/>
              <w:ind w:left="0"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7" w:type="dxa"/>
            <w:gridSpan w:val="4"/>
          </w:tcPr>
          <w:p w14:paraId="3C32B915" w14:textId="77777777" w:rsidR="00667E23" w:rsidRPr="0063397F" w:rsidRDefault="00667E23" w:rsidP="006C5DD0">
            <w:pPr>
              <w:pStyle w:val="af7"/>
              <w:ind w:left="0" w:firstLine="1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97F">
              <w:rPr>
                <w:rFonts w:ascii="Times New Roman" w:hAnsi="Times New Roman" w:cs="Times New Roman"/>
                <w:sz w:val="18"/>
                <w:szCs w:val="18"/>
              </w:rPr>
              <w:t>Состав помещений вспомогательного использования:</w:t>
            </w:r>
          </w:p>
        </w:tc>
      </w:tr>
      <w:tr w:rsidR="00667E23" w:rsidRPr="0080044A" w14:paraId="07638BC8" w14:textId="77777777" w:rsidTr="0071661D">
        <w:trPr>
          <w:gridAfter w:val="1"/>
          <w:wAfter w:w="6" w:type="dxa"/>
        </w:trPr>
        <w:tc>
          <w:tcPr>
            <w:tcW w:w="6663" w:type="dxa"/>
            <w:vMerge/>
          </w:tcPr>
          <w:p w14:paraId="0E0567B3" w14:textId="77777777" w:rsidR="00667E23" w:rsidRPr="0063397F" w:rsidRDefault="00667E23" w:rsidP="0063397F">
            <w:pPr>
              <w:pStyle w:val="af7"/>
              <w:ind w:left="0"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0067F302" w14:textId="77777777" w:rsidR="00667E23" w:rsidRPr="0063397F" w:rsidRDefault="00667E23" w:rsidP="006C5DD0">
            <w:pPr>
              <w:pStyle w:val="af7"/>
              <w:ind w:left="0" w:firstLine="1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97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879" w:type="dxa"/>
          </w:tcPr>
          <w:p w14:paraId="2EE23C74" w14:textId="77777777" w:rsidR="00667E23" w:rsidRPr="0063397F" w:rsidRDefault="00667E23" w:rsidP="006C5DD0">
            <w:pPr>
              <w:pStyle w:val="af7"/>
              <w:ind w:left="0" w:firstLine="1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97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072" w:type="dxa"/>
          </w:tcPr>
          <w:p w14:paraId="3835EA1F" w14:textId="77777777" w:rsidR="00667E23" w:rsidRPr="0063397F" w:rsidRDefault="00667E23" w:rsidP="0071661D">
            <w:pPr>
              <w:pStyle w:val="af7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97F">
              <w:rPr>
                <w:rFonts w:ascii="Times New Roman" w:hAnsi="Times New Roman" w:cs="Times New Roman"/>
                <w:sz w:val="18"/>
                <w:szCs w:val="18"/>
              </w:rPr>
              <w:t xml:space="preserve">Площадь, </w:t>
            </w:r>
            <w:proofErr w:type="spellStart"/>
            <w:r w:rsidRPr="006339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6339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67E23" w:rsidRPr="0080044A" w14:paraId="6A91648E" w14:textId="77777777" w:rsidTr="0071661D">
        <w:trPr>
          <w:gridAfter w:val="1"/>
          <w:wAfter w:w="6" w:type="dxa"/>
        </w:trPr>
        <w:tc>
          <w:tcPr>
            <w:tcW w:w="6663" w:type="dxa"/>
            <w:vMerge/>
          </w:tcPr>
          <w:p w14:paraId="10F631A7" w14:textId="77777777" w:rsidR="00667E23" w:rsidRPr="0063397F" w:rsidRDefault="00667E23" w:rsidP="0063397F">
            <w:pPr>
              <w:pStyle w:val="af7"/>
              <w:ind w:left="0"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FDB9DC5" w14:textId="77777777" w:rsidR="00667E23" w:rsidRPr="0063397F" w:rsidRDefault="00667E23" w:rsidP="006C5DD0">
            <w:pPr>
              <w:pStyle w:val="af7"/>
              <w:ind w:left="0" w:firstLine="1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9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79" w:type="dxa"/>
          </w:tcPr>
          <w:p w14:paraId="3740810F" w14:textId="77777777" w:rsidR="00667E23" w:rsidRPr="0063397F" w:rsidRDefault="00667E23" w:rsidP="006C5DD0">
            <w:pPr>
              <w:pStyle w:val="af7"/>
              <w:ind w:left="0" w:firstLine="1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97F">
              <w:rPr>
                <w:rFonts w:ascii="Times New Roman" w:hAnsi="Times New Roman" w:cs="Times New Roman"/>
                <w:sz w:val="18"/>
                <w:szCs w:val="18"/>
              </w:rPr>
              <w:t>Кухня</w:t>
            </w:r>
          </w:p>
        </w:tc>
        <w:tc>
          <w:tcPr>
            <w:tcW w:w="1072" w:type="dxa"/>
          </w:tcPr>
          <w:p w14:paraId="40A3E4E8" w14:textId="77777777" w:rsidR="00667E23" w:rsidRPr="0063397F" w:rsidRDefault="00667E23" w:rsidP="0063397F">
            <w:pPr>
              <w:pStyle w:val="af7"/>
              <w:ind w:left="0"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7E23" w:rsidRPr="0080044A" w14:paraId="159611A4" w14:textId="77777777" w:rsidTr="0071661D">
        <w:trPr>
          <w:gridAfter w:val="1"/>
          <w:wAfter w:w="6" w:type="dxa"/>
        </w:trPr>
        <w:tc>
          <w:tcPr>
            <w:tcW w:w="6663" w:type="dxa"/>
            <w:vMerge/>
          </w:tcPr>
          <w:p w14:paraId="66CB9857" w14:textId="77777777" w:rsidR="00667E23" w:rsidRPr="0063397F" w:rsidRDefault="00667E23" w:rsidP="0063397F">
            <w:pPr>
              <w:pStyle w:val="af7"/>
              <w:ind w:left="0"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2BA02C01" w14:textId="77777777" w:rsidR="00667E23" w:rsidRPr="0063397F" w:rsidRDefault="00667E23" w:rsidP="006C5DD0">
            <w:pPr>
              <w:pStyle w:val="af7"/>
              <w:ind w:left="0" w:firstLine="1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9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9" w:type="dxa"/>
          </w:tcPr>
          <w:p w14:paraId="3AC4F981" w14:textId="77777777" w:rsidR="00667E23" w:rsidRPr="0063397F" w:rsidRDefault="00667E23" w:rsidP="006C5DD0">
            <w:pPr>
              <w:pStyle w:val="af7"/>
              <w:ind w:left="0" w:firstLine="1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97F">
              <w:rPr>
                <w:rFonts w:ascii="Times New Roman" w:hAnsi="Times New Roman" w:cs="Times New Roman"/>
                <w:sz w:val="18"/>
                <w:szCs w:val="18"/>
              </w:rPr>
              <w:t>Коридор</w:t>
            </w:r>
          </w:p>
        </w:tc>
        <w:tc>
          <w:tcPr>
            <w:tcW w:w="1072" w:type="dxa"/>
          </w:tcPr>
          <w:p w14:paraId="31A4AD38" w14:textId="77777777" w:rsidR="00667E23" w:rsidRPr="0063397F" w:rsidRDefault="00667E23" w:rsidP="002725D9">
            <w:pPr>
              <w:pStyle w:val="af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7E23" w:rsidRPr="0080044A" w14:paraId="55BE582E" w14:textId="77777777" w:rsidTr="0071661D">
        <w:trPr>
          <w:gridAfter w:val="1"/>
          <w:wAfter w:w="6" w:type="dxa"/>
        </w:trPr>
        <w:tc>
          <w:tcPr>
            <w:tcW w:w="6663" w:type="dxa"/>
            <w:vMerge/>
          </w:tcPr>
          <w:p w14:paraId="392F8151" w14:textId="77777777" w:rsidR="00667E23" w:rsidRPr="0063397F" w:rsidRDefault="00667E23" w:rsidP="0063397F">
            <w:pPr>
              <w:pStyle w:val="af7"/>
              <w:ind w:left="0"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E80D7DD" w14:textId="77777777" w:rsidR="00667E23" w:rsidRPr="0063397F" w:rsidRDefault="00667E23" w:rsidP="006C5DD0">
            <w:pPr>
              <w:pStyle w:val="af7"/>
              <w:ind w:left="0" w:firstLine="1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9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79" w:type="dxa"/>
          </w:tcPr>
          <w:p w14:paraId="5FE63883" w14:textId="77777777" w:rsidR="00667E23" w:rsidRPr="0063397F" w:rsidRDefault="00667E23" w:rsidP="006C5DD0">
            <w:pPr>
              <w:pStyle w:val="af7"/>
              <w:ind w:left="0" w:firstLine="1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97F">
              <w:rPr>
                <w:rFonts w:ascii="Times New Roman" w:hAnsi="Times New Roman" w:cs="Times New Roman"/>
                <w:sz w:val="18"/>
                <w:szCs w:val="18"/>
              </w:rPr>
              <w:t>Кладовка</w:t>
            </w:r>
          </w:p>
        </w:tc>
        <w:tc>
          <w:tcPr>
            <w:tcW w:w="1072" w:type="dxa"/>
          </w:tcPr>
          <w:p w14:paraId="1E12E3EA" w14:textId="77777777" w:rsidR="00667E23" w:rsidRPr="0063397F" w:rsidRDefault="00667E23" w:rsidP="002725D9">
            <w:pPr>
              <w:pStyle w:val="af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7E23" w:rsidRPr="0080044A" w14:paraId="30E0A844" w14:textId="77777777" w:rsidTr="0071661D">
        <w:trPr>
          <w:gridAfter w:val="1"/>
          <w:wAfter w:w="6" w:type="dxa"/>
        </w:trPr>
        <w:tc>
          <w:tcPr>
            <w:tcW w:w="6663" w:type="dxa"/>
            <w:vMerge/>
          </w:tcPr>
          <w:p w14:paraId="0249C431" w14:textId="77777777" w:rsidR="00667E23" w:rsidRPr="0063397F" w:rsidRDefault="00667E23" w:rsidP="0063397F">
            <w:pPr>
              <w:pStyle w:val="af7"/>
              <w:ind w:left="0"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2F8395B" w14:textId="77777777" w:rsidR="00667E23" w:rsidRPr="0063397F" w:rsidRDefault="00667E23" w:rsidP="006C5DD0">
            <w:pPr>
              <w:pStyle w:val="af7"/>
              <w:ind w:left="0" w:firstLine="1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9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79" w:type="dxa"/>
          </w:tcPr>
          <w:p w14:paraId="67BD42AF" w14:textId="77777777" w:rsidR="00667E23" w:rsidRPr="0063397F" w:rsidRDefault="00667E23" w:rsidP="006C5DD0">
            <w:pPr>
              <w:pStyle w:val="af7"/>
              <w:ind w:left="0" w:firstLine="1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97F">
              <w:rPr>
                <w:rFonts w:ascii="Times New Roman" w:hAnsi="Times New Roman" w:cs="Times New Roman"/>
                <w:sz w:val="18"/>
                <w:szCs w:val="18"/>
              </w:rPr>
              <w:t>Ванная</w:t>
            </w:r>
          </w:p>
        </w:tc>
        <w:tc>
          <w:tcPr>
            <w:tcW w:w="1072" w:type="dxa"/>
          </w:tcPr>
          <w:p w14:paraId="62B41042" w14:textId="77777777" w:rsidR="00667E23" w:rsidRPr="0063397F" w:rsidRDefault="00667E23" w:rsidP="002725D9">
            <w:pPr>
              <w:pStyle w:val="af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7E23" w:rsidRPr="0080044A" w14:paraId="4F77DD69" w14:textId="77777777" w:rsidTr="0071661D">
        <w:trPr>
          <w:gridAfter w:val="1"/>
          <w:wAfter w:w="6" w:type="dxa"/>
        </w:trPr>
        <w:tc>
          <w:tcPr>
            <w:tcW w:w="6663" w:type="dxa"/>
            <w:vMerge/>
          </w:tcPr>
          <w:p w14:paraId="35A40EF2" w14:textId="77777777" w:rsidR="00667E23" w:rsidRPr="0063397F" w:rsidRDefault="00667E23" w:rsidP="0063397F">
            <w:pPr>
              <w:pStyle w:val="af7"/>
              <w:ind w:left="0"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71DE365F" w14:textId="77777777" w:rsidR="00667E23" w:rsidRPr="0063397F" w:rsidRDefault="00F5672F" w:rsidP="006C5DD0">
            <w:pPr>
              <w:pStyle w:val="af7"/>
              <w:ind w:left="0" w:firstLine="2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667E23" w:rsidRPr="006339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79" w:type="dxa"/>
          </w:tcPr>
          <w:p w14:paraId="74D8E041" w14:textId="77777777" w:rsidR="00667E23" w:rsidRPr="0063397F" w:rsidRDefault="00667E23" w:rsidP="006C5DD0">
            <w:pPr>
              <w:pStyle w:val="af7"/>
              <w:ind w:left="0" w:firstLine="169"/>
              <w:rPr>
                <w:rFonts w:ascii="Times New Roman" w:hAnsi="Times New Roman" w:cs="Times New Roman"/>
                <w:sz w:val="18"/>
                <w:szCs w:val="18"/>
              </w:rPr>
            </w:pPr>
            <w:r w:rsidRPr="0063397F">
              <w:rPr>
                <w:rFonts w:ascii="Times New Roman" w:hAnsi="Times New Roman" w:cs="Times New Roman"/>
                <w:sz w:val="18"/>
                <w:szCs w:val="18"/>
              </w:rPr>
              <w:t>Туалет</w:t>
            </w:r>
          </w:p>
        </w:tc>
        <w:tc>
          <w:tcPr>
            <w:tcW w:w="1072" w:type="dxa"/>
          </w:tcPr>
          <w:p w14:paraId="3F2026A8" w14:textId="77777777" w:rsidR="00667E23" w:rsidRPr="0063397F" w:rsidRDefault="00667E23" w:rsidP="002725D9">
            <w:pPr>
              <w:pStyle w:val="af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7E23" w:rsidRPr="0080044A" w14:paraId="1ECEB9F9" w14:textId="77777777" w:rsidTr="0071661D">
        <w:trPr>
          <w:gridAfter w:val="1"/>
          <w:wAfter w:w="9" w:type="dxa"/>
        </w:trPr>
        <w:tc>
          <w:tcPr>
            <w:tcW w:w="6663" w:type="dxa"/>
            <w:vMerge/>
          </w:tcPr>
          <w:p w14:paraId="4475F1F1" w14:textId="77777777" w:rsidR="00667E23" w:rsidRPr="0063397F" w:rsidRDefault="00667E23" w:rsidP="0063397F">
            <w:pPr>
              <w:pStyle w:val="af7"/>
              <w:ind w:left="0"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2" w:type="dxa"/>
            <w:gridSpan w:val="2"/>
          </w:tcPr>
          <w:p w14:paraId="7BCF7A7F" w14:textId="77777777" w:rsidR="00667E23" w:rsidRPr="0063397F" w:rsidRDefault="00667E23" w:rsidP="006C5DD0">
            <w:pPr>
              <w:pStyle w:val="af7"/>
              <w:ind w:left="0" w:firstLine="16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97F">
              <w:rPr>
                <w:rFonts w:ascii="Times New Roman" w:hAnsi="Times New Roman" w:cs="Times New Roman"/>
                <w:sz w:val="18"/>
                <w:szCs w:val="18"/>
              </w:rPr>
              <w:t>Всего 5 помещений площадью:</w:t>
            </w:r>
          </w:p>
        </w:tc>
        <w:tc>
          <w:tcPr>
            <w:tcW w:w="1066" w:type="dxa"/>
          </w:tcPr>
          <w:p w14:paraId="619B5312" w14:textId="77777777" w:rsidR="00667E23" w:rsidRPr="0063397F" w:rsidRDefault="00667E23" w:rsidP="002725D9">
            <w:pPr>
              <w:pStyle w:val="af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7E23" w:rsidRPr="0080044A" w14:paraId="6D2DB03B" w14:textId="77777777" w:rsidTr="0071661D">
        <w:trPr>
          <w:gridAfter w:val="1"/>
          <w:wAfter w:w="9" w:type="dxa"/>
        </w:trPr>
        <w:tc>
          <w:tcPr>
            <w:tcW w:w="6663" w:type="dxa"/>
            <w:vMerge/>
          </w:tcPr>
          <w:p w14:paraId="7BC15687" w14:textId="77777777" w:rsidR="00667E23" w:rsidRPr="0063397F" w:rsidRDefault="00667E23" w:rsidP="0063397F">
            <w:pPr>
              <w:pStyle w:val="af7"/>
              <w:ind w:left="0"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2" w:type="dxa"/>
            <w:gridSpan w:val="2"/>
          </w:tcPr>
          <w:p w14:paraId="4321676A" w14:textId="77777777" w:rsidR="00667E23" w:rsidRPr="0063397F" w:rsidRDefault="00667E23" w:rsidP="006C5DD0">
            <w:pPr>
              <w:pStyle w:val="af7"/>
              <w:ind w:left="0" w:firstLine="16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97F">
              <w:rPr>
                <w:rFonts w:ascii="Times New Roman" w:hAnsi="Times New Roman" w:cs="Times New Roman"/>
                <w:sz w:val="18"/>
                <w:szCs w:val="18"/>
              </w:rPr>
              <w:t>Лоджия 1 шт., площадью:</w:t>
            </w:r>
          </w:p>
        </w:tc>
        <w:tc>
          <w:tcPr>
            <w:tcW w:w="1066" w:type="dxa"/>
          </w:tcPr>
          <w:p w14:paraId="73891669" w14:textId="77777777" w:rsidR="00667E23" w:rsidRPr="0063397F" w:rsidRDefault="00667E23" w:rsidP="002725D9">
            <w:pPr>
              <w:pStyle w:val="af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7E23" w:rsidRPr="0080044A" w14:paraId="37C6FBD6" w14:textId="77777777" w:rsidTr="0071661D">
        <w:tc>
          <w:tcPr>
            <w:tcW w:w="6663" w:type="dxa"/>
            <w:vMerge/>
          </w:tcPr>
          <w:p w14:paraId="0CCEAB77" w14:textId="77777777" w:rsidR="00667E23" w:rsidRPr="0063397F" w:rsidRDefault="00667E23" w:rsidP="0063397F">
            <w:pPr>
              <w:pStyle w:val="af7"/>
              <w:ind w:left="0"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7" w:type="dxa"/>
            <w:gridSpan w:val="4"/>
          </w:tcPr>
          <w:p w14:paraId="6F94BA96" w14:textId="77777777" w:rsidR="00667E23" w:rsidRPr="0063397F" w:rsidRDefault="00667E23" w:rsidP="0063397F">
            <w:pPr>
              <w:pStyle w:val="af7"/>
              <w:ind w:left="0"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7E23" w:rsidRPr="0080044A" w14:paraId="126CA067" w14:textId="77777777" w:rsidTr="0071661D">
        <w:trPr>
          <w:gridAfter w:val="1"/>
          <w:wAfter w:w="9" w:type="dxa"/>
        </w:trPr>
        <w:tc>
          <w:tcPr>
            <w:tcW w:w="6663" w:type="dxa"/>
            <w:vMerge/>
          </w:tcPr>
          <w:p w14:paraId="67B81795" w14:textId="77777777" w:rsidR="00667E23" w:rsidRPr="0063397F" w:rsidRDefault="00667E23" w:rsidP="0063397F">
            <w:pPr>
              <w:pStyle w:val="af7"/>
              <w:ind w:left="0"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gridSpan w:val="2"/>
          </w:tcPr>
          <w:p w14:paraId="1C6D9CFA" w14:textId="77777777" w:rsidR="00667E23" w:rsidRPr="0063397F" w:rsidRDefault="00667E23" w:rsidP="000C3535">
            <w:pPr>
              <w:pStyle w:val="af7"/>
              <w:ind w:left="0"/>
              <w:jc w:val="both"/>
              <w:rPr>
                <w:rFonts w:ascii="Times New Roman" w:hAnsi="Times New Roman" w:cs="Times New Roman"/>
              </w:rPr>
            </w:pPr>
            <w:r w:rsidRPr="0063397F">
              <w:rPr>
                <w:rFonts w:ascii="Times New Roman" w:hAnsi="Times New Roman" w:cs="Times New Roman"/>
              </w:rPr>
              <w:t xml:space="preserve">Общая площадь объекта без учета лоджии, </w:t>
            </w:r>
            <w:proofErr w:type="spellStart"/>
            <w:r w:rsidRPr="0063397F">
              <w:rPr>
                <w:rFonts w:ascii="Times New Roman" w:hAnsi="Times New Roman" w:cs="Times New Roman"/>
              </w:rPr>
              <w:t>кв.м</w:t>
            </w:r>
            <w:proofErr w:type="spellEnd"/>
            <w:r w:rsidRPr="006339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6" w:type="dxa"/>
          </w:tcPr>
          <w:p w14:paraId="342BE13D" w14:textId="77777777" w:rsidR="00667E23" w:rsidRPr="0080044A" w:rsidRDefault="00667E23" w:rsidP="002725D9">
            <w:pPr>
              <w:pStyle w:val="af7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67E23" w:rsidRPr="0080044A" w14:paraId="19511173" w14:textId="77777777" w:rsidTr="0071661D">
        <w:trPr>
          <w:gridAfter w:val="1"/>
          <w:wAfter w:w="9" w:type="dxa"/>
        </w:trPr>
        <w:tc>
          <w:tcPr>
            <w:tcW w:w="6663" w:type="dxa"/>
            <w:vMerge/>
          </w:tcPr>
          <w:p w14:paraId="6C524E95" w14:textId="77777777" w:rsidR="00667E23" w:rsidRPr="0063397F" w:rsidRDefault="00667E23" w:rsidP="0063397F">
            <w:pPr>
              <w:pStyle w:val="af7"/>
              <w:ind w:left="0"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gridSpan w:val="2"/>
          </w:tcPr>
          <w:p w14:paraId="2C9D88B1" w14:textId="77777777" w:rsidR="00667E23" w:rsidRPr="0063397F" w:rsidRDefault="00667E23" w:rsidP="000C3535">
            <w:pPr>
              <w:pStyle w:val="af7"/>
              <w:ind w:left="0"/>
              <w:jc w:val="both"/>
              <w:rPr>
                <w:rFonts w:ascii="Times New Roman" w:hAnsi="Times New Roman" w:cs="Times New Roman"/>
              </w:rPr>
            </w:pPr>
            <w:r w:rsidRPr="0063397F">
              <w:rPr>
                <w:rFonts w:ascii="Times New Roman" w:hAnsi="Times New Roman" w:cs="Times New Roman"/>
              </w:rPr>
              <w:t xml:space="preserve">Общая площадь объекта (лоджия с коэффициентом 0,5), </w:t>
            </w:r>
            <w:proofErr w:type="spellStart"/>
            <w:r w:rsidRPr="0063397F">
              <w:rPr>
                <w:rFonts w:ascii="Times New Roman" w:hAnsi="Times New Roman" w:cs="Times New Roman"/>
              </w:rPr>
              <w:t>кв.м</w:t>
            </w:r>
            <w:proofErr w:type="spellEnd"/>
            <w:r w:rsidRPr="006339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6" w:type="dxa"/>
          </w:tcPr>
          <w:p w14:paraId="3291AAC5" w14:textId="77777777" w:rsidR="00667E23" w:rsidRPr="0080044A" w:rsidRDefault="00667E23" w:rsidP="002725D9">
            <w:pPr>
              <w:pStyle w:val="af7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14:paraId="56172000" w14:textId="77777777" w:rsidR="00667E23" w:rsidRDefault="00667E23" w:rsidP="00667E23">
      <w:pPr>
        <w:pStyle w:val="af7"/>
        <w:ind w:left="1211"/>
        <w:jc w:val="both"/>
      </w:pPr>
    </w:p>
    <w:p w14:paraId="503374D1" w14:textId="77777777" w:rsidR="00847880" w:rsidRDefault="00847880" w:rsidP="00847880">
      <w:pPr>
        <w:pStyle w:val="af7"/>
        <w:ind w:left="0" w:firstLine="851"/>
        <w:jc w:val="both"/>
        <w:rPr>
          <w:rFonts w:ascii="Times New Roman" w:hAnsi="Times New Roman" w:cs="Times New Roman"/>
        </w:rPr>
      </w:pPr>
      <w:r w:rsidRPr="00BE5B20">
        <w:rPr>
          <w:rFonts w:ascii="Times New Roman" w:hAnsi="Times New Roman" w:cs="Times New Roman"/>
        </w:rPr>
        <w:t>Объект долевого строительства передается Участнику долевого строительства с выполнением следующих работ: установка в оконных проемах двухкамерных стеклопакетов, остекление лоджий и балконов, установка входной двери из деревянного каркаса, покрытого ДВП, ввод сетей электроснабжения в квартиру</w:t>
      </w:r>
      <w:r>
        <w:rPr>
          <w:rFonts w:ascii="Times New Roman" w:hAnsi="Times New Roman" w:cs="Times New Roman"/>
        </w:rPr>
        <w:t>.</w:t>
      </w:r>
      <w:r w:rsidRPr="00BE5B20">
        <w:rPr>
          <w:rFonts w:ascii="Times New Roman" w:hAnsi="Times New Roman" w:cs="Times New Roman"/>
        </w:rPr>
        <w:t xml:space="preserve"> </w:t>
      </w:r>
    </w:p>
    <w:p w14:paraId="61156771" w14:textId="77777777" w:rsidR="00847880" w:rsidRDefault="00847880" w:rsidP="00847880">
      <w:pPr>
        <w:pStyle w:val="af7"/>
        <w:ind w:left="0" w:firstLine="851"/>
        <w:jc w:val="both"/>
        <w:rPr>
          <w:rFonts w:ascii="Times New Roman" w:hAnsi="Times New Roman" w:cs="Times New Roman"/>
        </w:rPr>
      </w:pPr>
      <w:r w:rsidRPr="00BE5B20">
        <w:rPr>
          <w:rFonts w:ascii="Times New Roman" w:hAnsi="Times New Roman" w:cs="Times New Roman"/>
        </w:rPr>
        <w:t>Объект долевого строительства передает</w:t>
      </w:r>
      <w:r w:rsidRPr="00697F59">
        <w:rPr>
          <w:rFonts w:ascii="Times New Roman" w:hAnsi="Times New Roman" w:cs="Times New Roman"/>
        </w:rPr>
        <w:t>ся Участнику долевого строительства в состоянии</w:t>
      </w:r>
      <w:r>
        <w:rPr>
          <w:rFonts w:ascii="Times New Roman" w:hAnsi="Times New Roman" w:cs="Times New Roman"/>
        </w:rPr>
        <w:t>,</w:t>
      </w:r>
      <w:r w:rsidRPr="00BE5B20">
        <w:rPr>
          <w:rFonts w:ascii="Times New Roman" w:hAnsi="Times New Roman" w:cs="Times New Roman"/>
        </w:rPr>
        <w:t xml:space="preserve"> требующем проведения дополнительных работ</w:t>
      </w:r>
      <w:r>
        <w:rPr>
          <w:rFonts w:ascii="Times New Roman" w:hAnsi="Times New Roman" w:cs="Times New Roman"/>
        </w:rPr>
        <w:t xml:space="preserve"> </w:t>
      </w:r>
      <w:r w:rsidRPr="00BE5B20">
        <w:rPr>
          <w:rFonts w:ascii="Times New Roman" w:hAnsi="Times New Roman" w:cs="Times New Roman"/>
        </w:rPr>
        <w:t>по доведению Объекта долевого строительства до полной готовности</w:t>
      </w:r>
      <w:r>
        <w:rPr>
          <w:rFonts w:ascii="Times New Roman" w:hAnsi="Times New Roman" w:cs="Times New Roman"/>
        </w:rPr>
        <w:t>, которые выполняются Участником долевого строительства</w:t>
      </w:r>
      <w:r w:rsidRPr="00BE5B2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устройство стяжки пола, </w:t>
      </w:r>
      <w:r w:rsidRPr="00BE5B20">
        <w:rPr>
          <w:rFonts w:ascii="Times New Roman" w:hAnsi="Times New Roman" w:cs="Times New Roman"/>
        </w:rPr>
        <w:t xml:space="preserve">разводки систем электроснабжения, водоснабжения, </w:t>
      </w:r>
      <w:proofErr w:type="spellStart"/>
      <w:r w:rsidRPr="00BE5B20">
        <w:rPr>
          <w:rFonts w:ascii="Times New Roman" w:hAnsi="Times New Roman" w:cs="Times New Roman"/>
        </w:rPr>
        <w:t>канализования</w:t>
      </w:r>
      <w:proofErr w:type="spellEnd"/>
      <w:r w:rsidRPr="00BE5B20">
        <w:rPr>
          <w:rFonts w:ascii="Times New Roman" w:hAnsi="Times New Roman" w:cs="Times New Roman"/>
        </w:rPr>
        <w:t>, отделки Объекта долевого строительства и инженерного оборудования (отделки стен, полов и потолков любыми отделочными материалами, любых других отделочных работ и материалов, которые попадают по законодательству Российской Федерации, строительным нормам и правилам под определение «отделочные работы», «отделочные материалы», «оборудование жилых квартир») и т.д</w:t>
      </w:r>
      <w:r>
        <w:rPr>
          <w:rFonts w:ascii="Times New Roman" w:hAnsi="Times New Roman" w:cs="Times New Roman"/>
        </w:rPr>
        <w:t>.</w:t>
      </w:r>
    </w:p>
    <w:p w14:paraId="0D2E3B03" w14:textId="77777777" w:rsidR="00667E23" w:rsidRDefault="00667E23" w:rsidP="00667E23"/>
    <w:p w14:paraId="419A9737" w14:textId="77777777" w:rsidR="00667E23" w:rsidRPr="00847880" w:rsidRDefault="00847880">
      <w:pPr>
        <w:rPr>
          <w:rFonts w:eastAsiaTheme="minorHAnsi"/>
          <w:sz w:val="22"/>
          <w:szCs w:val="22"/>
          <w:lang w:eastAsia="en-US"/>
        </w:rPr>
      </w:pPr>
      <w:r w:rsidRPr="00847880">
        <w:rPr>
          <w:rFonts w:eastAsiaTheme="minorHAnsi"/>
          <w:sz w:val="22"/>
          <w:szCs w:val="22"/>
          <w:lang w:eastAsia="en-US"/>
        </w:rPr>
        <w:t>Генеральный директор</w:t>
      </w:r>
    </w:p>
    <w:p w14:paraId="62A7EA80" w14:textId="77777777" w:rsidR="00847880" w:rsidRPr="00847880" w:rsidRDefault="00847880">
      <w:pPr>
        <w:rPr>
          <w:rFonts w:eastAsiaTheme="minorHAnsi"/>
          <w:sz w:val="22"/>
          <w:szCs w:val="22"/>
          <w:lang w:eastAsia="en-US"/>
        </w:rPr>
      </w:pPr>
      <w:r w:rsidRPr="00847880">
        <w:rPr>
          <w:rFonts w:eastAsiaTheme="minorHAnsi"/>
          <w:sz w:val="22"/>
          <w:szCs w:val="22"/>
          <w:lang w:eastAsia="en-US"/>
        </w:rPr>
        <w:t>ООО «Квартал Гальчино»</w:t>
      </w:r>
    </w:p>
    <w:sectPr w:rsidR="00847880" w:rsidRPr="00847880" w:rsidSect="00AF2261">
      <w:footnotePr>
        <w:numRestart w:val="eachPage"/>
      </w:footnotePr>
      <w:type w:val="continuous"/>
      <w:pgSz w:w="11906" w:h="16838"/>
      <w:pgMar w:top="720" w:right="70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6B216" w14:textId="77777777" w:rsidR="00DE594B" w:rsidRDefault="00DE594B">
      <w:r>
        <w:separator/>
      </w:r>
    </w:p>
  </w:endnote>
  <w:endnote w:type="continuationSeparator" w:id="0">
    <w:p w14:paraId="4F49AB8A" w14:textId="77777777" w:rsidR="00DE594B" w:rsidRDefault="00DE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68FC2" w14:textId="77777777" w:rsidR="00DE594B" w:rsidRDefault="00DE594B">
      <w:r>
        <w:separator/>
      </w:r>
    </w:p>
  </w:footnote>
  <w:footnote w:type="continuationSeparator" w:id="0">
    <w:p w14:paraId="00DB2E12" w14:textId="77777777" w:rsidR="00DE594B" w:rsidRDefault="00DE5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CD7CBFE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CAB1FD1"/>
    <w:multiLevelType w:val="hybridMultilevel"/>
    <w:tmpl w:val="B54A4CF4"/>
    <w:lvl w:ilvl="0" w:tplc="326492C2">
      <w:start w:val="1"/>
      <w:numFmt w:val="decimal"/>
      <w:lvlText w:val="%1-"/>
      <w:lvlJc w:val="left"/>
      <w:pPr>
        <w:ind w:left="5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4" w:hanging="360"/>
      </w:pPr>
    </w:lvl>
    <w:lvl w:ilvl="2" w:tplc="0419001B" w:tentative="1">
      <w:start w:val="1"/>
      <w:numFmt w:val="lowerRoman"/>
      <w:lvlText w:val="%3."/>
      <w:lvlJc w:val="right"/>
      <w:pPr>
        <w:ind w:left="1994" w:hanging="180"/>
      </w:pPr>
    </w:lvl>
    <w:lvl w:ilvl="3" w:tplc="0419000F" w:tentative="1">
      <w:start w:val="1"/>
      <w:numFmt w:val="decimal"/>
      <w:lvlText w:val="%4."/>
      <w:lvlJc w:val="left"/>
      <w:pPr>
        <w:ind w:left="2714" w:hanging="360"/>
      </w:pPr>
    </w:lvl>
    <w:lvl w:ilvl="4" w:tplc="04190019" w:tentative="1">
      <w:start w:val="1"/>
      <w:numFmt w:val="lowerLetter"/>
      <w:lvlText w:val="%5."/>
      <w:lvlJc w:val="left"/>
      <w:pPr>
        <w:ind w:left="3434" w:hanging="360"/>
      </w:pPr>
    </w:lvl>
    <w:lvl w:ilvl="5" w:tplc="0419001B" w:tentative="1">
      <w:start w:val="1"/>
      <w:numFmt w:val="lowerRoman"/>
      <w:lvlText w:val="%6."/>
      <w:lvlJc w:val="right"/>
      <w:pPr>
        <w:ind w:left="4154" w:hanging="180"/>
      </w:pPr>
    </w:lvl>
    <w:lvl w:ilvl="6" w:tplc="0419000F" w:tentative="1">
      <w:start w:val="1"/>
      <w:numFmt w:val="decimal"/>
      <w:lvlText w:val="%7."/>
      <w:lvlJc w:val="left"/>
      <w:pPr>
        <w:ind w:left="4874" w:hanging="360"/>
      </w:pPr>
    </w:lvl>
    <w:lvl w:ilvl="7" w:tplc="04190019" w:tentative="1">
      <w:start w:val="1"/>
      <w:numFmt w:val="lowerLetter"/>
      <w:lvlText w:val="%8."/>
      <w:lvlJc w:val="left"/>
      <w:pPr>
        <w:ind w:left="5594" w:hanging="360"/>
      </w:pPr>
    </w:lvl>
    <w:lvl w:ilvl="8" w:tplc="0419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2" w15:restartNumberingAfterBreak="0">
    <w:nsid w:val="0FF14AA7"/>
    <w:multiLevelType w:val="hybridMultilevel"/>
    <w:tmpl w:val="24E4C6BE"/>
    <w:lvl w:ilvl="0" w:tplc="CC741CA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047B7A"/>
    <w:multiLevelType w:val="hybridMultilevel"/>
    <w:tmpl w:val="2A1CF03A"/>
    <w:lvl w:ilvl="0" w:tplc="975E658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F01C44"/>
    <w:multiLevelType w:val="multilevel"/>
    <w:tmpl w:val="2F120DF2"/>
    <w:lvl w:ilvl="0">
      <w:start w:val="3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E032C5A"/>
    <w:multiLevelType w:val="hybridMultilevel"/>
    <w:tmpl w:val="3294BB62"/>
    <w:lvl w:ilvl="0" w:tplc="A7784660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40D57C50"/>
    <w:multiLevelType w:val="hybridMultilevel"/>
    <w:tmpl w:val="6B3425AE"/>
    <w:lvl w:ilvl="0" w:tplc="33A0DCE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9E64C63"/>
    <w:multiLevelType w:val="hybridMultilevel"/>
    <w:tmpl w:val="D51C1744"/>
    <w:lvl w:ilvl="0" w:tplc="5DB0C6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D4DFC"/>
    <w:multiLevelType w:val="multilevel"/>
    <w:tmpl w:val="256E3686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6BAD09C9"/>
    <w:multiLevelType w:val="hybridMultilevel"/>
    <w:tmpl w:val="67AE12F0"/>
    <w:lvl w:ilvl="0" w:tplc="F98C14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FA76EF1"/>
    <w:multiLevelType w:val="multilevel"/>
    <w:tmpl w:val="30AA6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098"/>
        </w:tabs>
        <w:ind w:left="1098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  <w:b/>
      </w:rPr>
    </w:lvl>
  </w:abstractNum>
  <w:abstractNum w:abstractNumId="11" w15:restartNumberingAfterBreak="0">
    <w:nsid w:val="7FF06EC0"/>
    <w:multiLevelType w:val="multilevel"/>
    <w:tmpl w:val="1626F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9"/>
  </w:num>
  <w:num w:numId="10">
    <w:abstractNumId w:val="1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252"/>
    <w:rsid w:val="00000782"/>
    <w:rsid w:val="00002D9D"/>
    <w:rsid w:val="0000585D"/>
    <w:rsid w:val="00007C35"/>
    <w:rsid w:val="0001136E"/>
    <w:rsid w:val="000248FD"/>
    <w:rsid w:val="000264BC"/>
    <w:rsid w:val="00027B54"/>
    <w:rsid w:val="00027D61"/>
    <w:rsid w:val="00027DE5"/>
    <w:rsid w:val="0003476E"/>
    <w:rsid w:val="00035D17"/>
    <w:rsid w:val="00037D12"/>
    <w:rsid w:val="00041058"/>
    <w:rsid w:val="000413A2"/>
    <w:rsid w:val="00044A65"/>
    <w:rsid w:val="000501F2"/>
    <w:rsid w:val="00050FD3"/>
    <w:rsid w:val="00061728"/>
    <w:rsid w:val="00061D74"/>
    <w:rsid w:val="00061F13"/>
    <w:rsid w:val="00062718"/>
    <w:rsid w:val="00063320"/>
    <w:rsid w:val="0006445C"/>
    <w:rsid w:val="000663FF"/>
    <w:rsid w:val="000665E5"/>
    <w:rsid w:val="00071B4B"/>
    <w:rsid w:val="00074A7F"/>
    <w:rsid w:val="00074B5E"/>
    <w:rsid w:val="00076478"/>
    <w:rsid w:val="00082AB9"/>
    <w:rsid w:val="0008445C"/>
    <w:rsid w:val="00084D7F"/>
    <w:rsid w:val="00085C4C"/>
    <w:rsid w:val="00086B61"/>
    <w:rsid w:val="00092350"/>
    <w:rsid w:val="000933CB"/>
    <w:rsid w:val="00094F5D"/>
    <w:rsid w:val="00097411"/>
    <w:rsid w:val="000A2BD4"/>
    <w:rsid w:val="000A3748"/>
    <w:rsid w:val="000A426F"/>
    <w:rsid w:val="000A6B9C"/>
    <w:rsid w:val="000B1951"/>
    <w:rsid w:val="000C2074"/>
    <w:rsid w:val="000C3535"/>
    <w:rsid w:val="000C3F01"/>
    <w:rsid w:val="000C41F7"/>
    <w:rsid w:val="000C445B"/>
    <w:rsid w:val="000C7E6C"/>
    <w:rsid w:val="000E1D9F"/>
    <w:rsid w:val="000E426A"/>
    <w:rsid w:val="000F325F"/>
    <w:rsid w:val="00104CD6"/>
    <w:rsid w:val="00106EDB"/>
    <w:rsid w:val="00116830"/>
    <w:rsid w:val="00117A7D"/>
    <w:rsid w:val="00120548"/>
    <w:rsid w:val="00120880"/>
    <w:rsid w:val="00120DC5"/>
    <w:rsid w:val="0012494D"/>
    <w:rsid w:val="00130E97"/>
    <w:rsid w:val="00140C98"/>
    <w:rsid w:val="001443B6"/>
    <w:rsid w:val="00146333"/>
    <w:rsid w:val="00147D87"/>
    <w:rsid w:val="0015168D"/>
    <w:rsid w:val="00154FED"/>
    <w:rsid w:val="00155255"/>
    <w:rsid w:val="00155592"/>
    <w:rsid w:val="001572F6"/>
    <w:rsid w:val="0016102E"/>
    <w:rsid w:val="001645B1"/>
    <w:rsid w:val="00166D90"/>
    <w:rsid w:val="00176D40"/>
    <w:rsid w:val="00180529"/>
    <w:rsid w:val="00180C95"/>
    <w:rsid w:val="001826ED"/>
    <w:rsid w:val="001848B1"/>
    <w:rsid w:val="00191FB3"/>
    <w:rsid w:val="001A1817"/>
    <w:rsid w:val="001A3D94"/>
    <w:rsid w:val="001A4C12"/>
    <w:rsid w:val="001A7689"/>
    <w:rsid w:val="001B03BA"/>
    <w:rsid w:val="001B34C8"/>
    <w:rsid w:val="001B488B"/>
    <w:rsid w:val="001B6F96"/>
    <w:rsid w:val="001B7450"/>
    <w:rsid w:val="001C0811"/>
    <w:rsid w:val="001C0E4A"/>
    <w:rsid w:val="001C7FB0"/>
    <w:rsid w:val="001D3590"/>
    <w:rsid w:val="001D42DB"/>
    <w:rsid w:val="001D748F"/>
    <w:rsid w:val="001D76B8"/>
    <w:rsid w:val="001E5434"/>
    <w:rsid w:val="001E67CD"/>
    <w:rsid w:val="001E69C1"/>
    <w:rsid w:val="001F0CB8"/>
    <w:rsid w:val="001F2B44"/>
    <w:rsid w:val="001F41E9"/>
    <w:rsid w:val="0020380F"/>
    <w:rsid w:val="00204F05"/>
    <w:rsid w:val="00210A55"/>
    <w:rsid w:val="00211202"/>
    <w:rsid w:val="00217BAF"/>
    <w:rsid w:val="0022217B"/>
    <w:rsid w:val="002222F8"/>
    <w:rsid w:val="00225344"/>
    <w:rsid w:val="00231874"/>
    <w:rsid w:val="00231F02"/>
    <w:rsid w:val="00242698"/>
    <w:rsid w:val="0024386A"/>
    <w:rsid w:val="002450A6"/>
    <w:rsid w:val="002450FE"/>
    <w:rsid w:val="00250A42"/>
    <w:rsid w:val="002543F2"/>
    <w:rsid w:val="00257F2F"/>
    <w:rsid w:val="002637A9"/>
    <w:rsid w:val="00266AC3"/>
    <w:rsid w:val="002675CD"/>
    <w:rsid w:val="00271288"/>
    <w:rsid w:val="002721B2"/>
    <w:rsid w:val="00275702"/>
    <w:rsid w:val="0028354E"/>
    <w:rsid w:val="0028391C"/>
    <w:rsid w:val="002928BC"/>
    <w:rsid w:val="002976AF"/>
    <w:rsid w:val="00297D3E"/>
    <w:rsid w:val="002A0AB3"/>
    <w:rsid w:val="002A121D"/>
    <w:rsid w:val="002A1E65"/>
    <w:rsid w:val="002A49FB"/>
    <w:rsid w:val="002A6EF7"/>
    <w:rsid w:val="002B4926"/>
    <w:rsid w:val="002B4B18"/>
    <w:rsid w:val="002B4BC7"/>
    <w:rsid w:val="002C642A"/>
    <w:rsid w:val="002D0536"/>
    <w:rsid w:val="002D13DD"/>
    <w:rsid w:val="002D2658"/>
    <w:rsid w:val="002D489B"/>
    <w:rsid w:val="002D5F1B"/>
    <w:rsid w:val="002D77CC"/>
    <w:rsid w:val="002E21C2"/>
    <w:rsid w:val="002E368B"/>
    <w:rsid w:val="002E449C"/>
    <w:rsid w:val="002E5264"/>
    <w:rsid w:val="002E6B25"/>
    <w:rsid w:val="002E6CED"/>
    <w:rsid w:val="002E6E8B"/>
    <w:rsid w:val="002F0851"/>
    <w:rsid w:val="002F1310"/>
    <w:rsid w:val="002F197C"/>
    <w:rsid w:val="002F1B23"/>
    <w:rsid w:val="002F2903"/>
    <w:rsid w:val="00300F81"/>
    <w:rsid w:val="0030130D"/>
    <w:rsid w:val="00302A1A"/>
    <w:rsid w:val="003056C3"/>
    <w:rsid w:val="00311297"/>
    <w:rsid w:val="003136D3"/>
    <w:rsid w:val="00315A1B"/>
    <w:rsid w:val="00316AFF"/>
    <w:rsid w:val="0032525A"/>
    <w:rsid w:val="00326B3F"/>
    <w:rsid w:val="00330ED5"/>
    <w:rsid w:val="003340C5"/>
    <w:rsid w:val="00334ABB"/>
    <w:rsid w:val="0033538B"/>
    <w:rsid w:val="00335485"/>
    <w:rsid w:val="00340B37"/>
    <w:rsid w:val="00344003"/>
    <w:rsid w:val="00350C82"/>
    <w:rsid w:val="00354536"/>
    <w:rsid w:val="0036069B"/>
    <w:rsid w:val="003623C4"/>
    <w:rsid w:val="00365C3C"/>
    <w:rsid w:val="00370797"/>
    <w:rsid w:val="00375C67"/>
    <w:rsid w:val="00384CEF"/>
    <w:rsid w:val="00385045"/>
    <w:rsid w:val="00385BE4"/>
    <w:rsid w:val="0039606B"/>
    <w:rsid w:val="003A5096"/>
    <w:rsid w:val="003B248F"/>
    <w:rsid w:val="003B3626"/>
    <w:rsid w:val="003B3E2C"/>
    <w:rsid w:val="003B6B8F"/>
    <w:rsid w:val="003C27C6"/>
    <w:rsid w:val="003C2DDB"/>
    <w:rsid w:val="003C6D2E"/>
    <w:rsid w:val="003D01F7"/>
    <w:rsid w:val="003D092B"/>
    <w:rsid w:val="003E3096"/>
    <w:rsid w:val="003E53BB"/>
    <w:rsid w:val="003F0280"/>
    <w:rsid w:val="003F102A"/>
    <w:rsid w:val="003F3C49"/>
    <w:rsid w:val="003F4EFC"/>
    <w:rsid w:val="003F708E"/>
    <w:rsid w:val="0040339B"/>
    <w:rsid w:val="00413855"/>
    <w:rsid w:val="00413AEE"/>
    <w:rsid w:val="00414E2D"/>
    <w:rsid w:val="00416BCA"/>
    <w:rsid w:val="004210E2"/>
    <w:rsid w:val="00422A0B"/>
    <w:rsid w:val="0042508B"/>
    <w:rsid w:val="00426364"/>
    <w:rsid w:val="00426AA1"/>
    <w:rsid w:val="004302FF"/>
    <w:rsid w:val="0043744F"/>
    <w:rsid w:val="004411C0"/>
    <w:rsid w:val="00445936"/>
    <w:rsid w:val="00451278"/>
    <w:rsid w:val="004523B4"/>
    <w:rsid w:val="00452829"/>
    <w:rsid w:val="004549FC"/>
    <w:rsid w:val="00463B50"/>
    <w:rsid w:val="004640B5"/>
    <w:rsid w:val="004676B2"/>
    <w:rsid w:val="00473215"/>
    <w:rsid w:val="00486E25"/>
    <w:rsid w:val="00491AC4"/>
    <w:rsid w:val="004930AE"/>
    <w:rsid w:val="00493805"/>
    <w:rsid w:val="004964FD"/>
    <w:rsid w:val="00496A09"/>
    <w:rsid w:val="00497C10"/>
    <w:rsid w:val="004A0814"/>
    <w:rsid w:val="004A4CFB"/>
    <w:rsid w:val="004B357C"/>
    <w:rsid w:val="004C0838"/>
    <w:rsid w:val="004C0E3C"/>
    <w:rsid w:val="004C23A2"/>
    <w:rsid w:val="004C4B2F"/>
    <w:rsid w:val="004D06D7"/>
    <w:rsid w:val="004D1872"/>
    <w:rsid w:val="004D42E9"/>
    <w:rsid w:val="004D6C03"/>
    <w:rsid w:val="004E30F0"/>
    <w:rsid w:val="004F079D"/>
    <w:rsid w:val="00505FF1"/>
    <w:rsid w:val="005101A9"/>
    <w:rsid w:val="00512A78"/>
    <w:rsid w:val="005265CC"/>
    <w:rsid w:val="005313A1"/>
    <w:rsid w:val="005356BE"/>
    <w:rsid w:val="005357BE"/>
    <w:rsid w:val="00544FF5"/>
    <w:rsid w:val="005517A3"/>
    <w:rsid w:val="00552BAC"/>
    <w:rsid w:val="0055559C"/>
    <w:rsid w:val="00555734"/>
    <w:rsid w:val="00576A23"/>
    <w:rsid w:val="005841D6"/>
    <w:rsid w:val="00592747"/>
    <w:rsid w:val="005946C9"/>
    <w:rsid w:val="0059794B"/>
    <w:rsid w:val="005A6943"/>
    <w:rsid w:val="005B3989"/>
    <w:rsid w:val="005C2300"/>
    <w:rsid w:val="005C24E5"/>
    <w:rsid w:val="005C2B46"/>
    <w:rsid w:val="005C5B3B"/>
    <w:rsid w:val="005C6131"/>
    <w:rsid w:val="005D6927"/>
    <w:rsid w:val="005E0DA2"/>
    <w:rsid w:val="005E2377"/>
    <w:rsid w:val="005E2866"/>
    <w:rsid w:val="005E4ACD"/>
    <w:rsid w:val="005E56C8"/>
    <w:rsid w:val="005F13BE"/>
    <w:rsid w:val="005F1B1F"/>
    <w:rsid w:val="005F22FF"/>
    <w:rsid w:val="005F2D31"/>
    <w:rsid w:val="0060140F"/>
    <w:rsid w:val="00602F8A"/>
    <w:rsid w:val="006059EA"/>
    <w:rsid w:val="00605C2F"/>
    <w:rsid w:val="00611B0D"/>
    <w:rsid w:val="00613F0D"/>
    <w:rsid w:val="00617EE2"/>
    <w:rsid w:val="00620805"/>
    <w:rsid w:val="00621C31"/>
    <w:rsid w:val="00622B36"/>
    <w:rsid w:val="006231AA"/>
    <w:rsid w:val="00623DD3"/>
    <w:rsid w:val="00623DF7"/>
    <w:rsid w:val="006254A5"/>
    <w:rsid w:val="00625C42"/>
    <w:rsid w:val="006265E3"/>
    <w:rsid w:val="006311AC"/>
    <w:rsid w:val="00632104"/>
    <w:rsid w:val="0063397F"/>
    <w:rsid w:val="00634F00"/>
    <w:rsid w:val="0063533B"/>
    <w:rsid w:val="006400D6"/>
    <w:rsid w:val="0064019C"/>
    <w:rsid w:val="00640661"/>
    <w:rsid w:val="0064234D"/>
    <w:rsid w:val="006438BA"/>
    <w:rsid w:val="00643E09"/>
    <w:rsid w:val="00650260"/>
    <w:rsid w:val="00650EA1"/>
    <w:rsid w:val="00651953"/>
    <w:rsid w:val="0065318A"/>
    <w:rsid w:val="00653B50"/>
    <w:rsid w:val="0066541D"/>
    <w:rsid w:val="00667E23"/>
    <w:rsid w:val="00676CB9"/>
    <w:rsid w:val="006773C7"/>
    <w:rsid w:val="006806FB"/>
    <w:rsid w:val="00683261"/>
    <w:rsid w:val="00687042"/>
    <w:rsid w:val="006907B4"/>
    <w:rsid w:val="006957DA"/>
    <w:rsid w:val="0069630B"/>
    <w:rsid w:val="00697F59"/>
    <w:rsid w:val="006B116A"/>
    <w:rsid w:val="006B1718"/>
    <w:rsid w:val="006B375A"/>
    <w:rsid w:val="006B62F6"/>
    <w:rsid w:val="006B7124"/>
    <w:rsid w:val="006C07E3"/>
    <w:rsid w:val="006C1997"/>
    <w:rsid w:val="006C1FCC"/>
    <w:rsid w:val="006C3018"/>
    <w:rsid w:val="006C5DD0"/>
    <w:rsid w:val="006C67BD"/>
    <w:rsid w:val="006C7744"/>
    <w:rsid w:val="006D7BFA"/>
    <w:rsid w:val="006E1AC5"/>
    <w:rsid w:val="006E1BAA"/>
    <w:rsid w:val="006E2685"/>
    <w:rsid w:val="006E2BC6"/>
    <w:rsid w:val="006E4B9C"/>
    <w:rsid w:val="006F00F8"/>
    <w:rsid w:val="00706924"/>
    <w:rsid w:val="0071053F"/>
    <w:rsid w:val="0071661D"/>
    <w:rsid w:val="00721BD6"/>
    <w:rsid w:val="00730048"/>
    <w:rsid w:val="007332F1"/>
    <w:rsid w:val="007333B2"/>
    <w:rsid w:val="007409FB"/>
    <w:rsid w:val="0074228F"/>
    <w:rsid w:val="00744E30"/>
    <w:rsid w:val="00747D86"/>
    <w:rsid w:val="00750929"/>
    <w:rsid w:val="00752F16"/>
    <w:rsid w:val="007609DE"/>
    <w:rsid w:val="00763F4E"/>
    <w:rsid w:val="00763F52"/>
    <w:rsid w:val="00771888"/>
    <w:rsid w:val="00773147"/>
    <w:rsid w:val="0077389B"/>
    <w:rsid w:val="00781125"/>
    <w:rsid w:val="007849E9"/>
    <w:rsid w:val="007914A8"/>
    <w:rsid w:val="0079216D"/>
    <w:rsid w:val="007979DE"/>
    <w:rsid w:val="007A07E6"/>
    <w:rsid w:val="007A3A64"/>
    <w:rsid w:val="007B2323"/>
    <w:rsid w:val="007C0273"/>
    <w:rsid w:val="007C3470"/>
    <w:rsid w:val="007C5F7A"/>
    <w:rsid w:val="007C649F"/>
    <w:rsid w:val="007C7A34"/>
    <w:rsid w:val="007D39E2"/>
    <w:rsid w:val="007D424E"/>
    <w:rsid w:val="007D566F"/>
    <w:rsid w:val="007D6BD8"/>
    <w:rsid w:val="007D7A82"/>
    <w:rsid w:val="007E0F2D"/>
    <w:rsid w:val="007E4F3E"/>
    <w:rsid w:val="007F1EBF"/>
    <w:rsid w:val="007F1EF2"/>
    <w:rsid w:val="007F6D35"/>
    <w:rsid w:val="007F7C79"/>
    <w:rsid w:val="008128B0"/>
    <w:rsid w:val="00814EA5"/>
    <w:rsid w:val="008212E3"/>
    <w:rsid w:val="0082217A"/>
    <w:rsid w:val="00831B7D"/>
    <w:rsid w:val="008357D0"/>
    <w:rsid w:val="00840B69"/>
    <w:rsid w:val="00841369"/>
    <w:rsid w:val="00842225"/>
    <w:rsid w:val="00844BA8"/>
    <w:rsid w:val="00847202"/>
    <w:rsid w:val="00847880"/>
    <w:rsid w:val="00847EDF"/>
    <w:rsid w:val="008520E2"/>
    <w:rsid w:val="0085296A"/>
    <w:rsid w:val="00852FA6"/>
    <w:rsid w:val="008607D9"/>
    <w:rsid w:val="00862F7C"/>
    <w:rsid w:val="00870638"/>
    <w:rsid w:val="0087188A"/>
    <w:rsid w:val="0087424C"/>
    <w:rsid w:val="00877410"/>
    <w:rsid w:val="00882016"/>
    <w:rsid w:val="00884827"/>
    <w:rsid w:val="00884D03"/>
    <w:rsid w:val="00891B27"/>
    <w:rsid w:val="008926B8"/>
    <w:rsid w:val="008A0E69"/>
    <w:rsid w:val="008A11DA"/>
    <w:rsid w:val="008A1D26"/>
    <w:rsid w:val="008B5593"/>
    <w:rsid w:val="008C56CA"/>
    <w:rsid w:val="008D4E3F"/>
    <w:rsid w:val="008D5FB5"/>
    <w:rsid w:val="008D668C"/>
    <w:rsid w:val="008D6A68"/>
    <w:rsid w:val="008D78B8"/>
    <w:rsid w:val="008E13E7"/>
    <w:rsid w:val="008E2D72"/>
    <w:rsid w:val="008E5F3F"/>
    <w:rsid w:val="008F3897"/>
    <w:rsid w:val="008F404D"/>
    <w:rsid w:val="008F4115"/>
    <w:rsid w:val="0090029D"/>
    <w:rsid w:val="009018F2"/>
    <w:rsid w:val="00902252"/>
    <w:rsid w:val="009032A6"/>
    <w:rsid w:val="0090445C"/>
    <w:rsid w:val="00904A9F"/>
    <w:rsid w:val="00905390"/>
    <w:rsid w:val="00913968"/>
    <w:rsid w:val="0091459A"/>
    <w:rsid w:val="00914DCB"/>
    <w:rsid w:val="00915278"/>
    <w:rsid w:val="0091768D"/>
    <w:rsid w:val="00920EF2"/>
    <w:rsid w:val="00921380"/>
    <w:rsid w:val="00921A3B"/>
    <w:rsid w:val="00922E0B"/>
    <w:rsid w:val="0094245A"/>
    <w:rsid w:val="00943DA7"/>
    <w:rsid w:val="00946362"/>
    <w:rsid w:val="00947769"/>
    <w:rsid w:val="00947874"/>
    <w:rsid w:val="00952C98"/>
    <w:rsid w:val="00952CDB"/>
    <w:rsid w:val="00953624"/>
    <w:rsid w:val="00957131"/>
    <w:rsid w:val="009755B3"/>
    <w:rsid w:val="00983BDB"/>
    <w:rsid w:val="0098473C"/>
    <w:rsid w:val="00994939"/>
    <w:rsid w:val="009B3AA5"/>
    <w:rsid w:val="009B4AFD"/>
    <w:rsid w:val="009B4B58"/>
    <w:rsid w:val="009B7125"/>
    <w:rsid w:val="009C07F2"/>
    <w:rsid w:val="009D2485"/>
    <w:rsid w:val="009D4E80"/>
    <w:rsid w:val="009D7874"/>
    <w:rsid w:val="009E00A9"/>
    <w:rsid w:val="009E3722"/>
    <w:rsid w:val="009E4D3B"/>
    <w:rsid w:val="009E77E7"/>
    <w:rsid w:val="009F0954"/>
    <w:rsid w:val="009F09D0"/>
    <w:rsid w:val="009F272B"/>
    <w:rsid w:val="009F5052"/>
    <w:rsid w:val="00A00DB0"/>
    <w:rsid w:val="00A10DDC"/>
    <w:rsid w:val="00A20923"/>
    <w:rsid w:val="00A2436C"/>
    <w:rsid w:val="00A248A5"/>
    <w:rsid w:val="00A2591F"/>
    <w:rsid w:val="00A27115"/>
    <w:rsid w:val="00A324A3"/>
    <w:rsid w:val="00A4558F"/>
    <w:rsid w:val="00A478D1"/>
    <w:rsid w:val="00A55730"/>
    <w:rsid w:val="00A62D63"/>
    <w:rsid w:val="00A63539"/>
    <w:rsid w:val="00A70154"/>
    <w:rsid w:val="00A708EB"/>
    <w:rsid w:val="00A70D89"/>
    <w:rsid w:val="00A71CBB"/>
    <w:rsid w:val="00A71FB5"/>
    <w:rsid w:val="00A77746"/>
    <w:rsid w:val="00A8036A"/>
    <w:rsid w:val="00A83370"/>
    <w:rsid w:val="00A85A85"/>
    <w:rsid w:val="00A8666F"/>
    <w:rsid w:val="00A8732B"/>
    <w:rsid w:val="00A900E1"/>
    <w:rsid w:val="00AA1C91"/>
    <w:rsid w:val="00AA2EF4"/>
    <w:rsid w:val="00AA5CCD"/>
    <w:rsid w:val="00AA7C1E"/>
    <w:rsid w:val="00AB03E1"/>
    <w:rsid w:val="00AB1224"/>
    <w:rsid w:val="00AB3A8F"/>
    <w:rsid w:val="00AB433E"/>
    <w:rsid w:val="00AB442B"/>
    <w:rsid w:val="00AB4C1B"/>
    <w:rsid w:val="00AC279D"/>
    <w:rsid w:val="00AC2DDF"/>
    <w:rsid w:val="00AC3842"/>
    <w:rsid w:val="00AC5725"/>
    <w:rsid w:val="00AC7750"/>
    <w:rsid w:val="00AD0B30"/>
    <w:rsid w:val="00AD0FEA"/>
    <w:rsid w:val="00AD6357"/>
    <w:rsid w:val="00AE5C22"/>
    <w:rsid w:val="00AF2261"/>
    <w:rsid w:val="00AF3475"/>
    <w:rsid w:val="00AF5169"/>
    <w:rsid w:val="00AF63AC"/>
    <w:rsid w:val="00B0445C"/>
    <w:rsid w:val="00B07BCC"/>
    <w:rsid w:val="00B1271F"/>
    <w:rsid w:val="00B16EE9"/>
    <w:rsid w:val="00B2280E"/>
    <w:rsid w:val="00B23EB5"/>
    <w:rsid w:val="00B26B4C"/>
    <w:rsid w:val="00B30E15"/>
    <w:rsid w:val="00B34F98"/>
    <w:rsid w:val="00B35D5B"/>
    <w:rsid w:val="00B41AEE"/>
    <w:rsid w:val="00B5119B"/>
    <w:rsid w:val="00B51A71"/>
    <w:rsid w:val="00B5373A"/>
    <w:rsid w:val="00B56D13"/>
    <w:rsid w:val="00B5757A"/>
    <w:rsid w:val="00B57CF0"/>
    <w:rsid w:val="00B57FBA"/>
    <w:rsid w:val="00B618D8"/>
    <w:rsid w:val="00B676A4"/>
    <w:rsid w:val="00B72453"/>
    <w:rsid w:val="00B80EFF"/>
    <w:rsid w:val="00B82836"/>
    <w:rsid w:val="00B866B5"/>
    <w:rsid w:val="00B8767C"/>
    <w:rsid w:val="00B877ED"/>
    <w:rsid w:val="00B90A6D"/>
    <w:rsid w:val="00B9353C"/>
    <w:rsid w:val="00BA0082"/>
    <w:rsid w:val="00BA031D"/>
    <w:rsid w:val="00BA0667"/>
    <w:rsid w:val="00BA4B05"/>
    <w:rsid w:val="00BA7F7D"/>
    <w:rsid w:val="00BB47D5"/>
    <w:rsid w:val="00BB59E8"/>
    <w:rsid w:val="00BB656A"/>
    <w:rsid w:val="00BD2536"/>
    <w:rsid w:val="00BD2E8A"/>
    <w:rsid w:val="00BD62E3"/>
    <w:rsid w:val="00BE1388"/>
    <w:rsid w:val="00BE5B20"/>
    <w:rsid w:val="00BE665C"/>
    <w:rsid w:val="00BE6BFD"/>
    <w:rsid w:val="00BF16F0"/>
    <w:rsid w:val="00BF21EB"/>
    <w:rsid w:val="00BF255F"/>
    <w:rsid w:val="00BF6760"/>
    <w:rsid w:val="00C00E5F"/>
    <w:rsid w:val="00C04E96"/>
    <w:rsid w:val="00C05E4F"/>
    <w:rsid w:val="00C11B7D"/>
    <w:rsid w:val="00C1339B"/>
    <w:rsid w:val="00C14E97"/>
    <w:rsid w:val="00C2164E"/>
    <w:rsid w:val="00C264DD"/>
    <w:rsid w:val="00C41BA4"/>
    <w:rsid w:val="00C4549F"/>
    <w:rsid w:val="00C60F6D"/>
    <w:rsid w:val="00C6163C"/>
    <w:rsid w:val="00C620B8"/>
    <w:rsid w:val="00C625D8"/>
    <w:rsid w:val="00C73957"/>
    <w:rsid w:val="00C748C4"/>
    <w:rsid w:val="00C83383"/>
    <w:rsid w:val="00C85865"/>
    <w:rsid w:val="00C8637F"/>
    <w:rsid w:val="00C90CF5"/>
    <w:rsid w:val="00C92A44"/>
    <w:rsid w:val="00C9412D"/>
    <w:rsid w:val="00CA1FF7"/>
    <w:rsid w:val="00CA29D4"/>
    <w:rsid w:val="00CA2B88"/>
    <w:rsid w:val="00CA5BCC"/>
    <w:rsid w:val="00CA72E9"/>
    <w:rsid w:val="00CB51AF"/>
    <w:rsid w:val="00CB57D2"/>
    <w:rsid w:val="00CB5EA4"/>
    <w:rsid w:val="00CC0BA6"/>
    <w:rsid w:val="00CC1C22"/>
    <w:rsid w:val="00CC3D99"/>
    <w:rsid w:val="00CC6166"/>
    <w:rsid w:val="00CD04CF"/>
    <w:rsid w:val="00CD63F1"/>
    <w:rsid w:val="00CE1352"/>
    <w:rsid w:val="00CE1BCC"/>
    <w:rsid w:val="00CF30BB"/>
    <w:rsid w:val="00CF418A"/>
    <w:rsid w:val="00CF519F"/>
    <w:rsid w:val="00D000F2"/>
    <w:rsid w:val="00D0015A"/>
    <w:rsid w:val="00D00935"/>
    <w:rsid w:val="00D05545"/>
    <w:rsid w:val="00D079BB"/>
    <w:rsid w:val="00D10A7C"/>
    <w:rsid w:val="00D10BE8"/>
    <w:rsid w:val="00D151A1"/>
    <w:rsid w:val="00D15806"/>
    <w:rsid w:val="00D16A96"/>
    <w:rsid w:val="00D175E8"/>
    <w:rsid w:val="00D244B0"/>
    <w:rsid w:val="00D245C6"/>
    <w:rsid w:val="00D24CA8"/>
    <w:rsid w:val="00D43833"/>
    <w:rsid w:val="00D43CBF"/>
    <w:rsid w:val="00D51AF3"/>
    <w:rsid w:val="00D545E7"/>
    <w:rsid w:val="00D56269"/>
    <w:rsid w:val="00D6020C"/>
    <w:rsid w:val="00D614B2"/>
    <w:rsid w:val="00D620BA"/>
    <w:rsid w:val="00D64C8F"/>
    <w:rsid w:val="00D656A7"/>
    <w:rsid w:val="00D65798"/>
    <w:rsid w:val="00D65A39"/>
    <w:rsid w:val="00D71710"/>
    <w:rsid w:val="00D727A1"/>
    <w:rsid w:val="00D73DFD"/>
    <w:rsid w:val="00D81D3B"/>
    <w:rsid w:val="00D828D0"/>
    <w:rsid w:val="00D846C4"/>
    <w:rsid w:val="00D864FB"/>
    <w:rsid w:val="00D92264"/>
    <w:rsid w:val="00D92D42"/>
    <w:rsid w:val="00D9395C"/>
    <w:rsid w:val="00D94D9E"/>
    <w:rsid w:val="00D954CF"/>
    <w:rsid w:val="00D96FEA"/>
    <w:rsid w:val="00D97C4F"/>
    <w:rsid w:val="00DA0AF0"/>
    <w:rsid w:val="00DA29D9"/>
    <w:rsid w:val="00DA3F2F"/>
    <w:rsid w:val="00DA5C40"/>
    <w:rsid w:val="00DA5F8E"/>
    <w:rsid w:val="00DA7EB6"/>
    <w:rsid w:val="00DB1222"/>
    <w:rsid w:val="00DB301B"/>
    <w:rsid w:val="00DB7695"/>
    <w:rsid w:val="00DC0B5D"/>
    <w:rsid w:val="00DC0BDC"/>
    <w:rsid w:val="00DC0DE6"/>
    <w:rsid w:val="00DC25D0"/>
    <w:rsid w:val="00DC2F46"/>
    <w:rsid w:val="00DC3F30"/>
    <w:rsid w:val="00DC5102"/>
    <w:rsid w:val="00DC62CC"/>
    <w:rsid w:val="00DD080A"/>
    <w:rsid w:val="00DD2532"/>
    <w:rsid w:val="00DD3E90"/>
    <w:rsid w:val="00DE594B"/>
    <w:rsid w:val="00DE5A4A"/>
    <w:rsid w:val="00DE7051"/>
    <w:rsid w:val="00DF3060"/>
    <w:rsid w:val="00DF33BD"/>
    <w:rsid w:val="00DF6301"/>
    <w:rsid w:val="00DF7E2D"/>
    <w:rsid w:val="00E012A4"/>
    <w:rsid w:val="00E052D4"/>
    <w:rsid w:val="00E06AF3"/>
    <w:rsid w:val="00E07F45"/>
    <w:rsid w:val="00E13272"/>
    <w:rsid w:val="00E14CD1"/>
    <w:rsid w:val="00E17B29"/>
    <w:rsid w:val="00E2054E"/>
    <w:rsid w:val="00E212FC"/>
    <w:rsid w:val="00E21427"/>
    <w:rsid w:val="00E25594"/>
    <w:rsid w:val="00E32CA2"/>
    <w:rsid w:val="00E32E99"/>
    <w:rsid w:val="00E3575A"/>
    <w:rsid w:val="00E379A8"/>
    <w:rsid w:val="00E42FB4"/>
    <w:rsid w:val="00E43E9F"/>
    <w:rsid w:val="00E53A11"/>
    <w:rsid w:val="00E53D1C"/>
    <w:rsid w:val="00E60289"/>
    <w:rsid w:val="00E60B9F"/>
    <w:rsid w:val="00E7089E"/>
    <w:rsid w:val="00E738A8"/>
    <w:rsid w:val="00E80300"/>
    <w:rsid w:val="00E81D45"/>
    <w:rsid w:val="00E8357F"/>
    <w:rsid w:val="00E83799"/>
    <w:rsid w:val="00E91D70"/>
    <w:rsid w:val="00E93494"/>
    <w:rsid w:val="00EA243C"/>
    <w:rsid w:val="00EA2E74"/>
    <w:rsid w:val="00EA3FDC"/>
    <w:rsid w:val="00EA632E"/>
    <w:rsid w:val="00EA7A0F"/>
    <w:rsid w:val="00EB1CB1"/>
    <w:rsid w:val="00EB511F"/>
    <w:rsid w:val="00EB65A0"/>
    <w:rsid w:val="00EB7F0B"/>
    <w:rsid w:val="00EC259D"/>
    <w:rsid w:val="00EC757D"/>
    <w:rsid w:val="00EC75B6"/>
    <w:rsid w:val="00ED0364"/>
    <w:rsid w:val="00ED14FA"/>
    <w:rsid w:val="00ED157F"/>
    <w:rsid w:val="00ED197D"/>
    <w:rsid w:val="00ED6AD2"/>
    <w:rsid w:val="00EE1ADE"/>
    <w:rsid w:val="00EE411F"/>
    <w:rsid w:val="00EE77A1"/>
    <w:rsid w:val="00EF0299"/>
    <w:rsid w:val="00EF0DFA"/>
    <w:rsid w:val="00EF1251"/>
    <w:rsid w:val="00EF284C"/>
    <w:rsid w:val="00EF6F43"/>
    <w:rsid w:val="00EF73E2"/>
    <w:rsid w:val="00F02890"/>
    <w:rsid w:val="00F02FCE"/>
    <w:rsid w:val="00F03123"/>
    <w:rsid w:val="00F0399B"/>
    <w:rsid w:val="00F05DBC"/>
    <w:rsid w:val="00F13628"/>
    <w:rsid w:val="00F2283D"/>
    <w:rsid w:val="00F264FF"/>
    <w:rsid w:val="00F27B6B"/>
    <w:rsid w:val="00F32AD2"/>
    <w:rsid w:val="00F34BFE"/>
    <w:rsid w:val="00F40FB8"/>
    <w:rsid w:val="00F41745"/>
    <w:rsid w:val="00F44DA7"/>
    <w:rsid w:val="00F47106"/>
    <w:rsid w:val="00F5672F"/>
    <w:rsid w:val="00F62965"/>
    <w:rsid w:val="00F6303F"/>
    <w:rsid w:val="00F64819"/>
    <w:rsid w:val="00F65D43"/>
    <w:rsid w:val="00F7085A"/>
    <w:rsid w:val="00F7416A"/>
    <w:rsid w:val="00F74B68"/>
    <w:rsid w:val="00F807D1"/>
    <w:rsid w:val="00F8081B"/>
    <w:rsid w:val="00F84A68"/>
    <w:rsid w:val="00F84A80"/>
    <w:rsid w:val="00F87890"/>
    <w:rsid w:val="00F90E53"/>
    <w:rsid w:val="00F91570"/>
    <w:rsid w:val="00F92DEC"/>
    <w:rsid w:val="00F97857"/>
    <w:rsid w:val="00FA0338"/>
    <w:rsid w:val="00FA2E6F"/>
    <w:rsid w:val="00FA6289"/>
    <w:rsid w:val="00FB06FD"/>
    <w:rsid w:val="00FB1978"/>
    <w:rsid w:val="00FB2E48"/>
    <w:rsid w:val="00FB5EDC"/>
    <w:rsid w:val="00FC31C5"/>
    <w:rsid w:val="00FC4DBA"/>
    <w:rsid w:val="00FC4FD4"/>
    <w:rsid w:val="00FC636F"/>
    <w:rsid w:val="00FE038D"/>
    <w:rsid w:val="00FE10D6"/>
    <w:rsid w:val="00FE2D45"/>
    <w:rsid w:val="00FE50A5"/>
    <w:rsid w:val="00FE5D82"/>
    <w:rsid w:val="00FE7016"/>
    <w:rsid w:val="00FF0F36"/>
    <w:rsid w:val="00FF1240"/>
    <w:rsid w:val="00FF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376D68"/>
  <w15:docId w15:val="{82C96B26-5E1E-48AE-872B-9A64E1CA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3799"/>
    <w:rPr>
      <w:sz w:val="24"/>
      <w:szCs w:val="24"/>
    </w:rPr>
  </w:style>
  <w:style w:type="paragraph" w:styleId="1">
    <w:name w:val="heading 1"/>
    <w:basedOn w:val="a"/>
    <w:next w:val="a"/>
    <w:qFormat/>
    <w:rsid w:val="00E83799"/>
    <w:pPr>
      <w:keepNext/>
      <w:jc w:val="center"/>
      <w:outlineLvl w:val="0"/>
    </w:pPr>
    <w:rPr>
      <w:rFonts w:eastAsia="Arial Unicode MS"/>
      <w:sz w:val="52"/>
      <w:szCs w:val="20"/>
    </w:rPr>
  </w:style>
  <w:style w:type="paragraph" w:styleId="2">
    <w:name w:val="heading 2"/>
    <w:basedOn w:val="a"/>
    <w:next w:val="a"/>
    <w:qFormat/>
    <w:rsid w:val="00E83799"/>
    <w:pPr>
      <w:keepNext/>
      <w:ind w:firstLine="709"/>
      <w:jc w:val="center"/>
      <w:outlineLvl w:val="1"/>
    </w:pPr>
    <w:rPr>
      <w:rFonts w:eastAsia="Arial Unicode MS"/>
      <w:sz w:val="52"/>
      <w:szCs w:val="20"/>
    </w:rPr>
  </w:style>
  <w:style w:type="paragraph" w:styleId="30">
    <w:name w:val="heading 3"/>
    <w:basedOn w:val="a"/>
    <w:next w:val="a"/>
    <w:qFormat/>
    <w:rsid w:val="00E837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83799"/>
  </w:style>
  <w:style w:type="paragraph" w:styleId="20">
    <w:name w:val="Body Text Indent 2"/>
    <w:basedOn w:val="a"/>
    <w:link w:val="21"/>
    <w:rsid w:val="00E83799"/>
    <w:pPr>
      <w:ind w:firstLine="709"/>
    </w:pPr>
    <w:rPr>
      <w:sz w:val="52"/>
      <w:szCs w:val="20"/>
    </w:rPr>
  </w:style>
  <w:style w:type="paragraph" w:styleId="a3">
    <w:name w:val="Body Text Indent"/>
    <w:basedOn w:val="a"/>
    <w:link w:val="a4"/>
    <w:rsid w:val="00E83799"/>
    <w:pPr>
      <w:ind w:firstLine="709"/>
      <w:jc w:val="both"/>
    </w:pPr>
    <w:rPr>
      <w:sz w:val="52"/>
      <w:szCs w:val="20"/>
    </w:rPr>
  </w:style>
  <w:style w:type="paragraph" w:customStyle="1" w:styleId="ConsPlusNormal">
    <w:name w:val="ConsPlusNormal"/>
    <w:uiPriority w:val="99"/>
    <w:rsid w:val="00E837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10"/>
    <w:rsid w:val="00E83799"/>
    <w:pPr>
      <w:widowControl w:val="0"/>
      <w:jc w:val="both"/>
    </w:pPr>
    <w:rPr>
      <w:sz w:val="24"/>
    </w:rPr>
  </w:style>
  <w:style w:type="paragraph" w:customStyle="1" w:styleId="a6">
    <w:name w:val="_Абзац"/>
    <w:basedOn w:val="a"/>
    <w:rsid w:val="00E83799"/>
    <w:pPr>
      <w:spacing w:before="120" w:after="60"/>
      <w:jc w:val="both"/>
    </w:pPr>
    <w:rPr>
      <w:szCs w:val="20"/>
    </w:rPr>
  </w:style>
  <w:style w:type="paragraph" w:styleId="22">
    <w:name w:val="List 2"/>
    <w:basedOn w:val="a"/>
    <w:rsid w:val="00E83799"/>
    <w:pPr>
      <w:ind w:left="566" w:hanging="283"/>
    </w:pPr>
  </w:style>
  <w:style w:type="paragraph" w:styleId="3">
    <w:name w:val="List Bullet 3"/>
    <w:basedOn w:val="a"/>
    <w:autoRedefine/>
    <w:rsid w:val="00E83799"/>
    <w:pPr>
      <w:numPr>
        <w:numId w:val="1"/>
      </w:numPr>
    </w:pPr>
  </w:style>
  <w:style w:type="paragraph" w:styleId="23">
    <w:name w:val="List Continue 2"/>
    <w:basedOn w:val="a"/>
    <w:rsid w:val="00E83799"/>
    <w:pPr>
      <w:spacing w:after="120"/>
      <w:ind w:left="566"/>
    </w:pPr>
  </w:style>
  <w:style w:type="paragraph" w:styleId="31">
    <w:name w:val="Body Text Indent 3"/>
    <w:basedOn w:val="a"/>
    <w:rsid w:val="00E83799"/>
    <w:pPr>
      <w:spacing w:line="216" w:lineRule="auto"/>
      <w:ind w:firstLine="709"/>
      <w:jc w:val="both"/>
    </w:pPr>
    <w:rPr>
      <w:iCs/>
      <w:color w:val="333300"/>
      <w:sz w:val="20"/>
      <w:szCs w:val="16"/>
    </w:rPr>
  </w:style>
  <w:style w:type="paragraph" w:styleId="a7">
    <w:name w:val="Title"/>
    <w:basedOn w:val="a"/>
    <w:link w:val="a8"/>
    <w:uiPriority w:val="99"/>
    <w:qFormat/>
    <w:rsid w:val="00E83799"/>
    <w:pPr>
      <w:spacing w:line="216" w:lineRule="auto"/>
      <w:jc w:val="center"/>
    </w:pPr>
    <w:rPr>
      <w:b/>
      <w:sz w:val="20"/>
      <w:szCs w:val="16"/>
    </w:rPr>
  </w:style>
  <w:style w:type="paragraph" w:styleId="a9">
    <w:name w:val="header"/>
    <w:basedOn w:val="a"/>
    <w:rsid w:val="00E83799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E8379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83799"/>
  </w:style>
  <w:style w:type="paragraph" w:styleId="ac">
    <w:name w:val="Balloon Text"/>
    <w:basedOn w:val="a"/>
    <w:semiHidden/>
    <w:rsid w:val="00E83799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E83799"/>
    <w:rPr>
      <w:color w:val="0000FF"/>
      <w:u w:val="single"/>
    </w:rPr>
  </w:style>
  <w:style w:type="paragraph" w:styleId="ae">
    <w:name w:val="footnote text"/>
    <w:basedOn w:val="a"/>
    <w:semiHidden/>
    <w:rsid w:val="00E83799"/>
    <w:rPr>
      <w:sz w:val="20"/>
      <w:szCs w:val="20"/>
    </w:rPr>
  </w:style>
  <w:style w:type="character" w:styleId="af">
    <w:name w:val="footnote reference"/>
    <w:semiHidden/>
    <w:rsid w:val="00E83799"/>
    <w:rPr>
      <w:vertAlign w:val="superscript"/>
    </w:rPr>
  </w:style>
  <w:style w:type="paragraph" w:customStyle="1" w:styleId="ConsPlusNonformat">
    <w:name w:val="ConsPlusNonformat"/>
    <w:rsid w:val="00E837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4">
    <w:name w:val="Body Text 2"/>
    <w:basedOn w:val="a"/>
    <w:rsid w:val="00E83799"/>
    <w:pPr>
      <w:jc w:val="both"/>
    </w:pPr>
    <w:rPr>
      <w:sz w:val="22"/>
      <w:szCs w:val="18"/>
    </w:rPr>
  </w:style>
  <w:style w:type="character" w:styleId="af0">
    <w:name w:val="annotation reference"/>
    <w:semiHidden/>
    <w:rsid w:val="00B51A71"/>
    <w:rPr>
      <w:sz w:val="16"/>
      <w:szCs w:val="16"/>
    </w:rPr>
  </w:style>
  <w:style w:type="paragraph" w:styleId="af1">
    <w:name w:val="annotation text"/>
    <w:basedOn w:val="a"/>
    <w:semiHidden/>
    <w:rsid w:val="00B51A71"/>
    <w:rPr>
      <w:sz w:val="20"/>
      <w:szCs w:val="20"/>
    </w:rPr>
  </w:style>
  <w:style w:type="paragraph" w:styleId="af2">
    <w:name w:val="annotation subject"/>
    <w:basedOn w:val="af1"/>
    <w:next w:val="af1"/>
    <w:semiHidden/>
    <w:rsid w:val="00B51A71"/>
    <w:rPr>
      <w:b/>
      <w:bCs/>
    </w:rPr>
  </w:style>
  <w:style w:type="character" w:styleId="af3">
    <w:name w:val="FollowedHyperlink"/>
    <w:uiPriority w:val="99"/>
    <w:unhideWhenUsed/>
    <w:rsid w:val="0024386A"/>
    <w:rPr>
      <w:color w:val="800080"/>
      <w:u w:val="single"/>
    </w:rPr>
  </w:style>
  <w:style w:type="paragraph" w:customStyle="1" w:styleId="font5">
    <w:name w:val="font5"/>
    <w:basedOn w:val="a"/>
    <w:rsid w:val="00DD2532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DD2532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xl64">
    <w:name w:val="xl64"/>
    <w:basedOn w:val="a"/>
    <w:rsid w:val="00DD2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DD2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DD2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DD2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DD2532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D253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D25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DD25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D2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DD2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DD2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DD2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DD25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AB3A8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B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table" w:styleId="af4">
    <w:name w:val="Table Grid"/>
    <w:basedOn w:val="a1"/>
    <w:uiPriority w:val="39"/>
    <w:rsid w:val="00044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Заголовок Знак"/>
    <w:basedOn w:val="a0"/>
    <w:link w:val="a7"/>
    <w:uiPriority w:val="10"/>
    <w:rsid w:val="002B4BC7"/>
    <w:rPr>
      <w:b/>
      <w:szCs w:val="16"/>
    </w:rPr>
  </w:style>
  <w:style w:type="character" w:customStyle="1" w:styleId="a4">
    <w:name w:val="Основной текст с отступом Знак"/>
    <w:basedOn w:val="a0"/>
    <w:link w:val="a3"/>
    <w:rsid w:val="002B4BC7"/>
    <w:rPr>
      <w:sz w:val="52"/>
    </w:rPr>
  </w:style>
  <w:style w:type="character" w:customStyle="1" w:styleId="21">
    <w:name w:val="Основной текст с отступом 2 Знак"/>
    <w:basedOn w:val="a0"/>
    <w:link w:val="20"/>
    <w:rsid w:val="002B4BC7"/>
    <w:rPr>
      <w:sz w:val="52"/>
    </w:rPr>
  </w:style>
  <w:style w:type="paragraph" w:customStyle="1" w:styleId="ConsNormal">
    <w:name w:val="ConsNormal"/>
    <w:rsid w:val="001C08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5">
    <w:name w:val="Normal (Web)"/>
    <w:basedOn w:val="a"/>
    <w:uiPriority w:val="99"/>
    <w:semiHidden/>
    <w:unhideWhenUsed/>
    <w:rsid w:val="00463B5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63B50"/>
  </w:style>
  <w:style w:type="character" w:styleId="af6">
    <w:name w:val="Strong"/>
    <w:basedOn w:val="a0"/>
    <w:uiPriority w:val="22"/>
    <w:qFormat/>
    <w:rsid w:val="003B248F"/>
    <w:rPr>
      <w:b/>
      <w:bCs/>
    </w:rPr>
  </w:style>
  <w:style w:type="paragraph" w:styleId="af7">
    <w:name w:val="List Paragraph"/>
    <w:basedOn w:val="a"/>
    <w:uiPriority w:val="34"/>
    <w:qFormat/>
    <w:rsid w:val="00FF0F3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152/570afc6feff03328459242886307d6aebe1ccb6b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xn--80az8a.xn--d1aqf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5;&#1072;&#1096;.&#1076;&#108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77399-21D6-441A-8A7D-8BBE8688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9</Pages>
  <Words>5521</Words>
  <Characters>31474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____</vt:lpstr>
    </vt:vector>
  </TitlesOfParts>
  <Company>ВТБ</Company>
  <LinksUpToDate>false</LinksUpToDate>
  <CharactersWithSpaces>36922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____</dc:title>
  <dc:creator>SergeyL</dc:creator>
  <cp:lastModifiedBy>Юлия Тен</cp:lastModifiedBy>
  <cp:revision>58</cp:revision>
  <cp:lastPrinted>2017-06-09T10:31:00Z</cp:lastPrinted>
  <dcterms:created xsi:type="dcterms:W3CDTF">2017-06-08T17:36:00Z</dcterms:created>
  <dcterms:modified xsi:type="dcterms:W3CDTF">2019-11-15T14:10:00Z</dcterms:modified>
</cp:coreProperties>
</file>