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A0B4E" w:rsidRPr="000928BE" w:rsidRDefault="00DA0B4E" w:rsidP="0086132F">
      <w:pPr>
        <w:jc w:val="center"/>
        <w:rPr>
          <w:b/>
          <w:sz w:val="24"/>
          <w:szCs w:val="24"/>
        </w:rPr>
      </w:pPr>
      <w:r w:rsidRPr="000928BE">
        <w:rPr>
          <w:b/>
          <w:sz w:val="24"/>
          <w:szCs w:val="24"/>
        </w:rPr>
        <w:t>ДОГОВОР</w:t>
      </w:r>
    </w:p>
    <w:p w:rsidR="00DA0B4E" w:rsidRPr="000928BE" w:rsidRDefault="00DA0B4E" w:rsidP="0086132F">
      <w:pPr>
        <w:jc w:val="center"/>
        <w:rPr>
          <w:b/>
          <w:sz w:val="24"/>
          <w:szCs w:val="24"/>
        </w:rPr>
      </w:pPr>
      <w:r w:rsidRPr="000928BE">
        <w:rPr>
          <w:b/>
          <w:sz w:val="24"/>
          <w:szCs w:val="24"/>
        </w:rPr>
        <w:t>УЧАСТИЯ В ДОЛЕВОМ СТРОИТЕЛЬСТВЕ</w:t>
      </w:r>
    </w:p>
    <w:p w:rsidR="00DA0B4E" w:rsidRPr="000928BE" w:rsidRDefault="00DA0B4E" w:rsidP="0086132F">
      <w:pPr>
        <w:jc w:val="center"/>
        <w:rPr>
          <w:b/>
          <w:bCs/>
          <w:color w:val="000000"/>
          <w:sz w:val="24"/>
          <w:szCs w:val="24"/>
        </w:rPr>
      </w:pPr>
      <w:r w:rsidRPr="000928BE">
        <w:rPr>
          <w:b/>
          <w:sz w:val="24"/>
          <w:szCs w:val="24"/>
        </w:rPr>
        <w:t xml:space="preserve">№ </w:t>
      </w:r>
      <w:r w:rsidR="0013438E" w:rsidRPr="000928BE">
        <w:rPr>
          <w:b/>
          <w:bCs/>
          <w:color w:val="000000"/>
          <w:sz w:val="24"/>
          <w:szCs w:val="24"/>
        </w:rPr>
        <w:t>ХХХХХ</w:t>
      </w:r>
    </w:p>
    <w:p w:rsidR="00DA0B4E" w:rsidRPr="000928BE" w:rsidRDefault="00DA0B4E" w:rsidP="0086132F">
      <w:pPr>
        <w:jc w:val="center"/>
        <w:rPr>
          <w:b/>
          <w:sz w:val="24"/>
          <w:szCs w:val="24"/>
        </w:rPr>
      </w:pPr>
    </w:p>
    <w:p w:rsidR="00DA0B4E" w:rsidRPr="000928BE" w:rsidRDefault="00DA0B4E" w:rsidP="0086132F">
      <w:pPr>
        <w:rPr>
          <w:sz w:val="24"/>
          <w:szCs w:val="24"/>
        </w:rPr>
      </w:pPr>
    </w:p>
    <w:tbl>
      <w:tblPr>
        <w:tblW w:w="10066" w:type="dxa"/>
        <w:tblLayout w:type="fixed"/>
        <w:tblLook w:val="0000" w:firstRow="0" w:lastRow="0" w:firstColumn="0" w:lastColumn="0" w:noHBand="0" w:noVBand="0"/>
      </w:tblPr>
      <w:tblGrid>
        <w:gridCol w:w="4253"/>
        <w:gridCol w:w="5813"/>
      </w:tblGrid>
      <w:tr w:rsidR="00705811" w:rsidRPr="000928BE" w:rsidTr="009F2F87">
        <w:trPr>
          <w:trHeight w:val="312"/>
        </w:trPr>
        <w:tc>
          <w:tcPr>
            <w:tcW w:w="4253" w:type="dxa"/>
          </w:tcPr>
          <w:p w:rsidR="00705811" w:rsidRPr="000928BE" w:rsidRDefault="00705811" w:rsidP="009F2F87">
            <w:pPr>
              <w:ind w:left="-108"/>
              <w:rPr>
                <w:sz w:val="24"/>
                <w:szCs w:val="24"/>
              </w:rPr>
            </w:pPr>
            <w:r w:rsidRPr="000928BE">
              <w:rPr>
                <w:sz w:val="24"/>
                <w:szCs w:val="24"/>
              </w:rPr>
              <w:t>г</w:t>
            </w:r>
            <w:r w:rsidRPr="000928BE">
              <w:rPr>
                <w:sz w:val="24"/>
                <w:szCs w:val="24"/>
                <w:lang w:val="en-US"/>
              </w:rPr>
              <w:t>.</w:t>
            </w:r>
            <w:r w:rsidRPr="000928BE">
              <w:rPr>
                <w:color w:val="0000FF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</w:rPr>
              <w:t>Москва</w:t>
            </w:r>
          </w:p>
        </w:tc>
        <w:tc>
          <w:tcPr>
            <w:tcW w:w="5813" w:type="dxa"/>
          </w:tcPr>
          <w:p w:rsidR="00705811" w:rsidRPr="000928BE" w:rsidRDefault="00705811" w:rsidP="009F2F87">
            <w:pPr>
              <w:jc w:val="right"/>
              <w:rPr>
                <w:sz w:val="24"/>
                <w:szCs w:val="24"/>
                <w:lang w:val="en-US"/>
              </w:rPr>
            </w:pPr>
            <w:r w:rsidRPr="000928BE">
              <w:rPr>
                <w:bCs/>
                <w:sz w:val="24"/>
                <w:szCs w:val="24"/>
              </w:rPr>
              <w:t>«</w:t>
            </w:r>
            <w:r w:rsidRPr="000928BE">
              <w:rPr>
                <w:bCs/>
                <w:sz w:val="24"/>
                <w:szCs w:val="24"/>
                <w:lang w:val="en-US"/>
              </w:rPr>
              <w:t>__</w:t>
            </w:r>
            <w:r w:rsidRPr="000928BE">
              <w:rPr>
                <w:bCs/>
                <w:sz w:val="24"/>
                <w:szCs w:val="24"/>
              </w:rPr>
              <w:t xml:space="preserve">» </w:t>
            </w:r>
            <w:r w:rsidRPr="000928BE">
              <w:rPr>
                <w:bCs/>
                <w:sz w:val="24"/>
                <w:szCs w:val="24"/>
                <w:lang w:val="en-US"/>
              </w:rPr>
              <w:t>________</w:t>
            </w:r>
            <w:r w:rsidRPr="000928BE">
              <w:rPr>
                <w:bCs/>
                <w:sz w:val="24"/>
                <w:szCs w:val="24"/>
              </w:rPr>
              <w:t xml:space="preserve"> 201__ г.</w:t>
            </w:r>
          </w:p>
        </w:tc>
      </w:tr>
    </w:tbl>
    <w:p w:rsidR="00705811" w:rsidRPr="000928BE" w:rsidRDefault="00705811" w:rsidP="00705811">
      <w:pPr>
        <w:jc w:val="both"/>
        <w:rPr>
          <w:sz w:val="24"/>
          <w:szCs w:val="24"/>
          <w:lang w:val="en-US"/>
        </w:rPr>
      </w:pPr>
    </w:p>
    <w:p w:rsidR="004001CB" w:rsidRPr="000928BE" w:rsidRDefault="00705811" w:rsidP="00705811">
      <w:pPr>
        <w:tabs>
          <w:tab w:val="right" w:pos="10065"/>
        </w:tabs>
        <w:ind w:firstLine="709"/>
        <w:jc w:val="both"/>
        <w:rPr>
          <w:sz w:val="24"/>
          <w:szCs w:val="24"/>
        </w:rPr>
      </w:pPr>
      <w:r w:rsidRPr="003C79FD">
        <w:rPr>
          <w:b/>
          <w:sz w:val="24"/>
          <w:szCs w:val="24"/>
        </w:rPr>
        <w:t>Общество с ограниченной ответственностью «ГРАДОЛИМП»</w:t>
      </w:r>
      <w:r w:rsidRPr="00240966">
        <w:rPr>
          <w:sz w:val="24"/>
          <w:szCs w:val="24"/>
        </w:rPr>
        <w:t xml:space="preserve">, </w:t>
      </w:r>
      <w:r w:rsidR="004001CB" w:rsidRPr="000928BE">
        <w:rPr>
          <w:sz w:val="24"/>
          <w:szCs w:val="24"/>
        </w:rPr>
        <w:t xml:space="preserve">именуемое в дальнейшем </w:t>
      </w:r>
      <w:r w:rsidR="004001CB" w:rsidRPr="000928BE">
        <w:rPr>
          <w:b/>
          <w:bCs/>
          <w:sz w:val="24"/>
          <w:szCs w:val="24"/>
        </w:rPr>
        <w:t>«ЗАСТРОЙЩИК»</w:t>
      </w:r>
      <w:r w:rsidR="004001CB" w:rsidRPr="000928BE">
        <w:rPr>
          <w:sz w:val="24"/>
          <w:szCs w:val="24"/>
        </w:rPr>
        <w:t xml:space="preserve">, в лице </w:t>
      </w:r>
      <w:r w:rsidR="004001CB" w:rsidRPr="00E4252B">
        <w:rPr>
          <w:b/>
          <w:sz w:val="24"/>
          <w:szCs w:val="24"/>
        </w:rPr>
        <w:t>ХХХХХ</w:t>
      </w:r>
      <w:r w:rsidR="004001CB" w:rsidRPr="000928BE">
        <w:rPr>
          <w:sz w:val="24"/>
          <w:szCs w:val="24"/>
        </w:rPr>
        <w:t xml:space="preserve">, действующего на основании </w:t>
      </w:r>
      <w:r w:rsidR="004001CB" w:rsidRPr="00E4252B">
        <w:rPr>
          <w:b/>
          <w:sz w:val="24"/>
          <w:szCs w:val="24"/>
        </w:rPr>
        <w:t>ХХХХХ</w:t>
      </w:r>
      <w:r w:rsidR="004001CB" w:rsidRPr="000928BE">
        <w:rPr>
          <w:sz w:val="24"/>
          <w:szCs w:val="24"/>
        </w:rPr>
        <w:t>, с одной стороны, и</w:t>
      </w:r>
    </w:p>
    <w:p w:rsidR="00DA0B4E" w:rsidRPr="000928BE" w:rsidRDefault="00FF5D0D" w:rsidP="0086132F">
      <w:pPr>
        <w:tabs>
          <w:tab w:val="right" w:pos="10065"/>
        </w:tabs>
        <w:ind w:firstLine="709"/>
        <w:jc w:val="both"/>
        <w:rPr>
          <w:sz w:val="24"/>
          <w:szCs w:val="24"/>
        </w:rPr>
      </w:pPr>
      <w:r w:rsidRPr="000928BE">
        <w:rPr>
          <w:b/>
          <w:sz w:val="24"/>
          <w:szCs w:val="24"/>
        </w:rPr>
        <w:t>ХХХХХ</w:t>
      </w:r>
      <w:r w:rsidR="0029382C" w:rsidRPr="000928BE">
        <w:rPr>
          <w:sz w:val="24"/>
          <w:szCs w:val="24"/>
        </w:rPr>
        <w:t xml:space="preserve">, </w:t>
      </w:r>
      <w:r w:rsidR="00F623BA" w:rsidRPr="000928BE">
        <w:rPr>
          <w:sz w:val="24"/>
          <w:szCs w:val="24"/>
        </w:rPr>
        <w:t>именуем</w:t>
      </w:r>
      <w:r w:rsidRPr="000928BE">
        <w:rPr>
          <w:sz w:val="24"/>
          <w:szCs w:val="24"/>
        </w:rPr>
        <w:t>ый</w:t>
      </w:r>
      <w:r w:rsidR="00DA0B4E" w:rsidRPr="000928BE">
        <w:rPr>
          <w:sz w:val="24"/>
          <w:szCs w:val="24"/>
        </w:rPr>
        <w:t xml:space="preserve"> в дальнейшем </w:t>
      </w:r>
      <w:r w:rsidR="00DA0B4E" w:rsidRPr="000928BE">
        <w:rPr>
          <w:b/>
          <w:bCs/>
          <w:sz w:val="24"/>
          <w:szCs w:val="24"/>
        </w:rPr>
        <w:t>«УЧАСТНИК ДОЛЕВОГО СТРОИТЕЛЬСТВА»</w:t>
      </w:r>
      <w:r w:rsidR="00DA0B4E" w:rsidRPr="000928BE">
        <w:rPr>
          <w:sz w:val="24"/>
          <w:szCs w:val="24"/>
        </w:rPr>
        <w:t xml:space="preserve">, с другой стороны, вместе именуемые </w:t>
      </w:r>
      <w:r w:rsidR="00DA0B4E" w:rsidRPr="000928BE">
        <w:rPr>
          <w:b/>
          <w:bCs/>
          <w:sz w:val="24"/>
          <w:szCs w:val="24"/>
        </w:rPr>
        <w:t>«Стороны»</w:t>
      </w:r>
      <w:r w:rsidR="00DA0B4E" w:rsidRPr="000928BE">
        <w:rPr>
          <w:sz w:val="24"/>
          <w:szCs w:val="24"/>
        </w:rPr>
        <w:t>, заключили настоящий Договор о нижеследующем:</w:t>
      </w:r>
    </w:p>
    <w:p w:rsidR="00DA0B4E" w:rsidRPr="000928BE" w:rsidRDefault="00DA0B4E" w:rsidP="0086132F">
      <w:pPr>
        <w:jc w:val="center"/>
        <w:rPr>
          <w:b/>
          <w:bCs/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30"/>
        </w:numPr>
        <w:tabs>
          <w:tab w:val="clear" w:pos="72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ТЕРМИНЫ И ТОЛКОВАНИЯ</w:t>
      </w:r>
    </w:p>
    <w:p w:rsidR="00DA0B4E" w:rsidRPr="000928BE" w:rsidRDefault="00DA0B4E" w:rsidP="0086132F">
      <w:pPr>
        <w:pStyle w:val="a7"/>
        <w:ind w:right="0" w:firstLine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Для целей настоящего Договора применяются следующие термины:</w:t>
      </w:r>
    </w:p>
    <w:p w:rsidR="004001CB" w:rsidRPr="00041A34" w:rsidRDefault="004001CB" w:rsidP="00736A84">
      <w:pPr>
        <w:pStyle w:val="a7"/>
        <w:numPr>
          <w:ilvl w:val="1"/>
          <w:numId w:val="1"/>
        </w:numPr>
        <w:tabs>
          <w:tab w:val="clear" w:pos="1093"/>
        </w:tabs>
        <w:ind w:left="709" w:hanging="709"/>
        <w:rPr>
          <w:b/>
          <w:bCs/>
          <w:iCs/>
          <w:sz w:val="24"/>
          <w:szCs w:val="24"/>
        </w:rPr>
      </w:pPr>
      <w:r w:rsidRPr="00F96125">
        <w:rPr>
          <w:b/>
          <w:iCs/>
          <w:sz w:val="24"/>
          <w:szCs w:val="24"/>
        </w:rPr>
        <w:t>Объект недвижимости</w:t>
      </w:r>
      <w:r w:rsidRPr="00F96125">
        <w:rPr>
          <w:iCs/>
          <w:sz w:val="24"/>
          <w:szCs w:val="24"/>
        </w:rPr>
        <w:t xml:space="preserve"> </w:t>
      </w:r>
      <w:r w:rsidR="00036476" w:rsidRPr="00036476">
        <w:rPr>
          <w:iCs/>
          <w:sz w:val="24"/>
          <w:szCs w:val="24"/>
        </w:rPr>
        <w:t>–</w:t>
      </w:r>
      <w:r w:rsidR="008064BD">
        <w:rPr>
          <w:iCs/>
          <w:sz w:val="24"/>
          <w:szCs w:val="24"/>
        </w:rPr>
        <w:t xml:space="preserve"> </w:t>
      </w:r>
      <w:r w:rsidR="00B14683" w:rsidRPr="00574B0E">
        <w:rPr>
          <w:sz w:val="24"/>
          <w:szCs w:val="24"/>
        </w:rPr>
        <w:t xml:space="preserve">многоквартирный жилой дом, количество этажей 9, общая площадь </w:t>
      </w:r>
      <w:r w:rsidR="00B14683" w:rsidRPr="00B14683">
        <w:rPr>
          <w:sz w:val="24"/>
          <w:szCs w:val="24"/>
        </w:rPr>
        <w:t>26605</w:t>
      </w:r>
      <w:r w:rsidR="00B14683">
        <w:rPr>
          <w:sz w:val="24"/>
          <w:szCs w:val="24"/>
        </w:rPr>
        <w:t>,50</w:t>
      </w:r>
      <w:r w:rsidR="00B14683" w:rsidRPr="00574B0E">
        <w:rPr>
          <w:sz w:val="24"/>
          <w:szCs w:val="24"/>
        </w:rPr>
        <w:t xml:space="preserve"> </w:t>
      </w:r>
      <w:proofErr w:type="gramStart"/>
      <w:r w:rsidR="00B14683" w:rsidRPr="00574B0E">
        <w:rPr>
          <w:sz w:val="24"/>
          <w:szCs w:val="24"/>
        </w:rPr>
        <w:t>кв.м</w:t>
      </w:r>
      <w:proofErr w:type="gramEnd"/>
      <w:r w:rsidR="00B14683" w:rsidRPr="00574B0E">
        <w:rPr>
          <w:sz w:val="24"/>
          <w:szCs w:val="24"/>
        </w:rPr>
        <w:t xml:space="preserve">, материал наружных стен и каркаса объекта – монолитный железобетонный каркас подвала и первого этажа. Со второго этажа и выше сборные железобетонные панели; материал перекрытий – перекрытие 1 этажа - монолитный железобетон, со 2 этажа и выше – сборные железобетонные панели, класс энергоэффективности А+, сейсмостойкость не требуется, строящийся с привлечением денежных средств УЧАСТНИКОВ ДОЛЕВОГО СТРОИТЕЛЬСТВА по строительному адресу: </w:t>
      </w:r>
      <w:r w:rsidR="00B14683" w:rsidRPr="00574B0E">
        <w:rPr>
          <w:b/>
          <w:sz w:val="24"/>
          <w:szCs w:val="24"/>
        </w:rPr>
        <w:t>Московская область, Красногорский муниципальный район, сельское поселение Ильинское, вблизи пос. Ильинское-Усово, корпус 9</w:t>
      </w:r>
      <w:r w:rsidR="00705811">
        <w:rPr>
          <w:b/>
          <w:sz w:val="24"/>
          <w:szCs w:val="24"/>
        </w:rPr>
        <w:t>.</w:t>
      </w:r>
    </w:p>
    <w:p w:rsidR="00DA0B4E" w:rsidRPr="00F96125" w:rsidRDefault="00DA0B4E" w:rsidP="00A650F7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F96125">
        <w:rPr>
          <w:b/>
          <w:bCs/>
          <w:iCs/>
          <w:sz w:val="24"/>
          <w:szCs w:val="24"/>
        </w:rPr>
        <w:t xml:space="preserve">Объект долевого строительства </w:t>
      </w:r>
      <w:r w:rsidRPr="00F96125">
        <w:rPr>
          <w:iCs/>
          <w:sz w:val="24"/>
          <w:szCs w:val="24"/>
        </w:rPr>
        <w:t>– жилое помещение, подлежащее передаче УЧАСТНИКУ ДОЛЕВОГО СТРОИТЕЛЬСТВА после получения Разрешения на ввод в эксплуатацию Объекта недвижимости и входящее в состав указанного Объекта недвижимости.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  <w:tab w:val="num" w:pos="809"/>
        </w:tabs>
        <w:ind w:left="709" w:right="0" w:hanging="709"/>
        <w:rPr>
          <w:b/>
          <w:iCs/>
          <w:sz w:val="24"/>
          <w:szCs w:val="24"/>
        </w:rPr>
      </w:pPr>
      <w:r w:rsidRPr="000928BE">
        <w:rPr>
          <w:b/>
          <w:bCs/>
          <w:sz w:val="24"/>
          <w:szCs w:val="24"/>
        </w:rPr>
        <w:t>Проектная общая площадь</w:t>
      </w:r>
      <w:r w:rsidRPr="000928BE">
        <w:rPr>
          <w:b/>
          <w:bCs/>
          <w:iCs/>
          <w:sz w:val="24"/>
          <w:szCs w:val="24"/>
        </w:rPr>
        <w:t xml:space="preserve"> </w:t>
      </w:r>
      <w:r w:rsidRPr="000928BE">
        <w:rPr>
          <w:bCs/>
          <w:iCs/>
          <w:sz w:val="24"/>
          <w:szCs w:val="24"/>
        </w:rPr>
        <w:t>Объекта долевого строительства</w:t>
      </w:r>
      <w:r w:rsidRPr="000928BE">
        <w:rPr>
          <w:bCs/>
          <w:sz w:val="24"/>
          <w:szCs w:val="24"/>
        </w:rPr>
        <w:t xml:space="preserve"> – площадь по проекту в соответствии с ч. 5. ст. 15 "Жилищного кодекса Российской Федерации" от 29.12.2004</w:t>
      </w:r>
      <w:r w:rsidR="00530D81" w:rsidRPr="000928BE">
        <w:rPr>
          <w:bCs/>
          <w:sz w:val="24"/>
          <w:szCs w:val="24"/>
        </w:rPr>
        <w:t xml:space="preserve"> г.</w:t>
      </w:r>
      <w:r w:rsidRPr="000928BE">
        <w:rPr>
          <w:bCs/>
          <w:sz w:val="24"/>
          <w:szCs w:val="24"/>
        </w:rPr>
        <w:t xml:space="preserve"> N 188-ФЗ </w:t>
      </w:r>
      <w:r w:rsidRPr="000928BE">
        <w:rPr>
          <w:bCs/>
          <w:iCs/>
          <w:sz w:val="24"/>
          <w:szCs w:val="24"/>
        </w:rPr>
        <w:t>без учета обмеров</w:t>
      </w:r>
      <w:r w:rsidR="00BE002E">
        <w:rPr>
          <w:bCs/>
          <w:iCs/>
          <w:sz w:val="24"/>
          <w:szCs w:val="24"/>
        </w:rPr>
        <w:t>,</w:t>
      </w:r>
      <w:r w:rsidRPr="000928BE">
        <w:rPr>
          <w:bCs/>
          <w:iCs/>
          <w:sz w:val="24"/>
          <w:szCs w:val="24"/>
        </w:rPr>
        <w:t xml:space="preserve"> произведенных кадастровым инженером, имеющим действующий квалификационный аттестат кадастрового инженера.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  <w:tab w:val="right" w:pos="9356"/>
        </w:tabs>
        <w:ind w:left="709" w:right="0" w:hanging="709"/>
        <w:rPr>
          <w:iCs/>
          <w:sz w:val="24"/>
          <w:szCs w:val="24"/>
        </w:rPr>
      </w:pPr>
      <w:r w:rsidRPr="000928BE">
        <w:rPr>
          <w:b/>
          <w:bCs/>
          <w:iCs/>
          <w:sz w:val="24"/>
          <w:szCs w:val="24"/>
        </w:rPr>
        <w:t xml:space="preserve">Проектная общая приведенная площадь </w:t>
      </w:r>
      <w:r w:rsidRPr="000928BE">
        <w:rPr>
          <w:bCs/>
          <w:iCs/>
          <w:sz w:val="24"/>
          <w:szCs w:val="24"/>
        </w:rPr>
        <w:t>Объекта долевого строительства</w:t>
      </w:r>
      <w:r w:rsidRPr="000928BE">
        <w:rPr>
          <w:b/>
          <w:bCs/>
          <w:iCs/>
          <w:sz w:val="24"/>
          <w:szCs w:val="24"/>
        </w:rPr>
        <w:t xml:space="preserve"> - </w:t>
      </w:r>
      <w:r w:rsidRPr="000928BE">
        <w:rPr>
          <w:bCs/>
          <w:iCs/>
          <w:sz w:val="24"/>
          <w:szCs w:val="24"/>
        </w:rPr>
        <w:t>площадь по проекту, рассчитанная в соответствии с Приказом Минстроя России от 25 ноября 2016 г. N 854/пр</w:t>
      </w:r>
      <w:r w:rsidR="00BE002E">
        <w:rPr>
          <w:bCs/>
          <w:iCs/>
          <w:sz w:val="24"/>
          <w:szCs w:val="24"/>
        </w:rPr>
        <w:t>.</w:t>
      </w:r>
      <w:r w:rsidRPr="000928BE">
        <w:rPr>
          <w:bCs/>
          <w:iCs/>
          <w:sz w:val="24"/>
          <w:szCs w:val="24"/>
        </w:rPr>
        <w:t xml:space="preserve">, </w:t>
      </w:r>
      <w:r w:rsidRPr="000928BE">
        <w:rPr>
          <w:sz w:val="24"/>
          <w:szCs w:val="24"/>
        </w:rPr>
        <w:t xml:space="preserve">состоящая из суммы Проектной общей площади жилого помещения и площади лоджии, веранды, балкона, террасы с понижающими коэффициентами, установленными федеральным органом исполнительной власти, </w:t>
      </w:r>
      <w:r w:rsidRPr="000928BE">
        <w:rPr>
          <w:bCs/>
          <w:iCs/>
          <w:sz w:val="24"/>
          <w:szCs w:val="24"/>
        </w:rPr>
        <w:t>без учета обмеров</w:t>
      </w:r>
      <w:r w:rsidR="00BE002E">
        <w:rPr>
          <w:bCs/>
          <w:iCs/>
          <w:sz w:val="24"/>
          <w:szCs w:val="24"/>
        </w:rPr>
        <w:t>,</w:t>
      </w:r>
      <w:r w:rsidRPr="000928BE">
        <w:rPr>
          <w:bCs/>
          <w:iCs/>
          <w:sz w:val="24"/>
          <w:szCs w:val="24"/>
        </w:rPr>
        <w:t xml:space="preserve"> произведенных кадастровым инженером, имеющим действующий квалификационный аттестат кадастрового инженера.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  <w:tab w:val="num" w:pos="809"/>
          <w:tab w:val="right" w:pos="9356"/>
        </w:tabs>
        <w:ind w:left="709" w:right="0" w:hanging="709"/>
        <w:rPr>
          <w:iCs/>
          <w:sz w:val="24"/>
          <w:szCs w:val="24"/>
        </w:rPr>
      </w:pPr>
      <w:r w:rsidRPr="000928BE">
        <w:rPr>
          <w:b/>
          <w:bCs/>
          <w:sz w:val="24"/>
          <w:szCs w:val="24"/>
        </w:rPr>
        <w:t>Общая площадь</w:t>
      </w:r>
      <w:r w:rsidRPr="000928BE">
        <w:rPr>
          <w:b/>
          <w:bCs/>
          <w:iCs/>
          <w:sz w:val="24"/>
          <w:szCs w:val="24"/>
        </w:rPr>
        <w:t xml:space="preserve"> </w:t>
      </w:r>
      <w:r w:rsidRPr="000928BE">
        <w:rPr>
          <w:bCs/>
          <w:iCs/>
          <w:sz w:val="24"/>
          <w:szCs w:val="24"/>
        </w:rPr>
        <w:t xml:space="preserve">Объекта долевого строительства - </w:t>
      </w:r>
      <w:r w:rsidRPr="000928BE">
        <w:rPr>
          <w:bCs/>
          <w:sz w:val="24"/>
          <w:szCs w:val="24"/>
        </w:rPr>
        <w:t>площадь в соответствии с ч. 5. ст. 15 "Жилищного кодекса Российской Федерации" от 29.12.2004</w:t>
      </w:r>
      <w:r w:rsidR="00530D81" w:rsidRPr="000928BE">
        <w:rPr>
          <w:bCs/>
          <w:sz w:val="24"/>
          <w:szCs w:val="24"/>
        </w:rPr>
        <w:t xml:space="preserve"> г.</w:t>
      </w:r>
      <w:r w:rsidRPr="000928BE">
        <w:rPr>
          <w:bCs/>
          <w:sz w:val="24"/>
          <w:szCs w:val="24"/>
        </w:rPr>
        <w:t xml:space="preserve"> N 188-ФЗ </w:t>
      </w:r>
      <w:r w:rsidRPr="000928BE">
        <w:rPr>
          <w:sz w:val="24"/>
          <w:szCs w:val="24"/>
        </w:rPr>
        <w:t>в соответствии с данными экспликации технического плана здания (Объекта недвижимости)</w:t>
      </w:r>
      <w:r w:rsidR="00F64D4B">
        <w:rPr>
          <w:sz w:val="24"/>
          <w:szCs w:val="24"/>
        </w:rPr>
        <w:t>,</w:t>
      </w:r>
      <w:r w:rsidRPr="000928BE">
        <w:rPr>
          <w:sz w:val="24"/>
          <w:szCs w:val="24"/>
        </w:rPr>
        <w:t xml:space="preserve"> изготовленного кадастровым инженером, имеющим действующий квалификационный аттестат кадастрового инженера</w:t>
      </w:r>
      <w:r w:rsidRPr="000928BE">
        <w:rPr>
          <w:bCs/>
          <w:iCs/>
          <w:sz w:val="24"/>
          <w:szCs w:val="24"/>
        </w:rPr>
        <w:t>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  <w:tab w:val="num" w:pos="809"/>
          <w:tab w:val="right" w:pos="9356"/>
        </w:tabs>
        <w:ind w:left="709" w:right="0" w:hanging="709"/>
        <w:rPr>
          <w:iCs/>
          <w:sz w:val="24"/>
          <w:szCs w:val="24"/>
        </w:rPr>
      </w:pPr>
      <w:r w:rsidRPr="000928BE">
        <w:rPr>
          <w:b/>
          <w:bCs/>
          <w:iCs/>
          <w:sz w:val="24"/>
          <w:szCs w:val="24"/>
        </w:rPr>
        <w:t xml:space="preserve">Общая приведенная площадь </w:t>
      </w:r>
      <w:r w:rsidRPr="000928BE">
        <w:rPr>
          <w:bCs/>
          <w:iCs/>
          <w:sz w:val="24"/>
          <w:szCs w:val="24"/>
        </w:rPr>
        <w:t>Объекта долевого строительства – площадь, рассчитанная в соответствии с Приказом Минстроя России от 25 ноября 2016 г. N 854/пр</w:t>
      </w:r>
      <w:r w:rsidR="00BE002E">
        <w:rPr>
          <w:bCs/>
          <w:iCs/>
          <w:sz w:val="24"/>
          <w:szCs w:val="24"/>
        </w:rPr>
        <w:t>.</w:t>
      </w:r>
      <w:r w:rsidRPr="000928BE">
        <w:rPr>
          <w:bCs/>
          <w:iCs/>
          <w:sz w:val="24"/>
          <w:szCs w:val="24"/>
        </w:rPr>
        <w:t>,</w:t>
      </w:r>
      <w:r w:rsidRPr="000928BE">
        <w:rPr>
          <w:b/>
          <w:bCs/>
          <w:iCs/>
          <w:sz w:val="24"/>
          <w:szCs w:val="24"/>
        </w:rPr>
        <w:t xml:space="preserve"> </w:t>
      </w:r>
      <w:r w:rsidRPr="000928BE">
        <w:rPr>
          <w:sz w:val="24"/>
          <w:szCs w:val="24"/>
        </w:rPr>
        <w:t>состоящая из суммы Общей площади жилого помещения и площади лоджии, веранды, балкона, террасы с понижающими коэффициентами, установленными федеральным органом исполнительной власти в соответствии с данными экспликации технического плана здания (Объекта недвижимости)</w:t>
      </w:r>
      <w:r w:rsidR="00F64D4B">
        <w:rPr>
          <w:sz w:val="24"/>
          <w:szCs w:val="24"/>
        </w:rPr>
        <w:t>,</w:t>
      </w:r>
      <w:r w:rsidRPr="000928BE">
        <w:rPr>
          <w:sz w:val="24"/>
          <w:szCs w:val="24"/>
        </w:rPr>
        <w:t xml:space="preserve"> изготовленного кадастровым инженером, имеющим действующий квалификационный аттестат кадастрового инженера</w:t>
      </w:r>
      <w:r w:rsidRPr="000928BE">
        <w:rPr>
          <w:bCs/>
          <w:iCs/>
          <w:sz w:val="24"/>
          <w:szCs w:val="24"/>
        </w:rPr>
        <w:t>.</w:t>
      </w:r>
    </w:p>
    <w:p w:rsidR="00DA0B4E" w:rsidRDefault="00DA0B4E" w:rsidP="0086132F">
      <w:pPr>
        <w:pStyle w:val="a7"/>
        <w:tabs>
          <w:tab w:val="num" w:pos="1093"/>
        </w:tabs>
        <w:ind w:left="709" w:right="0"/>
        <w:rPr>
          <w:iCs/>
          <w:sz w:val="24"/>
          <w:szCs w:val="24"/>
        </w:rPr>
      </w:pPr>
    </w:p>
    <w:p w:rsidR="00545F61" w:rsidRDefault="00545F61" w:rsidP="0086132F">
      <w:pPr>
        <w:pStyle w:val="a7"/>
        <w:tabs>
          <w:tab w:val="num" w:pos="1093"/>
        </w:tabs>
        <w:ind w:left="709" w:right="0"/>
        <w:rPr>
          <w:iCs/>
          <w:sz w:val="24"/>
          <w:szCs w:val="24"/>
        </w:rPr>
      </w:pPr>
    </w:p>
    <w:p w:rsidR="00545F61" w:rsidRPr="000928BE" w:rsidRDefault="00545F61" w:rsidP="0086132F">
      <w:pPr>
        <w:pStyle w:val="a7"/>
        <w:tabs>
          <w:tab w:val="num" w:pos="1093"/>
        </w:tabs>
        <w:ind w:left="709" w:right="0"/>
        <w:rPr>
          <w:iCs/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ПРАВОВОЕ ОБОСНОВАНИЕ ДОГОВОРА</w:t>
      </w:r>
    </w:p>
    <w:p w:rsidR="00DA0B4E" w:rsidRPr="000928BE" w:rsidRDefault="00DA0B4E" w:rsidP="0086132F">
      <w:pPr>
        <w:pStyle w:val="aff3"/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Настоящий Договор заключен в соответствии с Гражданским кодексом РФ, Федеральным законом № 214-ФЗ от 30.12.2004 г. «Об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Федерации» (далее ФЗ № 214-ФЗ).</w:t>
      </w:r>
    </w:p>
    <w:p w:rsidR="004001CB" w:rsidRDefault="004001CB" w:rsidP="004001CB">
      <w:pPr>
        <w:pStyle w:val="aff3"/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Правовым основанием для заключения настоящего Договора является:</w:t>
      </w:r>
    </w:p>
    <w:p w:rsidR="00BD5336" w:rsidRPr="00574B0E" w:rsidRDefault="00705811" w:rsidP="00BD5336">
      <w:pPr>
        <w:ind w:left="709"/>
        <w:jc w:val="both"/>
        <w:rPr>
          <w:sz w:val="24"/>
        </w:rPr>
      </w:pPr>
      <w:r>
        <w:rPr>
          <w:sz w:val="24"/>
          <w:szCs w:val="24"/>
        </w:rPr>
        <w:t xml:space="preserve">- </w:t>
      </w:r>
      <w:r w:rsidR="00BD5336" w:rsidRPr="00574B0E">
        <w:rPr>
          <w:sz w:val="24"/>
        </w:rPr>
        <w:t xml:space="preserve">договор № Д672636/18 от 27.11.2018, зарегистрированный Управлением Федеральной службы государственной регистрации, кадастра и картографии по Московской области, дата регистрации: 03.12.2018 № регистрации 50:11:0050501:3344-50/001/2018-4. Объект права – земельный участок, площадью 15291 (пятнадцать тысяч двести девяносто один) кв.м, категория земель «земли населенных пунктов», кадастровый номер земельного участка 50:11:0050501:3344, расположенный по адресу: Московская область, р-н Красногорский. </w:t>
      </w:r>
    </w:p>
    <w:p w:rsidR="00A4369F" w:rsidRPr="00A4369F" w:rsidRDefault="00BD5336" w:rsidP="00BD5336">
      <w:pPr>
        <w:ind w:left="709"/>
        <w:jc w:val="both"/>
        <w:rPr>
          <w:sz w:val="24"/>
          <w:szCs w:val="24"/>
        </w:rPr>
      </w:pPr>
      <w:r w:rsidRPr="00574B0E">
        <w:rPr>
          <w:sz w:val="24"/>
        </w:rPr>
        <w:t>- Разрешение на строительство № RU50-11-10899-2018 от 15.06.2018 г., выданное Министерством строительного комплекса Московской области</w:t>
      </w:r>
      <w:r w:rsidR="00705811">
        <w:rPr>
          <w:sz w:val="24"/>
        </w:rPr>
        <w:t>.</w:t>
      </w:r>
    </w:p>
    <w:p w:rsidR="00BD5336" w:rsidRDefault="00A4369F" w:rsidP="00D56F2E">
      <w:pPr>
        <w:ind w:left="720" w:hanging="11"/>
        <w:jc w:val="both"/>
        <w:rPr>
          <w:sz w:val="24"/>
        </w:rPr>
      </w:pPr>
      <w:r w:rsidRPr="00A4369F">
        <w:rPr>
          <w:sz w:val="24"/>
          <w:szCs w:val="24"/>
        </w:rPr>
        <w:t xml:space="preserve">- </w:t>
      </w:r>
      <w:r w:rsidR="0034142A" w:rsidRPr="0034142A">
        <w:rPr>
          <w:iCs/>
          <w:sz w:val="24"/>
          <w:szCs w:val="24"/>
        </w:rPr>
        <w:t>Проектная декларация размеще</w:t>
      </w:r>
      <w:r w:rsidR="001D5E13">
        <w:rPr>
          <w:iCs/>
          <w:sz w:val="24"/>
          <w:szCs w:val="24"/>
        </w:rPr>
        <w:t>на</w:t>
      </w:r>
      <w:r w:rsidR="0034142A" w:rsidRPr="0034142A">
        <w:rPr>
          <w:iCs/>
          <w:sz w:val="24"/>
          <w:szCs w:val="24"/>
        </w:rPr>
        <w:t xml:space="preserve"> в сети Интернет: в Единой информационной системе жилищного строительства и на сайте</w:t>
      </w:r>
      <w:r w:rsidR="00BD5336">
        <w:rPr>
          <w:iCs/>
          <w:sz w:val="24"/>
          <w:szCs w:val="24"/>
        </w:rPr>
        <w:t xml:space="preserve"> </w:t>
      </w:r>
      <w:r w:rsidR="0034142A" w:rsidRPr="0034142A">
        <w:rPr>
          <w:iCs/>
          <w:sz w:val="24"/>
          <w:szCs w:val="24"/>
        </w:rPr>
        <w:t>ЗАСТРОЙЩИКА</w:t>
      </w:r>
      <w:r w:rsidRPr="00A4369F">
        <w:rPr>
          <w:sz w:val="24"/>
          <w:szCs w:val="24"/>
        </w:rPr>
        <w:t>:</w:t>
      </w:r>
      <w:r w:rsidR="0034142A">
        <w:t xml:space="preserve"> </w:t>
      </w:r>
      <w:hyperlink r:id="rId11" w:history="1">
        <w:r w:rsidR="00BD5336" w:rsidRPr="004474D2">
          <w:rPr>
            <w:rStyle w:val="afc"/>
            <w:sz w:val="24"/>
          </w:rPr>
          <w:t>http://grandolimp.ru</w:t>
        </w:r>
      </w:hyperlink>
      <w:r w:rsidR="00BD5336">
        <w:rPr>
          <w:sz w:val="24"/>
        </w:rPr>
        <w:t>.</w:t>
      </w:r>
    </w:p>
    <w:p w:rsidR="00BD5336" w:rsidRPr="00736A84" w:rsidRDefault="00BD5336" w:rsidP="00D56F2E">
      <w:pPr>
        <w:ind w:left="720" w:hanging="11"/>
        <w:jc w:val="both"/>
        <w:rPr>
          <w:iCs/>
          <w:sz w:val="24"/>
          <w:szCs w:val="24"/>
        </w:rPr>
      </w:pPr>
    </w:p>
    <w:p w:rsidR="00DA0B4E" w:rsidRPr="000928BE" w:rsidRDefault="00DA0B4E" w:rsidP="00AA7D65">
      <w:pPr>
        <w:ind w:left="709"/>
        <w:jc w:val="both"/>
        <w:rPr>
          <w:iCs/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ПРЕДМЕТ ДОГОВОРА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ЗАСТРОЙЩИК обязуется в предусмотренный Договором срок своими силами или с привлечением других лиц построить (создать) Объект недвижимости и после получения Разрешения на ввод в эксплуатацию Объекта недвижимости передать соответствующий Объект долевого строительства УЧАСТНИКУ ДОЛЕВОГО СТРОИТЕЛЬСТВА, а УЧАСТНИК ДОЛЕВОГО СТРОИТЕЛЬСТВА обязуется уплатить обусловленную настоящим Договором Цену и при наличии Разрешения на ввод в эксплуатацию Объекта недвижимости принять Объект долевого строительства.</w:t>
      </w:r>
    </w:p>
    <w:p w:rsidR="00000E92" w:rsidRPr="000928BE" w:rsidRDefault="00000E92" w:rsidP="00306831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b/>
          <w:bCs/>
          <w:iCs/>
          <w:sz w:val="24"/>
          <w:szCs w:val="24"/>
        </w:rPr>
        <w:t>Объект долевого строительства</w:t>
      </w:r>
      <w:r w:rsidRPr="000928BE">
        <w:rPr>
          <w:iCs/>
          <w:sz w:val="24"/>
          <w:szCs w:val="24"/>
        </w:rPr>
        <w:t xml:space="preserve"> – жилое помещение, условный номер:</w:t>
      </w:r>
      <w:r w:rsidR="00306831" w:rsidRPr="000928BE">
        <w:rPr>
          <w:iCs/>
          <w:sz w:val="24"/>
          <w:szCs w:val="24"/>
        </w:rPr>
        <w:t xml:space="preserve"> </w:t>
      </w:r>
      <w:r w:rsidR="00306831" w:rsidRPr="000928BE">
        <w:rPr>
          <w:b/>
          <w:iCs/>
          <w:sz w:val="24"/>
          <w:szCs w:val="24"/>
        </w:rPr>
        <w:t>ХХХ</w:t>
      </w:r>
      <w:r w:rsidRPr="000928BE">
        <w:rPr>
          <w:iCs/>
          <w:sz w:val="24"/>
          <w:szCs w:val="24"/>
        </w:rPr>
        <w:t>, назначение:</w:t>
      </w:r>
      <w:r w:rsidR="00306831" w:rsidRPr="000928BE">
        <w:rPr>
          <w:iCs/>
          <w:sz w:val="24"/>
          <w:szCs w:val="24"/>
        </w:rPr>
        <w:t xml:space="preserve"> </w:t>
      </w:r>
      <w:r w:rsidR="00306831" w:rsidRPr="000928BE">
        <w:rPr>
          <w:b/>
          <w:iCs/>
          <w:sz w:val="24"/>
          <w:szCs w:val="24"/>
        </w:rPr>
        <w:t>квартира</w:t>
      </w:r>
      <w:r w:rsidRPr="000928BE">
        <w:rPr>
          <w:iCs/>
          <w:sz w:val="24"/>
          <w:szCs w:val="24"/>
        </w:rPr>
        <w:t xml:space="preserve">, этаж расположения: </w:t>
      </w:r>
      <w:r w:rsidR="00306831" w:rsidRPr="000928BE">
        <w:rPr>
          <w:b/>
          <w:bCs/>
          <w:iCs/>
          <w:sz w:val="24"/>
          <w:szCs w:val="24"/>
        </w:rPr>
        <w:t>ХХ</w:t>
      </w:r>
      <w:r w:rsidRPr="000928BE">
        <w:rPr>
          <w:bCs/>
          <w:iCs/>
          <w:sz w:val="24"/>
          <w:szCs w:val="24"/>
        </w:rPr>
        <w:t xml:space="preserve">, номер подъезда (секции): </w:t>
      </w:r>
      <w:r w:rsidR="00306831" w:rsidRPr="000928BE">
        <w:rPr>
          <w:b/>
          <w:bCs/>
          <w:iCs/>
          <w:sz w:val="24"/>
          <w:szCs w:val="24"/>
        </w:rPr>
        <w:t>Х</w:t>
      </w:r>
      <w:r w:rsidRPr="000928BE">
        <w:rPr>
          <w:bCs/>
          <w:iCs/>
          <w:sz w:val="24"/>
          <w:szCs w:val="24"/>
        </w:rPr>
        <w:t>, проектная общая площадь:</w:t>
      </w:r>
      <w:r w:rsidR="00306831" w:rsidRPr="000928BE">
        <w:rPr>
          <w:bCs/>
          <w:iCs/>
          <w:sz w:val="24"/>
          <w:szCs w:val="24"/>
        </w:rPr>
        <w:t xml:space="preserve"> </w:t>
      </w:r>
      <w:proofErr w:type="gramStart"/>
      <w:r w:rsidR="00306831" w:rsidRPr="000928BE">
        <w:rPr>
          <w:b/>
          <w:bCs/>
          <w:iCs/>
          <w:sz w:val="24"/>
          <w:szCs w:val="24"/>
        </w:rPr>
        <w:t>ХХ,ХХ</w:t>
      </w:r>
      <w:proofErr w:type="gramEnd"/>
      <w:r w:rsidRPr="000928BE">
        <w:rPr>
          <w:bCs/>
          <w:iCs/>
          <w:sz w:val="24"/>
          <w:szCs w:val="24"/>
        </w:rPr>
        <w:t xml:space="preserve"> </w:t>
      </w:r>
      <w:r w:rsidRPr="000928BE">
        <w:rPr>
          <w:sz w:val="24"/>
          <w:szCs w:val="24"/>
        </w:rPr>
        <w:t xml:space="preserve">кв.м, </w:t>
      </w:r>
      <w:r w:rsidR="00911C82" w:rsidRPr="00B262B0">
        <w:rPr>
          <w:sz w:val="24"/>
          <w:szCs w:val="24"/>
        </w:rPr>
        <w:t>проектная общая приведенная пло</w:t>
      </w:r>
      <w:r w:rsidR="00F64D4B">
        <w:rPr>
          <w:sz w:val="24"/>
          <w:szCs w:val="24"/>
        </w:rPr>
        <w:t>щадь</w:t>
      </w:r>
      <w:r w:rsidR="00911C82" w:rsidRPr="00B262B0">
        <w:rPr>
          <w:sz w:val="24"/>
          <w:szCs w:val="24"/>
        </w:rPr>
        <w:t xml:space="preserve">: </w:t>
      </w:r>
      <w:r w:rsidR="00911C82" w:rsidRPr="00B262B0">
        <w:rPr>
          <w:b/>
          <w:sz w:val="24"/>
          <w:szCs w:val="24"/>
        </w:rPr>
        <w:t>ХХ,ХХ</w:t>
      </w:r>
      <w:r w:rsidR="00911C82" w:rsidRPr="00B262B0">
        <w:rPr>
          <w:sz w:val="24"/>
          <w:szCs w:val="24"/>
        </w:rPr>
        <w:t xml:space="preserve"> кв.</w:t>
      </w:r>
      <w:r w:rsidR="00911C82" w:rsidRPr="00B262B0">
        <w:rPr>
          <w:bCs/>
          <w:iCs/>
          <w:sz w:val="24"/>
          <w:szCs w:val="24"/>
        </w:rPr>
        <w:t xml:space="preserve">м, </w:t>
      </w:r>
      <w:r w:rsidRPr="000928BE">
        <w:rPr>
          <w:iCs/>
          <w:sz w:val="24"/>
          <w:szCs w:val="24"/>
        </w:rPr>
        <w:t xml:space="preserve">количество комнат: </w:t>
      </w:r>
      <w:r w:rsidR="00306831" w:rsidRPr="000928BE">
        <w:rPr>
          <w:b/>
          <w:iCs/>
          <w:sz w:val="24"/>
          <w:szCs w:val="24"/>
        </w:rPr>
        <w:t>Х</w:t>
      </w:r>
      <w:r w:rsidR="00AF3A26" w:rsidRPr="000928BE">
        <w:rPr>
          <w:iCs/>
          <w:sz w:val="24"/>
          <w:szCs w:val="24"/>
        </w:rPr>
        <w:t>:</w:t>
      </w:r>
    </w:p>
    <w:p w:rsidR="00000E92" w:rsidRPr="000928BE" w:rsidRDefault="00000E92" w:rsidP="0086132F">
      <w:pPr>
        <w:pStyle w:val="a7"/>
        <w:ind w:left="709" w:right="0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 xml:space="preserve">проектная площадь комнат: </w:t>
      </w:r>
      <w:proofErr w:type="gramStart"/>
      <w:r w:rsidR="00306831" w:rsidRPr="000928BE">
        <w:rPr>
          <w:b/>
          <w:iCs/>
          <w:sz w:val="24"/>
          <w:szCs w:val="24"/>
        </w:rPr>
        <w:t>ХХ</w:t>
      </w:r>
      <w:r w:rsidR="0063439C" w:rsidRPr="000928BE">
        <w:rPr>
          <w:b/>
          <w:iCs/>
          <w:sz w:val="24"/>
          <w:szCs w:val="24"/>
        </w:rPr>
        <w:t>,</w:t>
      </w:r>
      <w:r w:rsidR="00306831" w:rsidRPr="000928BE">
        <w:rPr>
          <w:b/>
          <w:iCs/>
          <w:sz w:val="24"/>
          <w:szCs w:val="24"/>
        </w:rPr>
        <w:t>ХХ</w:t>
      </w:r>
      <w:proofErr w:type="gramEnd"/>
      <w:r w:rsidR="0063439C" w:rsidRPr="000928BE">
        <w:rPr>
          <w:iCs/>
          <w:sz w:val="24"/>
          <w:szCs w:val="24"/>
        </w:rPr>
        <w:t xml:space="preserve"> </w:t>
      </w:r>
      <w:r w:rsidRPr="000928BE">
        <w:rPr>
          <w:iCs/>
          <w:sz w:val="24"/>
          <w:szCs w:val="24"/>
        </w:rPr>
        <w:t>кв.м:</w:t>
      </w:r>
    </w:p>
    <w:p w:rsidR="00000E92" w:rsidRPr="000928BE" w:rsidRDefault="0063439C" w:rsidP="0086132F">
      <w:pPr>
        <w:pStyle w:val="a7"/>
        <w:ind w:left="709" w:right="0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 xml:space="preserve">условный номер комнаты: </w:t>
      </w:r>
      <w:r w:rsidR="00306831" w:rsidRPr="000928BE">
        <w:rPr>
          <w:b/>
          <w:iCs/>
          <w:sz w:val="24"/>
          <w:szCs w:val="24"/>
        </w:rPr>
        <w:t>Х</w:t>
      </w:r>
      <w:r w:rsidRPr="000928BE">
        <w:rPr>
          <w:b/>
          <w:iCs/>
          <w:sz w:val="24"/>
          <w:szCs w:val="24"/>
        </w:rPr>
        <w:t xml:space="preserve">, </w:t>
      </w:r>
      <w:r w:rsidRPr="000928BE">
        <w:rPr>
          <w:iCs/>
          <w:sz w:val="24"/>
          <w:szCs w:val="24"/>
        </w:rPr>
        <w:t xml:space="preserve">проектной площадью: </w:t>
      </w:r>
      <w:proofErr w:type="gramStart"/>
      <w:r w:rsidR="00306831" w:rsidRPr="000928BE">
        <w:rPr>
          <w:b/>
          <w:iCs/>
          <w:sz w:val="24"/>
          <w:szCs w:val="24"/>
        </w:rPr>
        <w:t>ХХ,ХХ</w:t>
      </w:r>
      <w:proofErr w:type="gramEnd"/>
      <w:r w:rsidRPr="000928BE">
        <w:rPr>
          <w:iCs/>
          <w:sz w:val="24"/>
          <w:szCs w:val="24"/>
        </w:rPr>
        <w:t xml:space="preserve"> кв.м</w:t>
      </w:r>
    </w:p>
    <w:p w:rsidR="00000E92" w:rsidRPr="000928BE" w:rsidRDefault="00000E92" w:rsidP="0086132F">
      <w:pPr>
        <w:pStyle w:val="a7"/>
        <w:ind w:left="709" w:right="0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 xml:space="preserve">проектная площадь помещений вспомогательного назначения: </w:t>
      </w:r>
      <w:proofErr w:type="gramStart"/>
      <w:r w:rsidR="00306831" w:rsidRPr="000928BE">
        <w:rPr>
          <w:b/>
          <w:iCs/>
          <w:sz w:val="24"/>
          <w:szCs w:val="24"/>
        </w:rPr>
        <w:t>ХХ</w:t>
      </w:r>
      <w:r w:rsidR="0063439C" w:rsidRPr="000928BE">
        <w:rPr>
          <w:b/>
          <w:iCs/>
          <w:sz w:val="24"/>
          <w:szCs w:val="24"/>
        </w:rPr>
        <w:t>,</w:t>
      </w:r>
      <w:r w:rsidR="00306831" w:rsidRPr="000928BE">
        <w:rPr>
          <w:b/>
          <w:iCs/>
          <w:sz w:val="24"/>
          <w:szCs w:val="24"/>
        </w:rPr>
        <w:t>ХХ</w:t>
      </w:r>
      <w:proofErr w:type="gramEnd"/>
      <w:r w:rsidRPr="000928BE">
        <w:rPr>
          <w:iCs/>
          <w:sz w:val="24"/>
          <w:szCs w:val="24"/>
        </w:rPr>
        <w:t xml:space="preserve"> кв.м</w:t>
      </w:r>
      <w:r w:rsidR="0063439C" w:rsidRPr="000928BE">
        <w:rPr>
          <w:iCs/>
          <w:sz w:val="24"/>
          <w:szCs w:val="24"/>
        </w:rPr>
        <w:t>,</w:t>
      </w:r>
      <w:r w:rsidRPr="000928BE">
        <w:rPr>
          <w:iCs/>
          <w:sz w:val="24"/>
          <w:szCs w:val="24"/>
        </w:rPr>
        <w:t xml:space="preserve"> в количестве </w:t>
      </w:r>
      <w:r w:rsidR="00306831" w:rsidRPr="000928BE">
        <w:rPr>
          <w:b/>
          <w:iCs/>
          <w:sz w:val="24"/>
          <w:szCs w:val="24"/>
        </w:rPr>
        <w:t>Х</w:t>
      </w:r>
      <w:r w:rsidRPr="000928BE">
        <w:rPr>
          <w:iCs/>
          <w:sz w:val="24"/>
          <w:szCs w:val="24"/>
        </w:rPr>
        <w:t xml:space="preserve"> шт.:</w:t>
      </w:r>
    </w:p>
    <w:p w:rsidR="00000E92" w:rsidRPr="000928BE" w:rsidRDefault="0063439C" w:rsidP="0086132F">
      <w:pPr>
        <w:pStyle w:val="a7"/>
        <w:ind w:left="709" w:right="0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 xml:space="preserve">наименования помещения: </w:t>
      </w:r>
      <w:r w:rsidR="00306831" w:rsidRPr="000928BE">
        <w:rPr>
          <w:b/>
          <w:iCs/>
          <w:sz w:val="24"/>
          <w:szCs w:val="24"/>
        </w:rPr>
        <w:t>ХХХХХ</w:t>
      </w:r>
      <w:r w:rsidRPr="000928BE">
        <w:rPr>
          <w:iCs/>
          <w:sz w:val="24"/>
          <w:szCs w:val="24"/>
        </w:rPr>
        <w:t xml:space="preserve">, проектной площадью: </w:t>
      </w:r>
      <w:proofErr w:type="gramStart"/>
      <w:r w:rsidR="00306831" w:rsidRPr="000928BE">
        <w:rPr>
          <w:b/>
          <w:iCs/>
          <w:sz w:val="24"/>
          <w:szCs w:val="24"/>
        </w:rPr>
        <w:t>ХХ</w:t>
      </w:r>
      <w:r w:rsidRPr="000928BE">
        <w:rPr>
          <w:b/>
          <w:iCs/>
          <w:sz w:val="24"/>
          <w:szCs w:val="24"/>
        </w:rPr>
        <w:t>,</w:t>
      </w:r>
      <w:r w:rsidR="00306831" w:rsidRPr="000928BE">
        <w:rPr>
          <w:b/>
          <w:iCs/>
          <w:sz w:val="24"/>
          <w:szCs w:val="24"/>
        </w:rPr>
        <w:t>ХХ</w:t>
      </w:r>
      <w:proofErr w:type="gramEnd"/>
      <w:r w:rsidRPr="000928BE">
        <w:rPr>
          <w:b/>
          <w:iCs/>
          <w:sz w:val="24"/>
          <w:szCs w:val="24"/>
        </w:rPr>
        <w:t xml:space="preserve"> кв.м, </w:t>
      </w:r>
      <w:r w:rsidRPr="000928BE">
        <w:rPr>
          <w:iCs/>
          <w:sz w:val="24"/>
          <w:szCs w:val="24"/>
        </w:rPr>
        <w:t xml:space="preserve">наименование помещения: </w:t>
      </w:r>
      <w:r w:rsidR="00306831" w:rsidRPr="000928BE">
        <w:rPr>
          <w:b/>
          <w:iCs/>
          <w:sz w:val="24"/>
          <w:szCs w:val="24"/>
        </w:rPr>
        <w:t>ХХХХХ</w:t>
      </w:r>
      <w:r w:rsidRPr="000928BE">
        <w:rPr>
          <w:iCs/>
          <w:sz w:val="24"/>
          <w:szCs w:val="24"/>
        </w:rPr>
        <w:t xml:space="preserve">, проектной площадью: </w:t>
      </w:r>
      <w:r w:rsidR="00306831" w:rsidRPr="000928BE">
        <w:rPr>
          <w:b/>
          <w:iCs/>
          <w:sz w:val="24"/>
          <w:szCs w:val="24"/>
        </w:rPr>
        <w:t>ХХ</w:t>
      </w:r>
      <w:r w:rsidRPr="000928BE">
        <w:rPr>
          <w:b/>
          <w:iCs/>
          <w:sz w:val="24"/>
          <w:szCs w:val="24"/>
        </w:rPr>
        <w:t>,</w:t>
      </w:r>
      <w:r w:rsidR="00306831" w:rsidRPr="000928BE">
        <w:rPr>
          <w:b/>
          <w:iCs/>
          <w:sz w:val="24"/>
          <w:szCs w:val="24"/>
        </w:rPr>
        <w:t>ХХ</w:t>
      </w:r>
      <w:r w:rsidRPr="000928BE">
        <w:rPr>
          <w:b/>
          <w:iCs/>
          <w:sz w:val="24"/>
          <w:szCs w:val="24"/>
        </w:rPr>
        <w:t xml:space="preserve"> кв.м, </w:t>
      </w:r>
      <w:r w:rsidRPr="000928BE">
        <w:rPr>
          <w:iCs/>
          <w:sz w:val="24"/>
          <w:szCs w:val="24"/>
        </w:rPr>
        <w:t xml:space="preserve">наименование помещения: </w:t>
      </w:r>
      <w:r w:rsidR="00306831" w:rsidRPr="000928BE">
        <w:rPr>
          <w:b/>
          <w:iCs/>
          <w:sz w:val="24"/>
          <w:szCs w:val="24"/>
        </w:rPr>
        <w:t>ХХХХХ</w:t>
      </w:r>
      <w:r w:rsidRPr="000928BE">
        <w:rPr>
          <w:b/>
          <w:iCs/>
          <w:sz w:val="24"/>
          <w:szCs w:val="24"/>
        </w:rPr>
        <w:t xml:space="preserve">, </w:t>
      </w:r>
      <w:r w:rsidRPr="000928BE">
        <w:rPr>
          <w:iCs/>
          <w:sz w:val="24"/>
          <w:szCs w:val="24"/>
        </w:rPr>
        <w:t xml:space="preserve">проектной площадью: </w:t>
      </w:r>
      <w:r w:rsidR="00306831" w:rsidRPr="000928BE">
        <w:rPr>
          <w:b/>
          <w:iCs/>
          <w:sz w:val="24"/>
          <w:szCs w:val="24"/>
        </w:rPr>
        <w:t>ХХ</w:t>
      </w:r>
      <w:r w:rsidRPr="000928BE">
        <w:rPr>
          <w:b/>
          <w:iCs/>
          <w:sz w:val="24"/>
          <w:szCs w:val="24"/>
        </w:rPr>
        <w:t>,</w:t>
      </w:r>
      <w:r w:rsidR="00306831" w:rsidRPr="000928BE">
        <w:rPr>
          <w:b/>
          <w:iCs/>
          <w:sz w:val="24"/>
          <w:szCs w:val="24"/>
        </w:rPr>
        <w:t>ХХ</w:t>
      </w:r>
      <w:r w:rsidRPr="000928BE">
        <w:rPr>
          <w:b/>
          <w:iCs/>
          <w:sz w:val="24"/>
          <w:szCs w:val="24"/>
        </w:rPr>
        <w:t xml:space="preserve"> кв.м</w:t>
      </w:r>
      <w:r w:rsidR="00000E92" w:rsidRPr="000928BE">
        <w:rPr>
          <w:iCs/>
          <w:sz w:val="24"/>
          <w:szCs w:val="24"/>
        </w:rPr>
        <w:t>, расположенн</w:t>
      </w:r>
      <w:r w:rsidR="009C602D">
        <w:rPr>
          <w:iCs/>
          <w:sz w:val="24"/>
          <w:szCs w:val="24"/>
        </w:rPr>
        <w:t>ое</w:t>
      </w:r>
      <w:r w:rsidR="00000E92" w:rsidRPr="000928BE">
        <w:rPr>
          <w:iCs/>
          <w:sz w:val="24"/>
          <w:szCs w:val="24"/>
        </w:rPr>
        <w:t xml:space="preserve"> в Объекте недвижимости (далее – Объект долевого строительства).</w:t>
      </w:r>
      <w:r w:rsidR="00000E92" w:rsidRPr="000928BE">
        <w:rPr>
          <w:iCs/>
          <w:color w:val="000000"/>
          <w:sz w:val="24"/>
          <w:szCs w:val="24"/>
        </w:rPr>
        <w:t xml:space="preserve"> В Объекте долевого строительства отделочные и специальные работы не производятся.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sz w:val="24"/>
          <w:szCs w:val="24"/>
        </w:rPr>
      </w:pPr>
      <w:r w:rsidRPr="000928BE">
        <w:rPr>
          <w:iCs/>
          <w:sz w:val="24"/>
          <w:szCs w:val="24"/>
        </w:rPr>
        <w:t>Указанный адрес Объекта недвижимости является строительным адресом. По окончании строительства Объекту недвижимости будет присвоен почтовый адрес.</w:t>
      </w:r>
    </w:p>
    <w:p w:rsidR="00DA0B4E" w:rsidRPr="000928BE" w:rsidRDefault="00DA0B4E" w:rsidP="0086132F">
      <w:pPr>
        <w:pStyle w:val="a7"/>
        <w:ind w:left="709" w:right="0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 xml:space="preserve">Характеристики </w:t>
      </w:r>
      <w:r w:rsidRPr="000928BE">
        <w:rPr>
          <w:sz w:val="24"/>
          <w:szCs w:val="24"/>
        </w:rPr>
        <w:t>Объекта долевого строительства</w:t>
      </w:r>
      <w:r w:rsidRPr="000928BE">
        <w:rPr>
          <w:iCs/>
          <w:sz w:val="24"/>
          <w:szCs w:val="24"/>
        </w:rPr>
        <w:t xml:space="preserve"> являются проектными. На основании данных кадастрового инженера, полученных после обмеров завершенного строительством Объекта недвижимости, </w:t>
      </w:r>
      <w:r w:rsidRPr="000928BE">
        <w:rPr>
          <w:sz w:val="24"/>
          <w:szCs w:val="24"/>
        </w:rPr>
        <w:t>Объекту долевого строительства</w:t>
      </w:r>
      <w:r w:rsidRPr="000928BE">
        <w:rPr>
          <w:iCs/>
          <w:sz w:val="24"/>
          <w:szCs w:val="24"/>
        </w:rPr>
        <w:t xml:space="preserve"> присваивается фактический номер</w:t>
      </w:r>
      <w:r w:rsidRPr="000928BE">
        <w:rPr>
          <w:sz w:val="24"/>
          <w:szCs w:val="24"/>
        </w:rPr>
        <w:t>.</w:t>
      </w:r>
    </w:p>
    <w:p w:rsidR="00DA0B4E" w:rsidRPr="000928BE" w:rsidRDefault="00DA0B4E" w:rsidP="0086132F">
      <w:pPr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Право собственности УЧАСТНИКА ДОЛЕВОГО СТРОИТЕЛЬСТВА на Объект долевого строительства подлежит государственной регистрации в порядке, предусмотренном законом, и возникает с момента государственной регистрации в органах, осуществляющих государственную регистрацию прав на недвижимое имущество и сделок с ним.</w:t>
      </w:r>
    </w:p>
    <w:p w:rsidR="00DA0B4E" w:rsidRPr="000928BE" w:rsidRDefault="00DA0B4E" w:rsidP="0086132F">
      <w:pPr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Право на оформление в</w:t>
      </w:r>
      <w:r w:rsidR="00EF1E54" w:rsidRPr="000928BE">
        <w:rPr>
          <w:sz w:val="24"/>
          <w:szCs w:val="24"/>
        </w:rPr>
        <w:t xml:space="preserve"> </w:t>
      </w:r>
      <w:r w:rsidRPr="000928BE">
        <w:rPr>
          <w:sz w:val="24"/>
          <w:szCs w:val="24"/>
        </w:rPr>
        <w:t>собственность Объекта долевого строительства, возникает у УЧАСТНИКА ДОЛЕВОГО СТРОИТЕЛЬСТВА при условии надлежащего выполнения УЧАСТНИКОМ ДОЛЕВОГО СТРОИТЕЛЬСТВА своих обязательств по настоящему Договору и подписания Сторонами Передаточного акта.</w:t>
      </w:r>
    </w:p>
    <w:p w:rsidR="00DA0B4E" w:rsidRPr="000928BE" w:rsidRDefault="00DA0B4E" w:rsidP="0086132F">
      <w:pPr>
        <w:pStyle w:val="a7"/>
        <w:tabs>
          <w:tab w:val="num" w:pos="765"/>
        </w:tabs>
        <w:ind w:left="720" w:right="0" w:hanging="578"/>
        <w:rPr>
          <w:iCs/>
          <w:sz w:val="24"/>
          <w:szCs w:val="24"/>
        </w:rPr>
      </w:pPr>
    </w:p>
    <w:p w:rsidR="00DA0B4E" w:rsidRPr="000928BE" w:rsidRDefault="00DA0B4E" w:rsidP="0086132F">
      <w:pPr>
        <w:pStyle w:val="Normal1"/>
        <w:numPr>
          <w:ilvl w:val="0"/>
          <w:numId w:val="1"/>
        </w:numPr>
        <w:tabs>
          <w:tab w:val="clear" w:pos="360"/>
        </w:tabs>
        <w:spacing w:line="240" w:lineRule="auto"/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ЦЕНА ДОГОВОРА</w:t>
      </w:r>
    </w:p>
    <w:p w:rsidR="00675497" w:rsidRPr="00B262B0" w:rsidRDefault="00675497" w:rsidP="00675497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B262B0">
        <w:rPr>
          <w:sz w:val="24"/>
          <w:szCs w:val="24"/>
        </w:rPr>
        <w:t xml:space="preserve">На момент подписания настоящего договора Цена Договора составляет </w:t>
      </w:r>
      <w:r w:rsidRPr="00B262B0">
        <w:rPr>
          <w:b/>
          <w:sz w:val="24"/>
          <w:szCs w:val="24"/>
        </w:rPr>
        <w:t xml:space="preserve">ХХХХХ </w:t>
      </w:r>
      <w:r w:rsidRPr="00B262B0">
        <w:rPr>
          <w:b/>
          <w:bCs/>
          <w:iCs/>
          <w:sz w:val="24"/>
          <w:szCs w:val="24"/>
        </w:rPr>
        <w:t>(ХХХХХХХ) рублей ХХ копеек</w:t>
      </w:r>
      <w:r w:rsidRPr="00B262B0">
        <w:rPr>
          <w:iCs/>
          <w:sz w:val="24"/>
          <w:szCs w:val="24"/>
        </w:rPr>
        <w:t xml:space="preserve">, что соответствует долевому участию в строительстве </w:t>
      </w:r>
      <w:proofErr w:type="gramStart"/>
      <w:r w:rsidRPr="00B262B0">
        <w:rPr>
          <w:b/>
          <w:bCs/>
          <w:iCs/>
          <w:sz w:val="24"/>
          <w:szCs w:val="24"/>
        </w:rPr>
        <w:t>ХХ,ХХ</w:t>
      </w:r>
      <w:proofErr w:type="gramEnd"/>
      <w:r w:rsidRPr="00B262B0">
        <w:rPr>
          <w:b/>
          <w:bCs/>
          <w:iCs/>
          <w:sz w:val="24"/>
          <w:szCs w:val="24"/>
        </w:rPr>
        <w:t xml:space="preserve"> </w:t>
      </w:r>
      <w:r w:rsidRPr="00B262B0">
        <w:rPr>
          <w:iCs/>
          <w:sz w:val="24"/>
          <w:szCs w:val="24"/>
        </w:rPr>
        <w:t xml:space="preserve">кв.м Проектной общей приведенной площади Объекта долевого строительства из расчета </w:t>
      </w:r>
      <w:r w:rsidRPr="00B262B0">
        <w:rPr>
          <w:b/>
          <w:sz w:val="24"/>
          <w:szCs w:val="24"/>
        </w:rPr>
        <w:t xml:space="preserve">ХХХХ </w:t>
      </w:r>
      <w:r w:rsidRPr="00B262B0">
        <w:rPr>
          <w:b/>
          <w:bCs/>
          <w:iCs/>
          <w:sz w:val="24"/>
          <w:szCs w:val="24"/>
        </w:rPr>
        <w:t>(ХХХХХХ) рублей ХХ копеек</w:t>
      </w:r>
      <w:r w:rsidRPr="00B262B0">
        <w:rPr>
          <w:b/>
          <w:bCs/>
          <w:iCs/>
          <w:color w:val="000000"/>
          <w:sz w:val="24"/>
          <w:szCs w:val="24"/>
        </w:rPr>
        <w:t xml:space="preserve"> </w:t>
      </w:r>
      <w:r w:rsidRPr="00B262B0">
        <w:rPr>
          <w:iCs/>
          <w:sz w:val="24"/>
          <w:szCs w:val="24"/>
        </w:rPr>
        <w:t xml:space="preserve">за один квадратный метр </w:t>
      </w:r>
      <w:r w:rsidRPr="00B262B0">
        <w:rPr>
          <w:bCs/>
          <w:iCs/>
          <w:sz w:val="24"/>
          <w:szCs w:val="24"/>
        </w:rPr>
        <w:t>Проектной общей приведенной площади</w:t>
      </w:r>
      <w:r w:rsidRPr="00B262B0" w:rsidDel="004B6B8F">
        <w:rPr>
          <w:iCs/>
          <w:sz w:val="24"/>
          <w:szCs w:val="24"/>
        </w:rPr>
        <w:t xml:space="preserve"> </w:t>
      </w:r>
      <w:r w:rsidRPr="00B262B0">
        <w:rPr>
          <w:sz w:val="24"/>
          <w:szCs w:val="24"/>
        </w:rPr>
        <w:t>Объекта долевого строительства</w:t>
      </w:r>
      <w:r w:rsidRPr="00B262B0">
        <w:rPr>
          <w:iCs/>
          <w:sz w:val="24"/>
          <w:szCs w:val="24"/>
        </w:rPr>
        <w:t>.</w:t>
      </w:r>
    </w:p>
    <w:p w:rsidR="00DA0B4E" w:rsidRPr="000928BE" w:rsidRDefault="00DA0B4E" w:rsidP="0086132F">
      <w:pPr>
        <w:numPr>
          <w:ilvl w:val="1"/>
          <w:numId w:val="1"/>
        </w:numPr>
        <w:tabs>
          <w:tab w:val="num" w:pos="765"/>
          <w:tab w:val="num" w:pos="1245"/>
          <w:tab w:val="right" w:pos="10065"/>
        </w:tabs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 Цену Договора включены затраты на строительство (создание) Объекта недвижимости, связанные с созданием Объекта недвижимости и отнесенные ФЗ № 214-ФЗ к целевому использованию денежных средств, уплачиваемых УЧАСТНИКОМ ДОЛЕВОГО СТРОИТЕЛЬСТВА.</w:t>
      </w:r>
    </w:p>
    <w:p w:rsidR="00DA0B4E" w:rsidRPr="000928BE" w:rsidRDefault="00DA0B4E" w:rsidP="0086132F">
      <w:pPr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lastRenderedPageBreak/>
        <w:t xml:space="preserve">Не позднее </w:t>
      </w:r>
      <w:r w:rsidR="00C44F72" w:rsidRPr="000928BE">
        <w:rPr>
          <w:sz w:val="24"/>
          <w:szCs w:val="24"/>
        </w:rPr>
        <w:t>5 (Пяти</w:t>
      </w:r>
      <w:r w:rsidRPr="000928BE">
        <w:rPr>
          <w:sz w:val="24"/>
          <w:szCs w:val="24"/>
        </w:rPr>
        <w:t xml:space="preserve">) рабочих дней от даты государственной регистрации настоящего Договора, УЧАСТНИК ДОЛЕВОГО СТРОИТЕЛЬСТВА вносит на расчетный счет ЗАСТРОЙЩИКА сумму денежных средств в счет оплаты Цены Договора в размере </w:t>
      </w:r>
      <w:r w:rsidR="00FF5D0D" w:rsidRPr="000928BE">
        <w:rPr>
          <w:b/>
          <w:sz w:val="24"/>
          <w:szCs w:val="24"/>
        </w:rPr>
        <w:t xml:space="preserve">ХХХХХ </w:t>
      </w:r>
      <w:r w:rsidR="00FF5D0D" w:rsidRPr="000928BE">
        <w:rPr>
          <w:b/>
          <w:bCs/>
          <w:iCs/>
          <w:sz w:val="24"/>
          <w:szCs w:val="24"/>
        </w:rPr>
        <w:t>(ХХХХХХХ) рублей ХХ копеек</w:t>
      </w:r>
      <w:r w:rsidRPr="000928BE">
        <w:rPr>
          <w:sz w:val="24"/>
          <w:szCs w:val="24"/>
        </w:rPr>
        <w:t>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Стороны пришли к соглашению о том, что Цена Договора подлежит изменению в случае изменения Общей приведенной площади Объекта долевого строительства</w:t>
      </w:r>
      <w:r w:rsidRPr="000928BE" w:rsidDel="000C3F6B">
        <w:rPr>
          <w:sz w:val="24"/>
          <w:szCs w:val="24"/>
        </w:rPr>
        <w:t xml:space="preserve"> </w:t>
      </w:r>
      <w:r w:rsidRPr="000928BE">
        <w:rPr>
          <w:sz w:val="24"/>
          <w:szCs w:val="24"/>
        </w:rPr>
        <w:t>по отношению к Проектной общей приведенной площади Объекта долевого строительства более чем на 0,5 (Ноль целых пять десятых) кв.м</w:t>
      </w:r>
      <w:r w:rsidR="009C602D">
        <w:rPr>
          <w:sz w:val="24"/>
          <w:szCs w:val="24"/>
        </w:rPr>
        <w:t>.</w:t>
      </w:r>
      <w:r w:rsidRPr="000928BE">
        <w:rPr>
          <w:sz w:val="24"/>
          <w:szCs w:val="24"/>
        </w:rPr>
        <w:t xml:space="preserve"> В случае отклонения Общей приведенной площади Объекта долевого строительства от Проектной общей приведенной площади Объекта долевого строительства до 0,5 (Ноль целых пять десятых) </w:t>
      </w:r>
      <w:proofErr w:type="gramStart"/>
      <w:r w:rsidRPr="000928BE">
        <w:rPr>
          <w:sz w:val="24"/>
          <w:szCs w:val="24"/>
        </w:rPr>
        <w:t>кв.м</w:t>
      </w:r>
      <w:proofErr w:type="gramEnd"/>
      <w:r w:rsidRPr="000928BE">
        <w:rPr>
          <w:sz w:val="24"/>
          <w:szCs w:val="24"/>
        </w:rPr>
        <w:t xml:space="preserve"> включительно, в сторону увеличения либо в сторону уменьшения, Цена Договора изменению не подлежит.</w:t>
      </w:r>
    </w:p>
    <w:p w:rsidR="00DA0B4E" w:rsidRPr="000928BE" w:rsidRDefault="00DA0B4E" w:rsidP="0086132F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 w:rsidRPr="000928BE">
        <w:rPr>
          <w:sz w:val="24"/>
          <w:szCs w:val="24"/>
        </w:rPr>
        <w:t xml:space="preserve">В случае изменения Общей приведенной площади Объекта долевого строительства по отношению к Проектной общей приведенной площади более чем на 0,5 (Ноль целых пять десятых) </w:t>
      </w:r>
      <w:proofErr w:type="gramStart"/>
      <w:r w:rsidRPr="000928BE">
        <w:rPr>
          <w:sz w:val="24"/>
          <w:szCs w:val="24"/>
        </w:rPr>
        <w:t>кв.м</w:t>
      </w:r>
      <w:proofErr w:type="gramEnd"/>
      <w:r w:rsidRPr="000928BE">
        <w:rPr>
          <w:sz w:val="24"/>
          <w:szCs w:val="24"/>
        </w:rPr>
        <w:t xml:space="preserve"> Стороны производят расчет стоимости разницы площадей. Расчет осуществляется по цене за один квадратный метр, установленной в п. 4.1. настоящего Договора. Общая приведенная площадь Объекта долевого строительства устанавливается в соответствии с данными экспликации технического плана здания (Объекта недвижимости)</w:t>
      </w:r>
      <w:r w:rsidR="00F64D4B">
        <w:rPr>
          <w:sz w:val="24"/>
          <w:szCs w:val="24"/>
        </w:rPr>
        <w:t>,</w:t>
      </w:r>
      <w:r w:rsidRPr="000928BE">
        <w:rPr>
          <w:sz w:val="24"/>
          <w:szCs w:val="24"/>
        </w:rPr>
        <w:t xml:space="preserve"> изготовленного кадастровым инженером, имеющим действующий квалификационный аттестат кадастрового инженера.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 xml:space="preserve">Если Общая приведенная площадь Объекта долевого строительства в соответствии с обмерами кадастрового инженера будет больше Проектной общей приведенной площади более чем на 0,5 (Ноль целых пять десятых) </w:t>
      </w:r>
      <w:proofErr w:type="gramStart"/>
      <w:r w:rsidRPr="000928BE">
        <w:rPr>
          <w:sz w:val="24"/>
          <w:szCs w:val="24"/>
        </w:rPr>
        <w:t>кв.м</w:t>
      </w:r>
      <w:proofErr w:type="gramEnd"/>
      <w:r w:rsidRPr="000928BE">
        <w:rPr>
          <w:sz w:val="24"/>
          <w:szCs w:val="24"/>
        </w:rPr>
        <w:t>, то УЧАСТНИК ДОЛЕВОГО СТРОИТЕЛЬСТВА доплачивает возникшую разницу в течение 10 (Десяти) рабочих дней после надлежащего уведомления его ЗАСТРОЙЩИКОМ.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 xml:space="preserve">Если Общая приведенная площадь Объекта долевого строительства в соответствии с обмерами кадастрового инженера будет меньше Проектной общей приведенной площади более чем на 0,5 (Ноль целых пять десятых) </w:t>
      </w:r>
      <w:proofErr w:type="gramStart"/>
      <w:r w:rsidRPr="000928BE">
        <w:rPr>
          <w:sz w:val="24"/>
          <w:szCs w:val="24"/>
        </w:rPr>
        <w:t>кв.м</w:t>
      </w:r>
      <w:proofErr w:type="gramEnd"/>
      <w:r w:rsidRPr="000928BE">
        <w:rPr>
          <w:sz w:val="24"/>
          <w:szCs w:val="24"/>
        </w:rPr>
        <w:t>, то УЧАСТНИКУ ДОЛЕВОГО СТРОИТЕЛЬСТВА возвращается разница в течение 10 (Десяти) рабочих дней после предоставления УЧАСТНИКОМ ДОЛЕВОГО СТРОИТЕЛЬСТВА реквизитов счета в банке, на который должны быть возвращены денежные средства.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 xml:space="preserve">Оплата Цены Договора осуществляется УЧАСТНИКОМ ДОЛЕВОГО СТРОИТЕЛЬСТВА путем безналичного перечисления денежных средств на расчетный счет ЗАСТРОЙЩИКА. 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Обязательства УЧАСТНИКА ДОЛЕВОГО СТРОИТЕЛЬСТВА по оплате Цены Договора считаются исполненными полностью с момента уплаты в полном объеме денежных средств в соответствии с Договором.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 Цену Договора не включены расходы, связанные с регистрацией настоящего Договора, дополнительных соглашений к настоящему Договору, услуги по подготовке и передаче на государственную регистрацию документов, необходимых для государственной регистрации права собственности УЧАСТНИКА ДОЛЕВОГО СТРОИТЕЛЬСТВА на Объект долевого строительства.</w:t>
      </w:r>
    </w:p>
    <w:p w:rsidR="00DA0B4E" w:rsidRPr="000928BE" w:rsidRDefault="0096492D" w:rsidP="001A4705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96492D">
        <w:rPr>
          <w:sz w:val="24"/>
          <w:szCs w:val="24"/>
        </w:rPr>
        <w:t>Услуги по подготовке и передаче на государственную регистрацию документов, необходимых для государственной регистрации настоящего Договора, дополнительных соглашений к настоящему Договору и права собственности УЧАСТНИКА ДОЛЕВОГО СТРОИТЕЛЬСТВА на Объект долевого строительства могут быть оказаны на основании отдельного договора.</w:t>
      </w:r>
    </w:p>
    <w:p w:rsidR="001A4705" w:rsidRPr="000928BE" w:rsidRDefault="001A4705" w:rsidP="0086132F">
      <w:pPr>
        <w:pStyle w:val="Normal1"/>
        <w:tabs>
          <w:tab w:val="num" w:pos="1093"/>
        </w:tabs>
        <w:spacing w:line="240" w:lineRule="auto"/>
        <w:ind w:left="720" w:firstLine="0"/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СРОК И ПОРЯДОК ПЕРЕДАЧИ ОБЪЕКТА ДОЛЕВОГО СТРОИТЕЛЬСТВА</w:t>
      </w:r>
    </w:p>
    <w:p w:rsidR="00B625B0" w:rsidRPr="000928BE" w:rsidRDefault="00B625B0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Передача УЧАСТНИКУ ДОЛЕВОГО СТРОИТЕЛЬСТВА Объекта долевого строительства и принятие его УЧАСТНИКОМ ДОЛЕВОГО СТРОИТЕЛЬСТВА осуществляется по подписываемому сторонами Передаточному акту по окончании строительства Объекта недвижимости в указанный в настоящем пункте период:</w:t>
      </w:r>
    </w:p>
    <w:p w:rsidR="00782D10" w:rsidRPr="003F78FF" w:rsidRDefault="00782D10" w:rsidP="00782D10">
      <w:pPr>
        <w:numPr>
          <w:ilvl w:val="2"/>
          <w:numId w:val="1"/>
        </w:numPr>
        <w:tabs>
          <w:tab w:val="clear" w:pos="720"/>
        </w:tabs>
        <w:ind w:left="709" w:firstLine="0"/>
        <w:jc w:val="both"/>
        <w:rPr>
          <w:iCs/>
          <w:sz w:val="24"/>
          <w:szCs w:val="24"/>
        </w:rPr>
      </w:pPr>
      <w:r w:rsidRPr="003F78FF">
        <w:rPr>
          <w:iCs/>
          <w:sz w:val="24"/>
          <w:szCs w:val="24"/>
        </w:rPr>
        <w:t>начало периода –</w:t>
      </w:r>
      <w:r w:rsidR="00EC4134">
        <w:rPr>
          <w:iCs/>
          <w:sz w:val="24"/>
          <w:szCs w:val="24"/>
        </w:rPr>
        <w:t xml:space="preserve"> </w:t>
      </w:r>
      <w:r w:rsidR="00705811" w:rsidRPr="00734EE0">
        <w:rPr>
          <w:iCs/>
          <w:sz w:val="24"/>
          <w:szCs w:val="24"/>
        </w:rPr>
        <w:t>01 ию</w:t>
      </w:r>
      <w:r w:rsidR="00705811">
        <w:rPr>
          <w:iCs/>
          <w:sz w:val="24"/>
          <w:szCs w:val="24"/>
        </w:rPr>
        <w:t>л</w:t>
      </w:r>
      <w:r w:rsidR="00705811" w:rsidRPr="00734EE0">
        <w:rPr>
          <w:iCs/>
          <w:sz w:val="24"/>
          <w:szCs w:val="24"/>
        </w:rPr>
        <w:t>я 202</w:t>
      </w:r>
      <w:r w:rsidR="00705811">
        <w:rPr>
          <w:iCs/>
          <w:sz w:val="24"/>
          <w:szCs w:val="24"/>
        </w:rPr>
        <w:t>3</w:t>
      </w:r>
      <w:r w:rsidR="00705811" w:rsidRPr="00734EE0">
        <w:rPr>
          <w:iCs/>
          <w:sz w:val="24"/>
          <w:szCs w:val="24"/>
        </w:rPr>
        <w:t xml:space="preserve"> года</w:t>
      </w:r>
      <w:r w:rsidR="00705811">
        <w:rPr>
          <w:iCs/>
          <w:sz w:val="24"/>
          <w:szCs w:val="24"/>
        </w:rPr>
        <w:t>.</w:t>
      </w:r>
    </w:p>
    <w:p w:rsidR="00782D10" w:rsidRPr="003F78FF" w:rsidRDefault="00782D10" w:rsidP="00782D10">
      <w:pPr>
        <w:numPr>
          <w:ilvl w:val="2"/>
          <w:numId w:val="1"/>
        </w:numPr>
        <w:tabs>
          <w:tab w:val="clear" w:pos="720"/>
        </w:tabs>
        <w:ind w:left="709" w:firstLine="0"/>
        <w:jc w:val="both"/>
        <w:rPr>
          <w:iCs/>
          <w:sz w:val="24"/>
          <w:szCs w:val="24"/>
        </w:rPr>
      </w:pPr>
      <w:r w:rsidRPr="003F78FF">
        <w:rPr>
          <w:iCs/>
          <w:sz w:val="24"/>
          <w:szCs w:val="24"/>
        </w:rPr>
        <w:t xml:space="preserve">окончание периода - не позднее </w:t>
      </w:r>
      <w:r w:rsidR="00705811" w:rsidRPr="00734EE0">
        <w:rPr>
          <w:iCs/>
          <w:sz w:val="24"/>
          <w:szCs w:val="24"/>
        </w:rPr>
        <w:t>3</w:t>
      </w:r>
      <w:r w:rsidR="00705811">
        <w:rPr>
          <w:iCs/>
          <w:sz w:val="24"/>
          <w:szCs w:val="24"/>
        </w:rPr>
        <w:t>1</w:t>
      </w:r>
      <w:r w:rsidR="00705811" w:rsidRPr="00734EE0">
        <w:rPr>
          <w:iCs/>
          <w:sz w:val="24"/>
          <w:szCs w:val="24"/>
        </w:rPr>
        <w:t xml:space="preserve"> июля 202</w:t>
      </w:r>
      <w:r w:rsidR="00705811">
        <w:rPr>
          <w:iCs/>
          <w:sz w:val="24"/>
          <w:szCs w:val="24"/>
        </w:rPr>
        <w:t>3</w:t>
      </w:r>
      <w:r w:rsidR="00705811" w:rsidRPr="00734EE0">
        <w:rPr>
          <w:iCs/>
          <w:sz w:val="24"/>
          <w:szCs w:val="24"/>
        </w:rPr>
        <w:t xml:space="preserve"> года</w:t>
      </w:r>
      <w:r w:rsidR="00705811">
        <w:rPr>
          <w:iCs/>
          <w:sz w:val="24"/>
          <w:szCs w:val="24"/>
        </w:rPr>
        <w:t>.</w:t>
      </w:r>
    </w:p>
    <w:p w:rsidR="00DA0B4E" w:rsidRPr="000928BE" w:rsidRDefault="00DA0B4E" w:rsidP="00472C8A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sz w:val="24"/>
          <w:szCs w:val="24"/>
        </w:rPr>
        <w:t>В случае если строительство Объекта недвижимости будет завершено ранее предусмотренного Договором срока, ЗАСТРОЙЩИК имеет право начать передачу Объекта долевого строительства после надлежащего уведомления УЧАСТНИКА ДОЛЕВОГО СТРОИТЕЛЬСТВА.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lastRenderedPageBreak/>
        <w:t>Объект долевого строительства передается УЧАСТНИКУ ДОЛЕВОГО СТРОИТЕЛЬСТВА при условии полного и надлежащего исполнения им обязательств по оплате цены Договора, установленных разделом 4 настоящего Договора.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В срок не позднее 10 (Десяти) рабочих дней с момента получения УЧАСТНИКОМ ДОЛЕВОГО СТРОИТЕЛЬСТВА уведомления о завершении строительства Объекта недвижимости УЧАСТНИК ДОЛЕВОГО СТРОИТЕЛЬСТВА обязан выполнить все свои обязательства, установленные разделом 4 настоящего Договора, и принять</w:t>
      </w:r>
      <w:r w:rsidR="00257DEE" w:rsidRPr="000928BE">
        <w:rPr>
          <w:iCs/>
          <w:sz w:val="24"/>
          <w:szCs w:val="24"/>
        </w:rPr>
        <w:t xml:space="preserve"> Объект долевого строительства.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С момента подписания Передаточного акта риск случайной гибели Объекта долевого строительства признается перешедшим к УЧАСТНИКУ ДОЛЕВОГО СТРОИТЕЛЬСТВА.</w:t>
      </w:r>
    </w:p>
    <w:p w:rsidR="00DA0B4E" w:rsidRDefault="00DA0B4E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При уклонении УЧАСТНИКА ДОЛЕВОГО СТРОИТЕЛЬСТВА от подписания Передаточного акта или при отказе УЧАСТНИКА ДОЛЕВОГО СТРОИТЕЛЬСТВА от его подписания, при условии полного и надлежащего исполнения ЗАСТРОЙЩИКОМ своих обязательств, ЗАСТРОЙЩИК в порядке, установленном законом, вправе составить односторонний акт о передаче Объекта долевого строительства. При этом риск случайной гибели Объекта долевого строительства признается перешедшим к УЧАСТНИКУ ДОЛЕВОГО СТРОИТЕЛЬСТВА со дня составления вышеуказанного одностороннего акта о передаче Объекта долевого строительства.</w:t>
      </w:r>
    </w:p>
    <w:p w:rsidR="000F3850" w:rsidRPr="0097294E" w:rsidRDefault="000F3850" w:rsidP="000F3850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97294E">
        <w:rPr>
          <w:iCs/>
          <w:sz w:val="24"/>
          <w:szCs w:val="24"/>
        </w:rPr>
        <w:t>В случае уклонения УЧАСТНИКА ДОЛЕВОГО СТРОИТЕЛЬСТВА от принятия Объекта долевого строительства, УЧАСТНИК ДОЛЕВОГО СТРОИТЕЛЬСТВА обязан уплатить ЗАСТРОЙЩИКУ неустойку (пени) в размере одной трехсотой ставки рефинансирования Центрального банка Российской Федерации, действующей на день исполнения обязательства, от Цены Договора за каждый день просрочки принятия Объекта долевого строительства, а кроме того УЧАСТНИК ДОЛЕВОГО СТРОИТЕЛЬСТВА обязан возместить затраты ЗАСТРОЙЩИКА на содержание общего имущества Объекта недвижимости и Объекта долевого строительства пропорционально доле Участника долевого строительства, за период с момента получения уведомления о завершении строительства Объекта недвижимости до момента подписания Передаточного Акта, либо составления ЗАСТРОЙЩИКОМ одностороннего акта о передаче Объекта долевого строительства.</w:t>
      </w:r>
    </w:p>
    <w:p w:rsidR="000F3850" w:rsidRPr="0097294E" w:rsidRDefault="000F3850" w:rsidP="000F3850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97294E">
        <w:rPr>
          <w:iCs/>
          <w:sz w:val="24"/>
          <w:szCs w:val="24"/>
        </w:rPr>
        <w:t xml:space="preserve">В случае выявления недостатков Объекта долевого строительства Стороны, составляют Акт и указывают в нем срок устранения выявленных недостатков, не превышающий 45 (Сорок пять) дней. </w:t>
      </w:r>
    </w:p>
    <w:p w:rsidR="000F3850" w:rsidRDefault="000F3850" w:rsidP="000F3850">
      <w:pPr>
        <w:pStyle w:val="a7"/>
        <w:ind w:left="709" w:right="0"/>
        <w:rPr>
          <w:iCs/>
          <w:sz w:val="24"/>
          <w:szCs w:val="24"/>
        </w:rPr>
      </w:pPr>
      <w:r w:rsidRPr="0097294E">
        <w:rPr>
          <w:iCs/>
          <w:sz w:val="24"/>
          <w:szCs w:val="24"/>
        </w:rPr>
        <w:t>В случае нарушения срока устранения недостатков (дефектов) Объекта долевого строительства, установленного настоящим пунктом, ЗАСТРОЙЩИК уплачивает УЧАСТНИКУ ДОЛЕВОГО СТРОИТЕЛЬСТВА, за каждый день просрочки неустойку, размер неустойки (пени) рассчитывается как процент, установленный пунктом 1 статьи 23 Закона Российской Федерации от 7 февраля 1992 года N 2300-1 "О защите прав потребителей", от стоимости расходов, необходимых для устранения такого недостатка (дефекта)</w:t>
      </w:r>
      <w:r>
        <w:rPr>
          <w:iCs/>
          <w:sz w:val="24"/>
          <w:szCs w:val="24"/>
        </w:rPr>
        <w:t>.</w:t>
      </w:r>
    </w:p>
    <w:p w:rsidR="000F3850" w:rsidRPr="000F3850" w:rsidRDefault="000F3850" w:rsidP="000F3850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97294E">
        <w:rPr>
          <w:iCs/>
          <w:sz w:val="24"/>
          <w:szCs w:val="24"/>
        </w:rPr>
        <w:t>Подписание Передаточного акта не может быть поставлено в зависимость от уплаты Сторонами неустойки, предусмотренной настоящим Договором.</w:t>
      </w:r>
    </w:p>
    <w:p w:rsidR="006A7B71" w:rsidRPr="000928BE" w:rsidRDefault="006A7B71" w:rsidP="00041861">
      <w:pPr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ГАРАНТИИ КАЧЕСТВА</w:t>
      </w:r>
    </w:p>
    <w:p w:rsidR="00DA0B4E" w:rsidRPr="000928BE" w:rsidRDefault="00DA0B4E" w:rsidP="0086132F">
      <w:pPr>
        <w:pStyle w:val="aff3"/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b/>
          <w:bCs/>
          <w:sz w:val="24"/>
          <w:szCs w:val="24"/>
        </w:rPr>
      </w:pPr>
      <w:r w:rsidRPr="000928BE">
        <w:rPr>
          <w:sz w:val="24"/>
          <w:szCs w:val="24"/>
        </w:rPr>
        <w:t>Стороны исходят из того, что свидетельством качества Объекта долевого строительства, соответствия его проекту, строительно-техническим нормам и правилам, является Разрешение на ввод Объекта недвижимости в эксплуатацию, выданное в установленном порядке.</w:t>
      </w:r>
    </w:p>
    <w:p w:rsidR="00DA0B4E" w:rsidRPr="000928BE" w:rsidRDefault="00DA0B4E" w:rsidP="0086132F">
      <w:pPr>
        <w:pStyle w:val="aff3"/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Гарантийный срок для Объекта долевого строительства, за исключением технологического и инженерного оборудования, входящего в состав Объекта долевого строительства, составляет 5 (Пять) лет со дня передачи Объекта долевого строительства. Гарантийный срок на технологическое и инженерное оборудование, входящее в состав Объекта долевого строительства, составляет 3 (Три) года со дня подписания первого Передаточного акта.</w:t>
      </w:r>
    </w:p>
    <w:p w:rsidR="00DA0B4E" w:rsidRPr="000928BE" w:rsidRDefault="00DA0B4E" w:rsidP="0086132F">
      <w:pPr>
        <w:ind w:left="720" w:hanging="540"/>
        <w:rPr>
          <w:b/>
          <w:bCs/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ОБЯЗАННОСТИ ЗАСТРОЙЩИКА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По окончании строительства и получения ЗАСТРОЙЩИКОМ Разрешения на ввод Объекта недвижимости в эксплуатацию</w:t>
      </w:r>
      <w:r w:rsidR="00F64D4B">
        <w:rPr>
          <w:sz w:val="24"/>
          <w:szCs w:val="24"/>
        </w:rPr>
        <w:t>,</w:t>
      </w:r>
      <w:r w:rsidRPr="000928BE">
        <w:rPr>
          <w:sz w:val="24"/>
          <w:szCs w:val="24"/>
        </w:rPr>
        <w:t xml:space="preserve"> передать Объект долевого строительства УЧАСТНИКУ ДОЛЕВОГО СТРОИТЕЛЬСТВА по Передаточному акту при условии выполнения в полном </w:t>
      </w:r>
      <w:r w:rsidRPr="000928BE">
        <w:rPr>
          <w:sz w:val="24"/>
          <w:szCs w:val="24"/>
        </w:rPr>
        <w:lastRenderedPageBreak/>
        <w:t>объеме УЧАСТНИКОМ ДОЛЕВОГО СТРОИТЕЛЬСТВА своих обязательств по настоящему Договору.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 случае изменений в проектной документации на строительство Объекта долевого строительства информировать УЧАСТНИКА ДОЛЕВОГО СТРОИТЕЛЬСТВА о соответствующих изменениях в порядке</w:t>
      </w:r>
      <w:r w:rsidR="00F64D4B" w:rsidRPr="00F64D4B">
        <w:rPr>
          <w:sz w:val="24"/>
          <w:szCs w:val="24"/>
        </w:rPr>
        <w:t xml:space="preserve"> </w:t>
      </w:r>
      <w:r w:rsidR="00F64D4B" w:rsidRPr="000928BE">
        <w:rPr>
          <w:sz w:val="24"/>
          <w:szCs w:val="24"/>
        </w:rPr>
        <w:t>и</w:t>
      </w:r>
      <w:r w:rsidR="00F64D4B" w:rsidRPr="00F64D4B">
        <w:rPr>
          <w:sz w:val="24"/>
          <w:szCs w:val="24"/>
        </w:rPr>
        <w:t xml:space="preserve"> </w:t>
      </w:r>
      <w:r w:rsidR="00F64D4B" w:rsidRPr="000928BE">
        <w:rPr>
          <w:sz w:val="24"/>
          <w:szCs w:val="24"/>
        </w:rPr>
        <w:t>в сроки</w:t>
      </w:r>
      <w:r w:rsidR="00F64D4B">
        <w:rPr>
          <w:sz w:val="24"/>
          <w:szCs w:val="24"/>
        </w:rPr>
        <w:t>, предусмотренные</w:t>
      </w:r>
      <w:r w:rsidRPr="000928BE">
        <w:rPr>
          <w:sz w:val="24"/>
          <w:szCs w:val="24"/>
        </w:rPr>
        <w:t xml:space="preserve"> действующим законодательством.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Направлять денежные средства, уплаченные УЧАСТНИКОМ ДОЛЕВОГО СТРОИТЕЛЬСТВА по настоящему Договору</w:t>
      </w:r>
      <w:r w:rsidR="00F64D4B">
        <w:rPr>
          <w:sz w:val="24"/>
          <w:szCs w:val="24"/>
        </w:rPr>
        <w:t>,</w:t>
      </w:r>
      <w:r w:rsidRPr="000928BE">
        <w:rPr>
          <w:sz w:val="24"/>
          <w:szCs w:val="24"/>
        </w:rPr>
        <w:t xml:space="preserve"> на строительство Объекта недвижимости.</w:t>
      </w:r>
    </w:p>
    <w:p w:rsidR="00DA0B4E" w:rsidRPr="000928BE" w:rsidRDefault="00DA0B4E" w:rsidP="0086132F">
      <w:pPr>
        <w:pStyle w:val="Normal1"/>
        <w:spacing w:line="240" w:lineRule="auto"/>
        <w:ind w:left="720" w:hanging="540"/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ОБЯЗАННОСТИ УЧАСТНИКА ДОЛЕВОГО СТРОИТЕЛЬСТВА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Уплатить Цену Договора в сроки и в порядке, установленном настоящим Договором.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 случаях, предусмотренных настоящим Договором, подписать необходимые дополнительные соглашения к настоящему Договору.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Принять Объект долевого строительства по Передаточному акту в порядке, установленном настоящим Договором.</w:t>
      </w:r>
    </w:p>
    <w:p w:rsidR="006D258C" w:rsidRPr="00B262B0" w:rsidRDefault="006D258C" w:rsidP="006D258C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B262B0">
        <w:rPr>
          <w:sz w:val="24"/>
          <w:szCs w:val="24"/>
        </w:rPr>
        <w:t>После передачи Объекта долевого строительства УЧАСТНИКУ ДОЛЕВОГО СТРОИТЕЛЬСТВА по Передаточному акту, УЧАСТНИК ДОЛЕВОГО СТРОИТЕЛЬСТВА обязан нести расходы по содержанию Объекта долевого строительства, а также участвовать в расходах на содержание общего имущества в Объекте недвижимости, в котором располагается Объект долевого строительства, соразмерно доле в праве общей собственности на это имущество, для чего заключить с эксплуатирующей организацией договоры о предоставлении коммунальных услуг и о долевом участии в расходах по содержанию, ремонту и техническому обслуживанию Объекта недвижимости, в котором располагается Объект долевого строительства</w:t>
      </w:r>
      <w:r w:rsidR="00F64D4B">
        <w:rPr>
          <w:sz w:val="24"/>
          <w:szCs w:val="24"/>
        </w:rPr>
        <w:t>, прилегающей территории, а так</w:t>
      </w:r>
      <w:r w:rsidRPr="00B262B0">
        <w:rPr>
          <w:sz w:val="24"/>
          <w:szCs w:val="24"/>
        </w:rPr>
        <w:t>же заключить соглашение о передаче эксплуатирующей организации прав по управлению своей долей площади, находящейся в общей долевой собственности в вышеуказанном Объекте недвижимости.</w:t>
      </w:r>
    </w:p>
    <w:p w:rsidR="00DA0B4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Уклонение УЧАСТНИКОМ ДОЛЕВОГО СТРОИТЕЛЬСТВА от заключения с эксплуатирующей организацией договоров на эксплуатацию Объекта недвижимости и предоставление жилищно-коммунальных услуг не освобождает УЧАСТНИКА ДОЛЕВОГО СТРОИТЕЛЬСТВА от обязанности по возмещению расходов по оплате всех фактически произведенных эксплуатирующей организацией затрат, связанных с эксплуатацией Объекта недвижимости соразмерно площади Объекта долевого строительства и соответствующей доли общего имущества в Объекте недвижимости.</w:t>
      </w:r>
    </w:p>
    <w:p w:rsidR="0011563A" w:rsidRDefault="0011563A" w:rsidP="0011563A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>
        <w:rPr>
          <w:sz w:val="24"/>
          <w:szCs w:val="24"/>
        </w:rPr>
        <w:t>Передать настоящий Договор с комплектом необходимых документов на государственную регистрацию в соответствующий территориальный орган регистрации прав по месту нахождения Объекта недвижимости, и представить ЗАСТРОЙЩИКУ оригинал расписки в получении документов на государственную регистрацию настоящего Договора, выданной указанным территориальным органом регистрации прав в течение 5 (Пяти) календарных дней с даты подписания настоящего Договора.</w:t>
      </w:r>
    </w:p>
    <w:p w:rsidR="0011563A" w:rsidRDefault="0011563A" w:rsidP="0011563A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>
        <w:rPr>
          <w:sz w:val="24"/>
          <w:szCs w:val="24"/>
        </w:rPr>
        <w:t>В случае если в указанный срок УЧАСТНИК ДОЛЕВОГО СТРОИТЕЛЬСТВА не представит ЗАСТРОЙЩИКУ оригинал расписки в получении документов на государственную регистрацию настоящего Договора настоящий Договор считается не подписанным и не подлежит государственной регистрации.</w:t>
      </w:r>
    </w:p>
    <w:p w:rsidR="00CB5B17" w:rsidRPr="00840DA6" w:rsidRDefault="00CB5B17" w:rsidP="00CB5B17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840DA6">
        <w:rPr>
          <w:sz w:val="24"/>
          <w:szCs w:val="24"/>
        </w:rPr>
        <w:t>Осуществить действия, направленные на государственную регистрацию настоящего Договора в регистрирующем органе, в том числе предоставить Застройщику информацию, необходимую для электронной регистрации настоящего Договора, не позднее 7 (Семи) календарных дней с даты подписания настоящего Договора.</w:t>
      </w:r>
    </w:p>
    <w:p w:rsidR="00CB5B17" w:rsidRDefault="00CB5B17" w:rsidP="00CB5B17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 w:rsidRPr="00840DA6">
        <w:rPr>
          <w:sz w:val="24"/>
          <w:szCs w:val="24"/>
        </w:rPr>
        <w:t>В случае если в указанный срок УЧАСТНИК ДОЛЕВОГО СТРОИТЕЛЬСТВА не совершит вышеуказанные действия и не представит ЗАСТРОЙЩИКУ запрашиваемую информацию, настоящий Договор считается не подписанным и не подлежит государственной регистрации</w:t>
      </w:r>
      <w:r>
        <w:rPr>
          <w:sz w:val="24"/>
          <w:szCs w:val="24"/>
        </w:rPr>
        <w:t>.</w:t>
      </w:r>
    </w:p>
    <w:p w:rsidR="00DA0B4E" w:rsidRPr="000928BE" w:rsidRDefault="00DA0B4E" w:rsidP="00B13B8A">
      <w:pPr>
        <w:pStyle w:val="Normal1"/>
        <w:spacing w:line="240" w:lineRule="auto"/>
        <w:ind w:firstLine="0"/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ОСОБЫЕ УСЛОВИЯ</w:t>
      </w:r>
    </w:p>
    <w:p w:rsidR="00290929" w:rsidRPr="00290929" w:rsidRDefault="00290929" w:rsidP="00290929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290929">
        <w:rPr>
          <w:sz w:val="24"/>
          <w:szCs w:val="24"/>
        </w:rPr>
        <w:t xml:space="preserve">В соответствии с п.1 ст.13 ФЗ № 214–ФЗ с момента государственной регистрации настоящего Договора у участников долевого строительства (залогодержателей) считаются находящимися в залоге право аренды земельного участка, указанного в Разделе 2 настоящего Договора, предоставленного для строительства (создания) Объекта недвижимости, в составе </w:t>
      </w:r>
      <w:r w:rsidRPr="00290929">
        <w:rPr>
          <w:sz w:val="24"/>
          <w:szCs w:val="24"/>
        </w:rPr>
        <w:lastRenderedPageBreak/>
        <w:t>которого будут находиться Объекты долевого строительства, и строящийся (создаваемый) на этом земельном участке Объект недвижимости (далее - Предмет залога). В Предмет залога не входят находящиеся или строящиеся на указанном земельном участке иные, чем Объект недвижимости здания, сооружения и объекты недвижимого имущества, принадлежащие ЗАСТРОЙЩИКУ или третьим лицам, а также не предусмотренные проектной документацией строящегося Объекта недвижимости принадлежности и неотделимые улучшения Предмета залога.</w:t>
      </w:r>
    </w:p>
    <w:p w:rsidR="003A5AA7" w:rsidRDefault="003A5AA7" w:rsidP="003A5AA7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>
        <w:rPr>
          <w:sz w:val="24"/>
          <w:szCs w:val="24"/>
        </w:rPr>
        <w:t>ЗАСТРОЙЩИК вправе пользоваться и распоряжаться Предметом залога без согласия УЧАСТНИКА ДОЛЕВОГО СТРОИТЕЛЬСТВА, а именно осуществлять проектные, строительные и иные работы, возводить здания и сооружения на земельном участке (раздел 2 настоящего Договора), а также осуществлять все необходимые действия, связанные с формированием частей земельного участка (раздел 2 настоящего Договора), с целью определения части земельного участка, занятого Объектом недвижимости и частей земельного участка, занятых иными объектами недвижимого имущества, разделением земельного участка путем его межевания, за исключением случая, когда получение согласия залогодержателей на пользование и распоряжение Предметом залога прямо предусмотрено ФЗ № 214-ФЗ.</w:t>
      </w:r>
    </w:p>
    <w:p w:rsidR="007975FB" w:rsidRPr="007975FB" w:rsidRDefault="007975FB" w:rsidP="007975FB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7975FB">
        <w:rPr>
          <w:sz w:val="24"/>
          <w:szCs w:val="24"/>
        </w:rPr>
        <w:t>УЧАСТНИК ДОЛЕВОГО СТРОИТЕЛЬСТВА дает согласие ЗАСТРОЙЩИКУ в соответствии со ст. 13 ФЗ № 214 – ФЗ на передачу в залог, в том числе последующий залог, любому банку и/или иному лицу, в случае обращения банком взыскания на предмет залога/уступки прав (требований) по кредиту, обеспеченному залогом:</w:t>
      </w:r>
    </w:p>
    <w:p w:rsidR="007975FB" w:rsidRPr="00F82AE8" w:rsidRDefault="007975FB" w:rsidP="007975FB">
      <w:pPr>
        <w:ind w:left="709"/>
        <w:jc w:val="both"/>
        <w:rPr>
          <w:sz w:val="24"/>
          <w:szCs w:val="24"/>
        </w:rPr>
      </w:pPr>
      <w:r w:rsidRPr="00F82AE8">
        <w:rPr>
          <w:sz w:val="24"/>
          <w:szCs w:val="24"/>
        </w:rPr>
        <w:t xml:space="preserve">- предоставленного для строительства (создания) многоквартирного дома и (или) иного объекта недвижимости, в составе которых будут находиться объекты долевого строительства, земельного участка, принадлежащего ЗАСТРОЙЩИКУ </w:t>
      </w:r>
      <w:bookmarkStart w:id="0" w:name="_Hlk536204968"/>
      <w:r w:rsidRPr="00F82AE8">
        <w:rPr>
          <w:sz w:val="24"/>
          <w:szCs w:val="24"/>
        </w:rPr>
        <w:t>на праве аренды</w:t>
      </w:r>
      <w:bookmarkEnd w:id="0"/>
      <w:r w:rsidRPr="00F82AE8">
        <w:rPr>
          <w:sz w:val="24"/>
          <w:szCs w:val="24"/>
        </w:rPr>
        <w:t xml:space="preserve">, указанного в Разделе 2 настоящего Договора,  </w:t>
      </w:r>
    </w:p>
    <w:p w:rsidR="007975FB" w:rsidRPr="00F82AE8" w:rsidRDefault="007975FB" w:rsidP="007975FB">
      <w:pPr>
        <w:ind w:left="709"/>
        <w:jc w:val="both"/>
        <w:rPr>
          <w:sz w:val="24"/>
          <w:szCs w:val="24"/>
        </w:rPr>
      </w:pPr>
      <w:r w:rsidRPr="00F82AE8">
        <w:rPr>
          <w:sz w:val="24"/>
          <w:szCs w:val="24"/>
        </w:rPr>
        <w:t>-  строящегося (создаваемого) на этом земельном участке многоквартирного дома и (или) иного объекта недвижимости;</w:t>
      </w:r>
    </w:p>
    <w:p w:rsidR="007975FB" w:rsidRPr="00F82AE8" w:rsidRDefault="007975FB" w:rsidP="007975FB">
      <w:pPr>
        <w:ind w:left="709"/>
        <w:jc w:val="both"/>
        <w:rPr>
          <w:sz w:val="24"/>
          <w:szCs w:val="24"/>
        </w:rPr>
      </w:pPr>
      <w:r w:rsidRPr="00F82AE8">
        <w:rPr>
          <w:sz w:val="24"/>
          <w:szCs w:val="24"/>
        </w:rPr>
        <w:t xml:space="preserve"> - объекта незавершенного строительства с момента государственной регистрации права собственности ЗАСТРОЙЩИКА на такой объект;</w:t>
      </w:r>
    </w:p>
    <w:p w:rsidR="007975FB" w:rsidRPr="00F82AE8" w:rsidRDefault="007975FB" w:rsidP="007975FB">
      <w:pPr>
        <w:ind w:left="709"/>
        <w:jc w:val="both"/>
        <w:rPr>
          <w:sz w:val="24"/>
          <w:szCs w:val="24"/>
        </w:rPr>
      </w:pPr>
      <w:r w:rsidRPr="00F82AE8">
        <w:rPr>
          <w:sz w:val="24"/>
          <w:szCs w:val="24"/>
        </w:rPr>
        <w:t>- Объекта долевого строительства с даты получения ЗАСТРОЙЩИКОМ в порядке, установленном законодательством о градостроительной деятельности, Разрешения на ввод в эксплуатацию многоквартирного дома и (или) иного объекта недвижимости, и до даты передачи Объекта долевого строительства в порядке, установленном статьей 8 ФЗ № 214-ФЗ, УЧАСТНИКУ ДОЛЕВОГО СТРОИТЕЛЬСТВА, в обеспечение исполнения любых обязательств ЗАСТРОЙЩИКА перед банком.</w:t>
      </w:r>
    </w:p>
    <w:p w:rsidR="007975FB" w:rsidRDefault="007975FB" w:rsidP="00782D10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7975FB">
        <w:rPr>
          <w:sz w:val="24"/>
          <w:szCs w:val="24"/>
        </w:rPr>
        <w:t xml:space="preserve">УЧАСТНИК ДОЛЕВОГО СТРОИТЕЛЬСТВА дает согласие в соответствии с п. 1 ст. 13 ФЗ № 214 – ФЗ, ст. 345 Гражданского Кодекса РФ на замену входящего в Предмет залога права аренды земельного участка в случае корректировки (изменения) границ земельного участка, указанного в Разделе 2 настоящего Договора, отведенного для строительства Объекта недвижимости (включая уменьшение площади земельного участка), в том числе вследствие разделения указанного земельного участка в результате его межевания, при условии, что в Предмет залога будет входить право аренды вновь возникшего (образованного) земельного участка, полученного в результате разделения исходного земельного участка, указанного в Разделе 2 настоящего Договора, на котором будет расположен строящийся Объект недвижимости. </w:t>
      </w:r>
    </w:p>
    <w:p w:rsidR="007975FB" w:rsidRDefault="007975FB" w:rsidP="007975FB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7975FB">
        <w:rPr>
          <w:sz w:val="24"/>
          <w:szCs w:val="24"/>
        </w:rPr>
        <w:t>УЧАСТНИК ДОЛЕВОГО СТРОИТЕЛЬСТВА дает согласие на передачу имущества, указанного в частях 1 – 3 ст. 13 ФЗ № 214-ФЗ, в том числе права аренды земельного участка, в залог/последующий залог участникам долевого строительства иных объектов недвижимости, строящихся на территории земельного участка, указанного в Разделе 2 настоящего Договора.</w:t>
      </w:r>
    </w:p>
    <w:p w:rsidR="007975FB" w:rsidRPr="007975FB" w:rsidRDefault="007975FB" w:rsidP="007975FB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7975FB">
        <w:rPr>
          <w:sz w:val="24"/>
          <w:szCs w:val="24"/>
        </w:rPr>
        <w:t xml:space="preserve"> Содержание ст.13 ФЗ № 214-ФЗ и ст. 11.2-11.9 Земельного кодекса РФ УЧАСТНИКУ ДОЛЕВОГО СТРОИТЕЛЬСТВА разъяснено и понятно. В случае замены Предмета залога, возникшего на основании настоящего Договора, УЧАСТНИК ДОЛЕВОГО СТРОИТЕЛЬСТВА каких-либо претензий, в том числе финансовых, не имеет и иметь не будет.</w:t>
      </w:r>
    </w:p>
    <w:p w:rsidR="00782D10" w:rsidRPr="00F97731" w:rsidRDefault="00782D10" w:rsidP="00782D10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F97731">
        <w:rPr>
          <w:sz w:val="24"/>
          <w:szCs w:val="24"/>
        </w:rPr>
        <w:t xml:space="preserve">Если в результате правовой экспертизы представленных документов, Регистрирующий орган даст заключение о невозможности регистрации настоящего Договора, дополнительных </w:t>
      </w:r>
      <w:r w:rsidRPr="00F97731">
        <w:rPr>
          <w:sz w:val="24"/>
          <w:szCs w:val="24"/>
        </w:rPr>
        <w:lastRenderedPageBreak/>
        <w:t>соглашений к Договору либо оформления права собственности УЧАСТНИКА ДОЛЕВОГО СТРОИТЕЛЬСТВА на Объект долевого строительства в соответствии с предметом или условиями настоящего Договора, Стороны обязаны привести свои взаимоотношения в соответствие с требованиями Регистрирующего органа, в том числе путем составления и подписания соответствующих документов.</w:t>
      </w:r>
    </w:p>
    <w:p w:rsidR="009C602D" w:rsidRDefault="009C602D" w:rsidP="009C602D">
      <w:pPr>
        <w:pStyle w:val="Normal1"/>
        <w:numPr>
          <w:ilvl w:val="1"/>
          <w:numId w:val="1"/>
        </w:numPr>
        <w:spacing w:line="240" w:lineRule="auto"/>
        <w:ind w:left="709" w:hanging="709"/>
        <w:jc w:val="both"/>
        <w:rPr>
          <w:sz w:val="24"/>
          <w:szCs w:val="24"/>
        </w:rPr>
      </w:pPr>
      <w:r>
        <w:rPr>
          <w:sz w:val="24"/>
          <w:szCs w:val="24"/>
        </w:rPr>
        <w:t>УЧАСТНИК ДОЛЕВОГО СТРОИТЕЛЬСТВА вправе уступать права и обязанности по настоящему Договору третьим лицам после оплаты Цены Договора, установленной разделом 4 настоящего Договора. Уступка прав и обязанностей по настоящему Договору допускается не ранее государственной регистрации настоящего Договора и до подписания Передаточного акта. УЧАСТНИК ДОЛЕВОГО СТРОИТЕЛЬСТВА обязан предоставить новому участнику долевого строительства надлежащее подтверждение полной оплаты Цены Договора, в размере, установленном разделом 4 настоящего Договора.</w:t>
      </w:r>
    </w:p>
    <w:p w:rsidR="009C602D" w:rsidRDefault="009C602D" w:rsidP="009C602D">
      <w:pPr>
        <w:ind w:left="709"/>
        <w:jc w:val="both"/>
        <w:rPr>
          <w:sz w:val="24"/>
          <w:szCs w:val="24"/>
        </w:rPr>
      </w:pPr>
      <w:r>
        <w:rPr>
          <w:sz w:val="24"/>
          <w:szCs w:val="24"/>
        </w:rPr>
        <w:t>УЧАСТНИК ДОЛЕВОГО СТРОИТЕЛЬСТВА в обязательном порядке обязан уведомить нового участника долевого строительства в договоре уступки прав и обязанностей по настоящему Договору (далее – Договор уступки) о необходимости письменно уведомить ЗАСТРОЙЩИКА в течение 5 (Пяти) рабочих дней о состоявшейся уступке прав и обязанностей по настоящему Договору путем предоставления оригинала Договора уступки с отметкой о государственной регистрации Договора уступки, а также последствиях несоблюдения положений ч.3. ст. 382 Гражданского кодекса Российской Федерации.</w:t>
      </w:r>
    </w:p>
    <w:p w:rsidR="009C602D" w:rsidRDefault="009C602D" w:rsidP="009C602D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случае неполной оплаты Цены Договора, установленной разделом 4 настоящего Договора, УЧАСТНИК ДОЛЕВОГО СТРОИТЕЛЬСТВА вправе уступать права и обязанности по настоящему Договору третьим лицам, при условии письменного согласования ЗАСТРОЙЩИКОМ такой уступки, безосновательный отказ ЗАСТРОЙЩИКА в согласовании Договора уступки не допускается. </w:t>
      </w:r>
    </w:p>
    <w:p w:rsidR="00746645" w:rsidRPr="00746645" w:rsidRDefault="009C602D" w:rsidP="009C602D">
      <w:pPr>
        <w:ind w:left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Уступка прав требования по настоящему Договору, в </w:t>
      </w:r>
      <w:proofErr w:type="spellStart"/>
      <w:r>
        <w:rPr>
          <w:sz w:val="24"/>
          <w:szCs w:val="24"/>
        </w:rPr>
        <w:t>т.ч</w:t>
      </w:r>
      <w:proofErr w:type="spellEnd"/>
      <w:r>
        <w:rPr>
          <w:sz w:val="24"/>
          <w:szCs w:val="24"/>
        </w:rPr>
        <w:t>. неустойки (штрафов, пени), возмещения причиненных убытков сверх неустойки, без уступки основного обязательства по настоящему Договору (п. 3.1. настоящего Договора) не допускается</w:t>
      </w:r>
      <w:r w:rsidR="00746645" w:rsidRPr="00746645">
        <w:rPr>
          <w:sz w:val="24"/>
          <w:szCs w:val="24"/>
        </w:rPr>
        <w:t>.</w:t>
      </w:r>
    </w:p>
    <w:p w:rsidR="00782D10" w:rsidRPr="00F97731" w:rsidRDefault="00782D10" w:rsidP="00782D10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F97731">
        <w:rPr>
          <w:sz w:val="24"/>
          <w:szCs w:val="24"/>
        </w:rPr>
        <w:t>УЧАСТНИК ДОЛЕВОГО СТРОИТЕЛЬСТВА подтверждает и гарантирует, что на момент подписания настоящего Договора он не лишен и не ограничен в дееспособности, не состоит на учете в наркологическом или психоневрологическом диспансерах, не состоит под опекой, попечительством, патронажем, а также отсутствуют обстоятельства, вынуждающие совершить сделку на крайне невыгодных для себя условиях, находится в здравом уме и твердой памяти, действует добровольно, понимает содержание Договора, права и обязанности, вытекающие из него, а также последствия нарушения его условий.</w:t>
      </w:r>
    </w:p>
    <w:p w:rsidR="00782D10" w:rsidRPr="00F97731" w:rsidRDefault="00782D10" w:rsidP="00782D10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F97731">
        <w:rPr>
          <w:sz w:val="24"/>
          <w:szCs w:val="24"/>
        </w:rPr>
        <w:t>УЧАСТНИК ДОЛЕВОГО СТРОИТЕЛЬСТВА ознакомлен с тем, что Объект недвижимости строится по индивидуальному проекту и является уникальным архитектурным решением. Нарушение условий эксплуатации Объекта недвижимости (включая, но не ограничиваясь размещением на фасаде Объекта недвижимости внешних блоков кондиционеров и иного инженерного оборудования вне отведенных мест) является нарушением архитектурного облика дома, а также прав автора, что может повлечь за собой ответственность, предусмотренную законодательством РФ.</w:t>
      </w:r>
    </w:p>
    <w:p w:rsidR="00782D10" w:rsidRPr="00DA1C3D" w:rsidRDefault="00DA1C3D" w:rsidP="00DA1C3D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B76E4A">
        <w:rPr>
          <w:sz w:val="24"/>
          <w:szCs w:val="24"/>
        </w:rPr>
        <w:t>ЗАСТРОЙЩИК вправе привлекать в соответствии с ФЗ № 214-ФЗ денежные средства граждан и юридических лиц для долевого строительства многоквартирных домов и (или) жилых домов блокированной застройки, состоящих из трех и более блоков, осуществляя обязанности по уплате отчислений (взносов) в компенсационный фонд, сформированный Публично-правовой компанией «Фонд защиты прав граждан – участников долевого строительства» (ОГРН 5177746100032).</w:t>
      </w:r>
    </w:p>
    <w:p w:rsidR="00DA0B4E" w:rsidRPr="000928BE" w:rsidRDefault="00DA0B4E" w:rsidP="0086132F">
      <w:pPr>
        <w:pStyle w:val="Normal1"/>
        <w:spacing w:line="240" w:lineRule="auto"/>
        <w:ind w:left="709" w:hanging="709"/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ОТВЕТСТВЕННОСТЬ СТОРОН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Стороны несут ответственность за неисполнение или ненадлежащее исполнение своих обязательств по настоящему Договору в порядке, предусмотренном ФЗ № 214-ФЗ.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УЧАСТНИК ДОЛЕВОГО СТРОИТЕЛЬСТВА не вправе осуществлять перепланировку/переустройство в Объекте долевого строительства до оформления права собственности УЧАСТНИКА ДОЛЕВОГО СТРОИТЕЛЬСТВА на Объект долевого строительства.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 xml:space="preserve">УЧАСТНИК ДОЛЕВОГО СТРОИТЕЛЬСТВА не вправе устанавливать внешние блоки кондиционеров, а также другие дополнительные конструкции на фасаде Объекта </w:t>
      </w:r>
      <w:r w:rsidRPr="000928BE">
        <w:rPr>
          <w:sz w:val="24"/>
          <w:szCs w:val="24"/>
        </w:rPr>
        <w:lastRenderedPageBreak/>
        <w:t>недвижимости, в местах отличных от мест, предусмотренных проектной документацией. В случае нарушения УЧАСТНИКОМ ДОЛЕВОГО СТРОИТЕЛЬСТВА норм указанного пункта, он уплачивает ЗАСТРОЙЩИКУ штраф – 10 (Десять) % от Цены Договора.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 части, не оговоренной в настоящем разделе, Стороны несут ответственность в соответствии с действующим законодательством РФ.</w:t>
      </w:r>
    </w:p>
    <w:p w:rsidR="00DA0B4E" w:rsidRPr="000928BE" w:rsidRDefault="00DA0B4E" w:rsidP="0086132F">
      <w:pPr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ОБСТОЯТЕЛЬСТВА НЕПРЕОДОЛИМОЙ СИЛЫ (ФОРС-МАЖОР)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Стороны будут освобождены от ответственности за полное или частичное невыполнение ими своих обязательств, если неисполнение явилось следствием форс-мажорных обстоятельств.</w:t>
      </w:r>
    </w:p>
    <w:p w:rsidR="00DA0B4E" w:rsidRPr="000928BE" w:rsidRDefault="00B127F3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>
        <w:rPr>
          <w:sz w:val="24"/>
          <w:szCs w:val="24"/>
        </w:rPr>
        <w:t>К форс-мажорным обстоятельствам относятся события, на которые Стороны не могут оказать влияние и за возникновение которых они не несут ответственность. В рамках настоящего Договора такими обстоятельствами Стороны считают: стихийные бедствия (как природного, так и техногенного характера); военные действия; террористические акты; иные обстоятельства, независящие от воли Сторон, непосредственно повлиявшие на исполнение обязательств по настоящему Договору.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Сторона, для которой создалась невозможность исполнения обязательств, обязана уведомить другую Сторону об их наступлении и прекращении в письменной форме (любыми средствами связи).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 момента наступления форс-мажорных обстоятельств, сроки обязательств по настоящему Договору отодвигаются на время действия таких обстоятельств.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Если форс-мажорные обстоятельства будут продолжаться более 3 (Трех) месяцев подряд, то Стороны встретятся, чтобы обсудить меры, которые им следует принять по ликвидации последствий.</w:t>
      </w:r>
    </w:p>
    <w:p w:rsidR="00DA0B4E" w:rsidRPr="000928BE" w:rsidRDefault="00DA0B4E" w:rsidP="0086132F">
      <w:pPr>
        <w:ind w:left="240"/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РАСТОРЖЕНИЕ И ИЗМЕНЕНИЕ ДОГОВОРА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Расторжение или изменение настоящего Договора должно быть оформлено Сторонами в письменном виде, путем подписания ими Соглашения о расторжении Договора или Дополнительного соглашения, за исключением случаев, указанных в п. 12.2. настоящего Договора.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Односторонний отказ Сторон от исполнения настоящего Договора возможен только в случае и в порядке, предусмотренном ФЗ № 214-ФЗ. В данном случае, настоящий Договор считается расторгнутым со дня направления другой Стороне уведомления об одностороннем отказе от исполнения настоящего Договора. Указанное уведомление должно быть направлено по почте заказным письмом с описью вложения.</w:t>
      </w:r>
    </w:p>
    <w:p w:rsidR="001C5493" w:rsidRPr="00B262B0" w:rsidRDefault="001C5493" w:rsidP="001C5493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right="-1" w:hanging="709"/>
        <w:jc w:val="both"/>
        <w:rPr>
          <w:sz w:val="24"/>
          <w:szCs w:val="24"/>
        </w:rPr>
      </w:pPr>
      <w:r w:rsidRPr="00B262B0">
        <w:rPr>
          <w:sz w:val="24"/>
          <w:szCs w:val="24"/>
        </w:rPr>
        <w:t>В случае расторжения настоящего Договора по инициативе УЧАСТНИКА ДОЛЕВОГО СТРОИТЕЛЬСТВА, за исключением случая, указанного в п. 12.2. настоящего Договора, ЗАСТРОЙЩИК при возврате денежных средств</w:t>
      </w:r>
      <w:r w:rsidR="00161F78">
        <w:rPr>
          <w:sz w:val="24"/>
          <w:szCs w:val="24"/>
        </w:rPr>
        <w:t>,</w:t>
      </w:r>
      <w:r w:rsidRPr="00B262B0">
        <w:rPr>
          <w:sz w:val="24"/>
          <w:szCs w:val="24"/>
        </w:rPr>
        <w:t xml:space="preserve"> оплаченных УЧАСТНИКОМ ДОЛЕВОГО СТРОИТЕЛЬСТВА по настоящему Договору</w:t>
      </w:r>
      <w:r w:rsidR="007708C5">
        <w:rPr>
          <w:sz w:val="24"/>
          <w:szCs w:val="24"/>
        </w:rPr>
        <w:t>,</w:t>
      </w:r>
      <w:r w:rsidRPr="00B262B0">
        <w:rPr>
          <w:sz w:val="24"/>
          <w:szCs w:val="24"/>
        </w:rPr>
        <w:t xml:space="preserve"> вправе удержать с УЧАСТНИКА ДОЛЕВОГО СТРОИТЕЛЬСТВА неустойку в размере ХХ% (ХХХ процентов) от Цены Договора, указанной в п. 4.1. настоящего Договора, но не более ХХХХ (ХХХХХХ) рублей.</w:t>
      </w:r>
    </w:p>
    <w:p w:rsidR="00FB60D8" w:rsidRDefault="00FB60D8" w:rsidP="0086132F">
      <w:pPr>
        <w:ind w:left="240"/>
        <w:jc w:val="both"/>
        <w:rPr>
          <w:sz w:val="24"/>
          <w:szCs w:val="24"/>
        </w:rPr>
      </w:pPr>
    </w:p>
    <w:p w:rsidR="00545F61" w:rsidRPr="000928BE" w:rsidRDefault="00545F61" w:rsidP="0086132F">
      <w:pPr>
        <w:ind w:left="240"/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СООБЩЕНИЯ И УВЕДОМЛЕНИЯ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Сообщения и уведомления, осуществляемые в порядке, предусмотренном ФЗ № 214-ФЗ:</w:t>
      </w:r>
    </w:p>
    <w:p w:rsidR="00DA0B4E" w:rsidRPr="000928BE" w:rsidRDefault="00DA0B4E" w:rsidP="0086132F">
      <w:pPr>
        <w:pStyle w:val="Normal1"/>
        <w:numPr>
          <w:ilvl w:val="2"/>
          <w:numId w:val="1"/>
        </w:numPr>
        <w:tabs>
          <w:tab w:val="clear" w:pos="720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 случае одностороннего отказа одной из Сторон от исполнения Договора, уведомление направляется по почте заказным письмом с описью вложения.</w:t>
      </w:r>
    </w:p>
    <w:p w:rsidR="00DA0B4E" w:rsidRPr="000928BE" w:rsidRDefault="00DA0B4E" w:rsidP="0086132F">
      <w:pPr>
        <w:pStyle w:val="Normal1"/>
        <w:numPr>
          <w:ilvl w:val="2"/>
          <w:numId w:val="1"/>
        </w:numPr>
        <w:tabs>
          <w:tab w:val="clear" w:pos="720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 xml:space="preserve">Уведомление о завершении строительства Объекта недвижимости и о готовности Объекта </w:t>
      </w:r>
      <w:r w:rsidR="00F2509B" w:rsidRPr="00F2509B">
        <w:rPr>
          <w:sz w:val="24"/>
          <w:szCs w:val="24"/>
        </w:rPr>
        <w:t>долевого строительства</w:t>
      </w:r>
      <w:r w:rsidRPr="000928BE">
        <w:rPr>
          <w:sz w:val="24"/>
          <w:szCs w:val="24"/>
        </w:rPr>
        <w:t xml:space="preserve"> к передаче направляется ЗАСТРОЙЩИКОМ УЧАСТНИКУ ДОЛЕВОГО СТРОИТЕЛЬСТВА не менее чем за 1 (Один) месяц до наступления установленного срока передачи по почте заказным письмом с описью вложения и уведомлением о вручении по почтовому адресу, указанному УЧАСТНИКОМ ДОЛЕВОГО СТРОИТЕЛЬСТВА или вручено УЧАСТНИКУ ДОЛЕВОГО СТРОИТЕЛЬСТВА лично под расписку.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Стороны обязаны письменно информировать друг друга об изменении своего места нахождения, банковских реквизитов, а также обо всех других произошедших изменениях, имеющих существенное значение для полного и своевременного исполнения обязательств по настоящему Договору.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lastRenderedPageBreak/>
        <w:t>Стороны будут направлять уведомления друг другу по согласованным адресам. УЧАСТНИК ДОЛЕВОГО СТРОИТЕЛЬСТВА направляет уведомления ЗАСТРОЙЩИКУ по адресу для направления корреспонденции.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Уведомление со стороны ЗАСТРОЙЩИКА, за исключением уведомлений, направляемых согласно п. 13.1.1. – 13.1.2. настоящего Договора, считается надлежащим в случае его публикации в средствах массовой информации и (или) размещения в информационно-телекоммуникационных сетях общего пользования, в том числе на сайте ЗАСТРОЙЩИКА.</w:t>
      </w:r>
    </w:p>
    <w:p w:rsidR="00DA0B4E" w:rsidRPr="000928BE" w:rsidRDefault="00DA0B4E" w:rsidP="0086132F">
      <w:pPr>
        <w:ind w:left="720" w:hanging="720"/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ЗАКЛЮЧИТЕЛЬНЫЕ ПОЛОЖЕНИЯ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Обязательства ЗАСТРОЙЩИКА считаются исполненными с момента подписания Сторонами Передаточного акта.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Обязательства УЧАСТНИКА ДОЛЕВОГО СТРОИТЕЛЬСТВА считаются исполненными с момента уплаты в полном объеме денежных средств в соответствии с настоящим Договором и подписания Передаточного акта.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Настоящий Договор, дополнительные соглашения к Договору подлежат государственной регистрации в органах, осуществляющих государственную регистрацию прав на недвижимое имущество и сделок с ним, и считаются заключенными с момента регистрации.</w:t>
      </w:r>
    </w:p>
    <w:p w:rsidR="00DA0B4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Все расходы по государственной регистрации настоящего Договора, дополнительных соглашений к Договору, права собственности УЧАСТНИКА ДОЛЕВОГО СТРОИТЕЛЬСТВА на Объект долевого строительства, оплачиваются Сторонами в соответствии с нормами действующего законодательства РФ.</w:t>
      </w:r>
    </w:p>
    <w:p w:rsidR="00544E0D" w:rsidRPr="00544E0D" w:rsidRDefault="00544E0D" w:rsidP="00544E0D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544E0D">
        <w:rPr>
          <w:sz w:val="24"/>
          <w:szCs w:val="24"/>
        </w:rPr>
        <w:t xml:space="preserve">УЧАСТНИК ДОЛЕВОГО СТРОИТЕЛЬСТВА дает согласие ЗАСТРОЙЩИКУ на обработку и использование своих персональных данных (фамилия, имя, отчество, паспортные данные, адрес регистрации, место жительства, дата и год рождения, место рождения, гражданство, пол, сведения о семейном положении, контактный телефон, адрес электронной почты), представленных ЗАСТРОЙЩИКУ в соответствии с Федеральным законом от 27.07.2006 г. № 152-ФЗ «О персональных данных» в целях заключения, государственной регистрации, исполнения настоящего Договора, государственной регистрации права собственности на Объект долевого строительства, надлежащего управления и эксплуатации Объекта недвижимости, а также для осуществления </w:t>
      </w:r>
      <w:proofErr w:type="spellStart"/>
      <w:r w:rsidRPr="00544E0D">
        <w:rPr>
          <w:sz w:val="24"/>
          <w:szCs w:val="24"/>
        </w:rPr>
        <w:t>sms</w:t>
      </w:r>
      <w:proofErr w:type="spellEnd"/>
      <w:r w:rsidRPr="00544E0D">
        <w:rPr>
          <w:sz w:val="24"/>
          <w:szCs w:val="24"/>
        </w:rPr>
        <w:t xml:space="preserve">-рассылки, звонков по телефону и других способов информирования УЧАСТНИКА ДОЛЕВОГО СТРОИТЕЛЬСТВА с целью реализации настоящего Договора, получения информации о новых проектах, включая согласие на получение </w:t>
      </w:r>
      <w:proofErr w:type="spellStart"/>
      <w:r w:rsidRPr="00544E0D">
        <w:rPr>
          <w:sz w:val="24"/>
          <w:szCs w:val="24"/>
        </w:rPr>
        <w:t>sms</w:t>
      </w:r>
      <w:proofErr w:type="spellEnd"/>
      <w:r w:rsidRPr="00544E0D">
        <w:rPr>
          <w:sz w:val="24"/>
          <w:szCs w:val="24"/>
        </w:rPr>
        <w:t>-рассылки, уведомлений по электронной почте, звонков по телефону от ПАО «Группа Компаний ПИК».</w:t>
      </w:r>
    </w:p>
    <w:p w:rsidR="00544E0D" w:rsidRDefault="00544E0D" w:rsidP="00544E0D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 w:rsidRPr="00544E0D">
        <w:rPr>
          <w:sz w:val="24"/>
          <w:szCs w:val="24"/>
        </w:rPr>
        <w:t xml:space="preserve">Обработка вышеуказанных персональных данных представляет собой действие (операцию) или совокупность действий (операций), совершаемых с использованием средств автоматизации или без использования таких средств с персональными данными, включая сбор, запись, систематизацию, накопление, хранение, уточнение (обновление, изменение), извлечение, использование, передачу (распространение, предоставление, доступ, трансграничную передачу), в том числе органам государственной (муниципальной) власти и организации, осуществляющей управление и эксплуатацию Объекта недвижимости, предоставляющей коммунальные и иные услуги, обезличивание, блокирование, удаление, уничтожение персональных данных. УЧАСТНИК ДОЛЕВОГО СТРОИТЕЛЬСТВА согласен с возможной передачей указанных персональных данных третьим лицам, действующим на основе существующих/ будущих соглашений о неразглашении конфиденциальных и персональных данных в связи с сотрудничеством в рамках настоящего Договора, при этом ЗАСТРОЙЩИК гарантирует, что персональные данные субъекта персональных данных не будут предоставляться никаким иным третьим лицам для целей, не связанных с настоящим Договором. </w:t>
      </w:r>
    </w:p>
    <w:p w:rsidR="00DA0B4E" w:rsidRPr="000928BE" w:rsidRDefault="00DA0B4E" w:rsidP="001D3B75">
      <w:pPr>
        <w:pStyle w:val="Normal1"/>
        <w:numPr>
          <w:ilvl w:val="1"/>
          <w:numId w:val="1"/>
        </w:numPr>
        <w:tabs>
          <w:tab w:val="clear" w:pos="1093"/>
          <w:tab w:val="num" w:pos="709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Настоящий Договор составлен в 3 (Трех) экземплярах, имеющих одинаковую юридическую силу, по одному для ЗАСТРОЙЩИКА, УЧАСТНИКА ДОЛЕВОГО СТРОИТЕЛЬСТВА, и один для Регистрирующего органа.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Приложения к настоящему Договору являющиеся его неотъемлемой частью:</w:t>
      </w:r>
    </w:p>
    <w:p w:rsidR="00DA0B4E" w:rsidRPr="000928BE" w:rsidRDefault="00DA0B4E" w:rsidP="0086132F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- Приложение № 1 –</w:t>
      </w:r>
      <w:r w:rsidR="00FC0A3F" w:rsidRPr="000928BE">
        <w:rPr>
          <w:sz w:val="24"/>
          <w:szCs w:val="24"/>
        </w:rPr>
        <w:t xml:space="preserve"> </w:t>
      </w:r>
      <w:r w:rsidRPr="000928BE">
        <w:rPr>
          <w:sz w:val="24"/>
          <w:szCs w:val="24"/>
        </w:rPr>
        <w:t>План.</w:t>
      </w:r>
    </w:p>
    <w:p w:rsidR="00290929" w:rsidRDefault="000A08D1" w:rsidP="00F2509B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- Приложение № 2 – Описание Объекта долевого строительства.</w:t>
      </w:r>
    </w:p>
    <w:p w:rsidR="00A257D7" w:rsidRDefault="00A257D7" w:rsidP="00F2509B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</w:p>
    <w:p w:rsidR="00545F61" w:rsidRDefault="00545F61" w:rsidP="00F2509B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lastRenderedPageBreak/>
        <w:t>МЕСТОНАХОЖДЕНИЕ И РЕКВИЗИТЫ СТОРОН</w:t>
      </w:r>
    </w:p>
    <w:p w:rsidR="00DA0B4E" w:rsidRPr="000928BE" w:rsidRDefault="00DA0B4E" w:rsidP="0086132F">
      <w:pPr>
        <w:pStyle w:val="a7"/>
        <w:ind w:right="0"/>
        <w:jc w:val="center"/>
        <w:rPr>
          <w:b/>
          <w:bCs/>
          <w:iCs/>
          <w:sz w:val="24"/>
          <w:szCs w:val="24"/>
        </w:rPr>
      </w:pPr>
    </w:p>
    <w:p w:rsidR="00390E52" w:rsidRPr="0039277D" w:rsidRDefault="00390E52" w:rsidP="00390E52">
      <w:pPr>
        <w:pStyle w:val="a7"/>
        <w:numPr>
          <w:ilvl w:val="1"/>
          <w:numId w:val="41"/>
        </w:numPr>
        <w:ind w:left="709" w:right="0" w:hanging="709"/>
        <w:rPr>
          <w:b/>
          <w:sz w:val="24"/>
          <w:szCs w:val="24"/>
          <w:lang w:val="en-US"/>
        </w:rPr>
      </w:pPr>
      <w:r w:rsidRPr="0039277D">
        <w:rPr>
          <w:b/>
          <w:iCs/>
          <w:sz w:val="24"/>
          <w:szCs w:val="24"/>
        </w:rPr>
        <w:t>ЗАСТРОЙЩИК</w:t>
      </w:r>
      <w:r w:rsidRPr="0039277D">
        <w:rPr>
          <w:b/>
          <w:iCs/>
          <w:sz w:val="24"/>
          <w:szCs w:val="24"/>
          <w:lang w:val="en-US"/>
        </w:rPr>
        <w:t>:</w:t>
      </w:r>
    </w:p>
    <w:p w:rsidR="00705811" w:rsidRPr="00705811" w:rsidRDefault="00705811" w:rsidP="00705811">
      <w:pPr>
        <w:pStyle w:val="a7"/>
        <w:ind w:left="709"/>
        <w:rPr>
          <w:sz w:val="24"/>
          <w:szCs w:val="24"/>
        </w:rPr>
      </w:pPr>
      <w:r w:rsidRPr="00705811">
        <w:rPr>
          <w:sz w:val="24"/>
          <w:szCs w:val="24"/>
        </w:rPr>
        <w:t xml:space="preserve">ОБЩЕСТВО С ОГРАНИЧЕННОЙ ОТВЕТСТВЕННОСТЬЮ "ГРАДОЛИМП", </w:t>
      </w:r>
    </w:p>
    <w:p w:rsidR="00705811" w:rsidRPr="00705811" w:rsidRDefault="00705811" w:rsidP="00705811">
      <w:pPr>
        <w:pStyle w:val="a7"/>
        <w:ind w:left="709"/>
        <w:rPr>
          <w:sz w:val="24"/>
          <w:szCs w:val="24"/>
        </w:rPr>
      </w:pPr>
      <w:r w:rsidRPr="00705811">
        <w:rPr>
          <w:sz w:val="24"/>
          <w:szCs w:val="24"/>
        </w:rPr>
        <w:t>Адрес: 141021, Московская область, город Мытищи, ул. Борисовка, д. 4, помещение Х, комната 21,</w:t>
      </w:r>
    </w:p>
    <w:p w:rsidR="00B13B8A" w:rsidRPr="002D54B9" w:rsidRDefault="00705811" w:rsidP="00705811">
      <w:pPr>
        <w:pStyle w:val="a7"/>
        <w:ind w:left="709" w:right="0"/>
        <w:rPr>
          <w:sz w:val="24"/>
          <w:szCs w:val="24"/>
        </w:rPr>
      </w:pPr>
      <w:r w:rsidRPr="00705811">
        <w:rPr>
          <w:sz w:val="24"/>
          <w:szCs w:val="24"/>
        </w:rPr>
        <w:t>ИНН 7703788074, КПП 502901001, ОГРН 1137746339720, р/счёт ХХХХХ в Банк ХХХХХ, к/счёт ХХХХХ, БИК ХХХХХ</w:t>
      </w:r>
      <w:r w:rsidR="00B13B8A" w:rsidRPr="002D54B9">
        <w:rPr>
          <w:sz w:val="24"/>
          <w:szCs w:val="24"/>
        </w:rPr>
        <w:t>.</w:t>
      </w:r>
    </w:p>
    <w:p w:rsidR="00B3767C" w:rsidRPr="00B3767C" w:rsidRDefault="00B3767C" w:rsidP="00B3767C">
      <w:pPr>
        <w:ind w:left="709"/>
        <w:jc w:val="both"/>
        <w:rPr>
          <w:bCs/>
          <w:sz w:val="24"/>
          <w:szCs w:val="24"/>
        </w:rPr>
      </w:pPr>
      <w:r w:rsidRPr="00B3767C">
        <w:rPr>
          <w:b/>
          <w:sz w:val="24"/>
          <w:szCs w:val="24"/>
        </w:rPr>
        <w:t xml:space="preserve">Адрес для направления корреспонденции: </w:t>
      </w:r>
      <w:r w:rsidRPr="00B3767C">
        <w:rPr>
          <w:sz w:val="24"/>
          <w:szCs w:val="24"/>
        </w:rPr>
        <w:t>ХХХХХ</w:t>
      </w:r>
    </w:p>
    <w:p w:rsidR="00DA0B4E" w:rsidRPr="00B3767C" w:rsidRDefault="00DA0B4E" w:rsidP="00F2509B">
      <w:pPr>
        <w:ind w:left="709"/>
        <w:jc w:val="both"/>
        <w:rPr>
          <w:sz w:val="24"/>
          <w:szCs w:val="24"/>
        </w:rPr>
      </w:pPr>
    </w:p>
    <w:p w:rsidR="00DA0B4E" w:rsidRPr="000928BE" w:rsidRDefault="00DA0B4E" w:rsidP="00F2509B">
      <w:pPr>
        <w:pStyle w:val="aff3"/>
        <w:numPr>
          <w:ilvl w:val="1"/>
          <w:numId w:val="41"/>
        </w:numPr>
        <w:ind w:left="709" w:hanging="709"/>
        <w:jc w:val="both"/>
        <w:rPr>
          <w:b/>
          <w:sz w:val="24"/>
          <w:szCs w:val="24"/>
        </w:rPr>
      </w:pPr>
      <w:r w:rsidRPr="000928BE">
        <w:rPr>
          <w:b/>
          <w:sz w:val="24"/>
          <w:szCs w:val="24"/>
        </w:rPr>
        <w:t xml:space="preserve">УЧАСТНИК ДОЛЕВОГО СТРОИТЕЛЬСТВА: </w:t>
      </w:r>
    </w:p>
    <w:p w:rsidR="00DA0B4E" w:rsidRPr="000928BE" w:rsidRDefault="0013438E" w:rsidP="00F2509B">
      <w:pPr>
        <w:ind w:left="709"/>
        <w:jc w:val="both"/>
        <w:rPr>
          <w:b/>
          <w:sz w:val="24"/>
          <w:szCs w:val="24"/>
        </w:rPr>
      </w:pPr>
      <w:r w:rsidRPr="000928BE">
        <w:rPr>
          <w:b/>
          <w:sz w:val="24"/>
          <w:szCs w:val="24"/>
        </w:rPr>
        <w:t>ХХХХХ</w:t>
      </w:r>
    </w:p>
    <w:p w:rsidR="00DA0B4E" w:rsidRDefault="00DA0B4E" w:rsidP="00F2509B">
      <w:pPr>
        <w:pStyle w:val="a7"/>
        <w:ind w:left="709" w:right="0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ПОДПИСИ СТОРОН</w:t>
      </w:r>
    </w:p>
    <w:p w:rsidR="00DA0B4E" w:rsidRPr="000928BE" w:rsidRDefault="00DA0B4E" w:rsidP="0086132F">
      <w:pPr>
        <w:ind w:left="360"/>
        <w:rPr>
          <w:b/>
          <w:bCs/>
          <w:sz w:val="24"/>
          <w:szCs w:val="24"/>
        </w:rPr>
      </w:pPr>
    </w:p>
    <w:tbl>
      <w:tblPr>
        <w:tblStyle w:val="af2"/>
        <w:tblW w:w="99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3"/>
        <w:gridCol w:w="4820"/>
      </w:tblGrid>
      <w:tr w:rsidR="00DA0B4E" w:rsidRPr="000928BE" w:rsidTr="00020A2B">
        <w:tc>
          <w:tcPr>
            <w:tcW w:w="5103" w:type="dxa"/>
          </w:tcPr>
          <w:p w:rsidR="005A66D2" w:rsidRPr="000928BE" w:rsidRDefault="005A66D2" w:rsidP="00CA27F5">
            <w:pPr>
              <w:ind w:left="-108"/>
              <w:rPr>
                <w:sz w:val="24"/>
                <w:szCs w:val="24"/>
              </w:rPr>
            </w:pPr>
          </w:p>
        </w:tc>
        <w:tc>
          <w:tcPr>
            <w:tcW w:w="4820" w:type="dxa"/>
          </w:tcPr>
          <w:p w:rsidR="00DA0B4E" w:rsidRPr="000928BE" w:rsidRDefault="00DA0B4E" w:rsidP="0086132F">
            <w:pPr>
              <w:rPr>
                <w:sz w:val="24"/>
                <w:szCs w:val="24"/>
              </w:rPr>
            </w:pPr>
          </w:p>
        </w:tc>
      </w:tr>
      <w:tr w:rsidR="007E617C" w:rsidRPr="000928BE" w:rsidTr="008062F9">
        <w:tc>
          <w:tcPr>
            <w:tcW w:w="5103" w:type="dxa"/>
          </w:tcPr>
          <w:p w:rsidR="007E617C" w:rsidRPr="000928BE" w:rsidRDefault="007E617C" w:rsidP="008062F9">
            <w:pPr>
              <w:ind w:left="-108"/>
              <w:rPr>
                <w:sz w:val="24"/>
                <w:szCs w:val="24"/>
              </w:rPr>
            </w:pPr>
            <w:r w:rsidRPr="000928BE">
              <w:rPr>
                <w:sz w:val="24"/>
                <w:szCs w:val="24"/>
              </w:rPr>
              <w:t>От лица ЗАСТРОЙЩИКА</w:t>
            </w:r>
          </w:p>
          <w:p w:rsidR="007E617C" w:rsidRPr="000928BE" w:rsidRDefault="007E617C" w:rsidP="008062F9">
            <w:pPr>
              <w:ind w:left="-108"/>
              <w:rPr>
                <w:bCs/>
                <w:sz w:val="24"/>
                <w:szCs w:val="24"/>
              </w:rPr>
            </w:pPr>
          </w:p>
          <w:p w:rsidR="007E617C" w:rsidRPr="000928BE" w:rsidRDefault="007E617C" w:rsidP="008062F9">
            <w:pPr>
              <w:ind w:left="-108"/>
              <w:rPr>
                <w:bCs/>
                <w:sz w:val="24"/>
                <w:szCs w:val="24"/>
              </w:rPr>
            </w:pPr>
          </w:p>
          <w:p w:rsidR="007E617C" w:rsidRPr="000928BE" w:rsidRDefault="007E617C" w:rsidP="00634149">
            <w:pPr>
              <w:rPr>
                <w:bCs/>
                <w:sz w:val="24"/>
                <w:szCs w:val="24"/>
              </w:rPr>
            </w:pPr>
          </w:p>
          <w:p w:rsidR="007E617C" w:rsidRPr="000928BE" w:rsidRDefault="007E617C" w:rsidP="008062F9">
            <w:pPr>
              <w:ind w:left="-108"/>
              <w:rPr>
                <w:bCs/>
                <w:sz w:val="24"/>
                <w:szCs w:val="24"/>
              </w:rPr>
            </w:pPr>
            <w:r w:rsidRPr="000928BE">
              <w:rPr>
                <w:bCs/>
                <w:sz w:val="24"/>
                <w:szCs w:val="24"/>
              </w:rPr>
              <w:t>_________________________</w:t>
            </w:r>
          </w:p>
          <w:p w:rsidR="007E617C" w:rsidRPr="000928BE" w:rsidRDefault="007E617C" w:rsidP="00634149">
            <w:pPr>
              <w:ind w:left="-108"/>
              <w:rPr>
                <w:sz w:val="24"/>
                <w:szCs w:val="24"/>
              </w:rPr>
            </w:pPr>
            <w:r w:rsidRPr="000928BE">
              <w:rPr>
                <w:bCs/>
                <w:sz w:val="24"/>
                <w:szCs w:val="24"/>
              </w:rPr>
              <w:t>/ХХХХХ</w:t>
            </w:r>
            <w:r w:rsidRPr="000928BE">
              <w:rPr>
                <w:sz w:val="24"/>
                <w:szCs w:val="24"/>
              </w:rPr>
              <w:t>/</w:t>
            </w:r>
          </w:p>
        </w:tc>
        <w:tc>
          <w:tcPr>
            <w:tcW w:w="4820" w:type="dxa"/>
          </w:tcPr>
          <w:p w:rsidR="007E617C" w:rsidRPr="000928BE" w:rsidRDefault="007E617C" w:rsidP="008062F9">
            <w:pPr>
              <w:rPr>
                <w:bCs/>
                <w:caps/>
                <w:sz w:val="24"/>
                <w:szCs w:val="24"/>
              </w:rPr>
            </w:pPr>
            <w:r w:rsidRPr="000928BE">
              <w:rPr>
                <w:bCs/>
                <w:caps/>
                <w:sz w:val="24"/>
                <w:szCs w:val="24"/>
              </w:rPr>
              <w:t xml:space="preserve">УЧАСТНИК </w:t>
            </w:r>
          </w:p>
          <w:p w:rsidR="007E617C" w:rsidRPr="000928BE" w:rsidRDefault="007E617C" w:rsidP="008062F9">
            <w:pPr>
              <w:rPr>
                <w:bCs/>
                <w:caps/>
                <w:sz w:val="24"/>
                <w:szCs w:val="24"/>
              </w:rPr>
            </w:pPr>
            <w:r w:rsidRPr="000928BE">
              <w:rPr>
                <w:bCs/>
                <w:caps/>
                <w:sz w:val="24"/>
                <w:szCs w:val="24"/>
              </w:rPr>
              <w:t>ДОЛЕВОГО СТРОИТЕЛЬСТВА</w:t>
            </w:r>
          </w:p>
          <w:p w:rsidR="007E617C" w:rsidRPr="000928BE" w:rsidRDefault="007E617C" w:rsidP="008062F9">
            <w:pPr>
              <w:rPr>
                <w:bCs/>
                <w:caps/>
                <w:sz w:val="24"/>
                <w:szCs w:val="24"/>
              </w:rPr>
            </w:pPr>
          </w:p>
          <w:tbl>
            <w:tblPr>
              <w:tblStyle w:val="af2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423"/>
            </w:tblGrid>
            <w:tr w:rsidR="007E617C" w:rsidRPr="000928BE" w:rsidTr="008062F9">
              <w:tc>
                <w:tcPr>
                  <w:tcW w:w="4423" w:type="dxa"/>
                </w:tcPr>
                <w:p w:rsidR="007E617C" w:rsidRPr="000928BE" w:rsidRDefault="007E617C" w:rsidP="008062F9">
                  <w:pPr>
                    <w:rPr>
                      <w:bCs/>
                      <w:color w:val="000000"/>
                      <w:sz w:val="24"/>
                      <w:szCs w:val="24"/>
                    </w:rPr>
                  </w:pPr>
                </w:p>
                <w:p w:rsidR="007E617C" w:rsidRPr="000928BE" w:rsidRDefault="007E617C" w:rsidP="008062F9">
                  <w:pPr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</w:pPr>
                  <w:r w:rsidRPr="000928BE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_______________________</w:t>
                  </w:r>
                </w:p>
                <w:p w:rsidR="007E617C" w:rsidRPr="000928BE" w:rsidRDefault="007E617C" w:rsidP="008062F9">
                  <w:pPr>
                    <w:rPr>
                      <w:sz w:val="24"/>
                      <w:szCs w:val="24"/>
                      <w:lang w:val="en-US"/>
                    </w:rPr>
                  </w:pPr>
                  <w:r w:rsidRPr="000928BE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/</w:t>
                  </w:r>
                  <w:r w:rsidRPr="000928BE">
                    <w:rPr>
                      <w:sz w:val="24"/>
                      <w:szCs w:val="24"/>
                      <w:lang w:eastAsia="en-US"/>
                    </w:rPr>
                    <w:t>ХХХХХ</w:t>
                  </w:r>
                  <w:r w:rsidRPr="000928BE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/</w:t>
                  </w:r>
                </w:p>
              </w:tc>
            </w:tr>
          </w:tbl>
          <w:p w:rsidR="007E617C" w:rsidRPr="000928BE" w:rsidRDefault="007E617C" w:rsidP="008062F9">
            <w:pPr>
              <w:rPr>
                <w:sz w:val="24"/>
                <w:szCs w:val="24"/>
                <w:lang w:val="en-US"/>
              </w:rPr>
            </w:pPr>
          </w:p>
        </w:tc>
      </w:tr>
    </w:tbl>
    <w:p w:rsidR="00013DB3" w:rsidRPr="00013DB3" w:rsidRDefault="00013DB3" w:rsidP="00013DB3">
      <w:pPr>
        <w:pageBreakBefore/>
        <w:rPr>
          <w:sz w:val="24"/>
          <w:szCs w:val="24"/>
        </w:rPr>
      </w:pPr>
    </w:p>
    <w:tbl>
      <w:tblPr>
        <w:tblStyle w:val="af2"/>
        <w:tblW w:w="10241" w:type="dxa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79"/>
        <w:gridCol w:w="4962"/>
      </w:tblGrid>
      <w:tr w:rsidR="00BD5336" w:rsidRPr="0022636C" w:rsidTr="00FE7E42">
        <w:tc>
          <w:tcPr>
            <w:tcW w:w="5279" w:type="dxa"/>
          </w:tcPr>
          <w:p w:rsidR="00BD5336" w:rsidRDefault="00BD5336" w:rsidP="00FE7E42">
            <w:pPr>
              <w:ind w:left="-108"/>
              <w:rPr>
                <w:sz w:val="24"/>
                <w:szCs w:val="24"/>
              </w:rPr>
            </w:pPr>
            <w:r w:rsidRPr="00D971B2">
              <w:rPr>
                <w:sz w:val="24"/>
                <w:szCs w:val="24"/>
              </w:rPr>
              <w:t xml:space="preserve">Московская область, Красногорский муниципальный район, сельское поселение Ильинское, вблизи пос. Ильинское-Усово, </w:t>
            </w:r>
          </w:p>
          <w:p w:rsidR="00BD5336" w:rsidRPr="00734EE0" w:rsidRDefault="00BD5336" w:rsidP="00FE7E42">
            <w:pPr>
              <w:ind w:left="-108"/>
              <w:rPr>
                <w:sz w:val="24"/>
                <w:szCs w:val="24"/>
              </w:rPr>
            </w:pPr>
            <w:r w:rsidRPr="00D971B2">
              <w:rPr>
                <w:sz w:val="24"/>
                <w:szCs w:val="24"/>
              </w:rPr>
              <w:t xml:space="preserve">корпус </w:t>
            </w:r>
            <w:r>
              <w:rPr>
                <w:sz w:val="24"/>
                <w:szCs w:val="24"/>
              </w:rPr>
              <w:t>9</w:t>
            </w:r>
            <w:r w:rsidRPr="00362EF2">
              <w:rPr>
                <w:sz w:val="24"/>
                <w:szCs w:val="24"/>
              </w:rPr>
              <w:t>,</w:t>
            </w:r>
          </w:p>
          <w:p w:rsidR="00BD5336" w:rsidRPr="00FF5D0D" w:rsidRDefault="00BD5336" w:rsidP="00FE7E42">
            <w:pPr>
              <w:autoSpaceDE w:val="0"/>
              <w:autoSpaceDN w:val="0"/>
              <w:adjustRightInd w:val="0"/>
              <w:ind w:left="-80"/>
              <w:rPr>
                <w:sz w:val="24"/>
                <w:szCs w:val="24"/>
              </w:rPr>
            </w:pPr>
            <w:r w:rsidRPr="00782D10">
              <w:rPr>
                <w:iCs/>
                <w:sz w:val="24"/>
                <w:szCs w:val="24"/>
              </w:rPr>
              <w:t>Секция</w:t>
            </w:r>
            <w:r>
              <w:rPr>
                <w:sz w:val="24"/>
                <w:szCs w:val="24"/>
              </w:rPr>
              <w:t xml:space="preserve"> ХХ, этаж ХХ</w:t>
            </w:r>
          </w:p>
        </w:tc>
        <w:tc>
          <w:tcPr>
            <w:tcW w:w="4962" w:type="dxa"/>
          </w:tcPr>
          <w:p w:rsidR="00BD5336" w:rsidRPr="00A26A2E" w:rsidRDefault="00BD5336" w:rsidP="00FE7E42">
            <w:pPr>
              <w:jc w:val="right"/>
              <w:rPr>
                <w:sz w:val="24"/>
                <w:szCs w:val="24"/>
              </w:rPr>
            </w:pPr>
            <w:r w:rsidRPr="0086132F">
              <w:rPr>
                <w:sz w:val="24"/>
                <w:szCs w:val="24"/>
              </w:rPr>
              <w:t>Приложение</w:t>
            </w:r>
            <w:r w:rsidRPr="00A26A2E">
              <w:rPr>
                <w:sz w:val="24"/>
                <w:szCs w:val="24"/>
              </w:rPr>
              <w:t xml:space="preserve"> № 1</w:t>
            </w:r>
          </w:p>
          <w:p w:rsidR="00BD5336" w:rsidRPr="0086132F" w:rsidRDefault="00BD5336" w:rsidP="00FE7E42">
            <w:pPr>
              <w:jc w:val="right"/>
              <w:rPr>
                <w:sz w:val="24"/>
                <w:szCs w:val="24"/>
              </w:rPr>
            </w:pPr>
            <w:r w:rsidRPr="0086132F">
              <w:rPr>
                <w:sz w:val="24"/>
                <w:szCs w:val="24"/>
              </w:rPr>
              <w:t>к</w:t>
            </w:r>
            <w:r w:rsidRPr="00A26A2E">
              <w:rPr>
                <w:sz w:val="24"/>
                <w:szCs w:val="24"/>
              </w:rPr>
              <w:t xml:space="preserve"> </w:t>
            </w:r>
            <w:r w:rsidRPr="0086132F">
              <w:rPr>
                <w:sz w:val="24"/>
                <w:szCs w:val="24"/>
              </w:rPr>
              <w:t>Договору участия в долевом строительстве</w:t>
            </w:r>
          </w:p>
          <w:p w:rsidR="00BD5336" w:rsidRPr="00557957" w:rsidRDefault="00BD5336" w:rsidP="00FE7E42">
            <w:pPr>
              <w:jc w:val="right"/>
              <w:rPr>
                <w:sz w:val="24"/>
                <w:szCs w:val="24"/>
              </w:rPr>
            </w:pPr>
            <w:r w:rsidRPr="00557957">
              <w:rPr>
                <w:sz w:val="24"/>
                <w:szCs w:val="24"/>
              </w:rPr>
              <w:t xml:space="preserve">№ </w:t>
            </w:r>
            <w:r>
              <w:rPr>
                <w:sz w:val="24"/>
                <w:szCs w:val="24"/>
              </w:rPr>
              <w:t>ХХХХХ</w:t>
            </w:r>
            <w:r w:rsidRPr="00557957">
              <w:rPr>
                <w:sz w:val="24"/>
                <w:szCs w:val="24"/>
              </w:rPr>
              <w:t xml:space="preserve"> </w:t>
            </w:r>
            <w:r w:rsidRPr="0086132F">
              <w:rPr>
                <w:sz w:val="24"/>
                <w:szCs w:val="24"/>
              </w:rPr>
              <w:t>от</w:t>
            </w:r>
            <w:r w:rsidRPr="00557957">
              <w:rPr>
                <w:sz w:val="24"/>
                <w:szCs w:val="24"/>
              </w:rPr>
              <w:t xml:space="preserve"> </w:t>
            </w:r>
            <w:r w:rsidRPr="00557957">
              <w:rPr>
                <w:bCs/>
                <w:sz w:val="24"/>
                <w:szCs w:val="24"/>
              </w:rPr>
              <w:t>___ _____ 201</w:t>
            </w:r>
            <w:r>
              <w:rPr>
                <w:bCs/>
                <w:sz w:val="24"/>
                <w:szCs w:val="24"/>
              </w:rPr>
              <w:t>_</w:t>
            </w:r>
            <w:r w:rsidRPr="00557957">
              <w:rPr>
                <w:bCs/>
                <w:sz w:val="24"/>
                <w:szCs w:val="24"/>
              </w:rPr>
              <w:t>г.</w:t>
            </w:r>
          </w:p>
        </w:tc>
      </w:tr>
    </w:tbl>
    <w:p w:rsidR="00BD5336" w:rsidRDefault="00BD5336" w:rsidP="00BD5336">
      <w:pPr>
        <w:ind w:right="-1"/>
        <w:jc w:val="center"/>
        <w:rPr>
          <w:b/>
          <w:sz w:val="24"/>
          <w:szCs w:val="24"/>
        </w:rPr>
      </w:pPr>
    </w:p>
    <w:p w:rsidR="00BD5336" w:rsidRDefault="00BD5336" w:rsidP="00BD5336">
      <w:pPr>
        <w:ind w:right="-1"/>
        <w:jc w:val="center"/>
        <w:rPr>
          <w:b/>
          <w:sz w:val="24"/>
          <w:szCs w:val="24"/>
        </w:rPr>
      </w:pPr>
      <w:r w:rsidRPr="00DA2410">
        <w:rPr>
          <w:b/>
          <w:sz w:val="24"/>
          <w:szCs w:val="24"/>
        </w:rPr>
        <w:t>План</w:t>
      </w:r>
    </w:p>
    <w:p w:rsidR="00BD5336" w:rsidRDefault="00BD5336" w:rsidP="00BD5336">
      <w:pPr>
        <w:ind w:right="-1"/>
        <w:jc w:val="center"/>
        <w:rPr>
          <w:b/>
          <w:sz w:val="24"/>
          <w:szCs w:val="24"/>
        </w:rPr>
      </w:pPr>
    </w:p>
    <w:p w:rsidR="00BD5336" w:rsidRDefault="00BD5336" w:rsidP="00BD5336">
      <w:pPr>
        <w:ind w:right="-1"/>
        <w:jc w:val="center"/>
        <w:rPr>
          <w:b/>
          <w:sz w:val="24"/>
          <w:szCs w:val="24"/>
        </w:rPr>
      </w:pPr>
    </w:p>
    <w:p w:rsidR="00BD5336" w:rsidRDefault="00BD5336" w:rsidP="00BD5336">
      <w:pPr>
        <w:ind w:right="-1"/>
        <w:jc w:val="center"/>
        <w:rPr>
          <w:b/>
          <w:noProof/>
          <w:sz w:val="24"/>
          <w:szCs w:val="24"/>
        </w:rPr>
      </w:pPr>
      <w:r w:rsidRPr="00F9563B">
        <w:rPr>
          <w:noProof/>
          <w:sz w:val="24"/>
          <w:szCs w:val="28"/>
        </w:rPr>
        <w:drawing>
          <wp:inline distT="0" distB="0" distL="0" distR="0" wp14:anchorId="2DA19E5D" wp14:editId="2C451C38">
            <wp:extent cx="6480810" cy="2160270"/>
            <wp:effectExtent l="0" t="0" r="0" b="0"/>
            <wp:docPr id="1" name="Рисунок 1" descr="\\picompany.ru\root\dep_opr\Ильинское Усово\ФОРСАЖ 2\Ильинские луга, корп. 9\9_1,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picompany.ru\root\dep_opr\Ильинское Усово\ФОРСАЖ 2\Ильинские луга, корп. 9\9_1,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5336" w:rsidRDefault="00BD5336" w:rsidP="00BD5336">
      <w:pPr>
        <w:ind w:right="-1"/>
        <w:jc w:val="both"/>
        <w:rPr>
          <w:b/>
          <w:sz w:val="16"/>
          <w:szCs w:val="16"/>
        </w:rPr>
      </w:pPr>
    </w:p>
    <w:p w:rsidR="00BD5336" w:rsidRDefault="00BD5336" w:rsidP="00BD5336">
      <w:pPr>
        <w:ind w:right="-1"/>
        <w:jc w:val="center"/>
        <w:rPr>
          <w:b/>
          <w:sz w:val="16"/>
          <w:szCs w:val="16"/>
        </w:rPr>
      </w:pPr>
    </w:p>
    <w:p w:rsidR="00BD5336" w:rsidRDefault="00BD5336" w:rsidP="00BD5336">
      <w:pPr>
        <w:ind w:right="-1"/>
        <w:jc w:val="both"/>
        <w:rPr>
          <w:sz w:val="24"/>
          <w:szCs w:val="28"/>
        </w:rPr>
      </w:pPr>
    </w:p>
    <w:p w:rsidR="00BD5336" w:rsidRDefault="00BD5336" w:rsidP="00BD5336">
      <w:pPr>
        <w:ind w:right="-1"/>
        <w:jc w:val="both"/>
        <w:rPr>
          <w:sz w:val="24"/>
          <w:szCs w:val="28"/>
        </w:rPr>
      </w:pPr>
      <w:r w:rsidRPr="00784108">
        <w:rPr>
          <w:sz w:val="22"/>
          <w:szCs w:val="22"/>
        </w:rPr>
        <w:t xml:space="preserve">Кухонная мебель, кухонные плиты, стиральные машины, </w:t>
      </w:r>
      <w:r w:rsidRPr="00B140C8">
        <w:rPr>
          <w:sz w:val="22"/>
          <w:szCs w:val="22"/>
        </w:rPr>
        <w:t>сантехнические приборы,</w:t>
      </w:r>
      <w:r>
        <w:rPr>
          <w:sz w:val="22"/>
          <w:szCs w:val="22"/>
        </w:rPr>
        <w:t xml:space="preserve"> </w:t>
      </w:r>
      <w:r w:rsidRPr="00784108">
        <w:rPr>
          <w:sz w:val="22"/>
          <w:szCs w:val="22"/>
        </w:rPr>
        <w:t>межкомнатные двери не</w:t>
      </w:r>
    </w:p>
    <w:p w:rsidR="00BD5336" w:rsidRPr="00784108" w:rsidRDefault="00BD5336" w:rsidP="00BD5336">
      <w:pPr>
        <w:ind w:right="-1"/>
        <w:jc w:val="both"/>
        <w:rPr>
          <w:sz w:val="22"/>
          <w:szCs w:val="22"/>
        </w:rPr>
      </w:pPr>
      <w:r w:rsidRPr="00784108">
        <w:rPr>
          <w:sz w:val="22"/>
          <w:szCs w:val="22"/>
        </w:rPr>
        <w:t>устанавливаются. На прилагаемом плане указанное выше нанесено условно в целях определения функционального назначения помещений.</w:t>
      </w:r>
    </w:p>
    <w:p w:rsidR="00BD5336" w:rsidRPr="00784108" w:rsidRDefault="00BD5336" w:rsidP="00BD5336">
      <w:pPr>
        <w:ind w:right="-1"/>
        <w:jc w:val="both"/>
        <w:rPr>
          <w:b/>
          <w:sz w:val="22"/>
          <w:szCs w:val="22"/>
        </w:rPr>
      </w:pPr>
    </w:p>
    <w:p w:rsidR="00BD5336" w:rsidRPr="00784108" w:rsidRDefault="00BD5336" w:rsidP="00BD5336">
      <w:pPr>
        <w:ind w:right="-1"/>
        <w:jc w:val="both"/>
        <w:rPr>
          <w:b/>
          <w:sz w:val="22"/>
          <w:szCs w:val="22"/>
        </w:rPr>
      </w:pPr>
    </w:p>
    <w:tbl>
      <w:tblPr>
        <w:tblStyle w:val="af2"/>
        <w:tblW w:w="99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3"/>
        <w:gridCol w:w="4820"/>
      </w:tblGrid>
      <w:tr w:rsidR="00BD5336" w:rsidRPr="00784108" w:rsidTr="00FE7E42">
        <w:tc>
          <w:tcPr>
            <w:tcW w:w="5103" w:type="dxa"/>
          </w:tcPr>
          <w:p w:rsidR="00BD5336" w:rsidRPr="00784108" w:rsidRDefault="00BD5336" w:rsidP="00FE7E42">
            <w:pPr>
              <w:ind w:left="-108"/>
              <w:rPr>
                <w:sz w:val="22"/>
                <w:szCs w:val="22"/>
              </w:rPr>
            </w:pPr>
            <w:r w:rsidRPr="00784108">
              <w:rPr>
                <w:sz w:val="22"/>
                <w:szCs w:val="22"/>
              </w:rPr>
              <w:t>От лица ЗАСТРОЙЩИКА</w:t>
            </w:r>
          </w:p>
          <w:p w:rsidR="00BD5336" w:rsidRPr="00784108" w:rsidRDefault="00BD5336" w:rsidP="00FE7E42">
            <w:pPr>
              <w:rPr>
                <w:bCs/>
                <w:sz w:val="22"/>
                <w:szCs w:val="22"/>
              </w:rPr>
            </w:pPr>
          </w:p>
          <w:p w:rsidR="00BD5336" w:rsidRDefault="00BD5336" w:rsidP="00FE7E42">
            <w:pPr>
              <w:ind w:left="-108"/>
              <w:rPr>
                <w:bCs/>
                <w:sz w:val="22"/>
                <w:szCs w:val="22"/>
              </w:rPr>
            </w:pPr>
          </w:p>
          <w:p w:rsidR="00545F61" w:rsidRDefault="00545F61" w:rsidP="00FE7E42">
            <w:pPr>
              <w:ind w:left="-108"/>
              <w:rPr>
                <w:bCs/>
                <w:sz w:val="22"/>
                <w:szCs w:val="22"/>
              </w:rPr>
            </w:pPr>
          </w:p>
          <w:p w:rsidR="00545F61" w:rsidRPr="00784108" w:rsidRDefault="00545F61" w:rsidP="00FE7E42">
            <w:pPr>
              <w:ind w:left="-108"/>
              <w:rPr>
                <w:bCs/>
                <w:sz w:val="22"/>
                <w:szCs w:val="22"/>
              </w:rPr>
            </w:pPr>
            <w:bookmarkStart w:id="1" w:name="_GoBack"/>
            <w:bookmarkEnd w:id="1"/>
          </w:p>
          <w:p w:rsidR="00BD5336" w:rsidRPr="00784108" w:rsidRDefault="00BD5336" w:rsidP="00FE7E42">
            <w:pPr>
              <w:ind w:left="-108"/>
              <w:rPr>
                <w:bCs/>
                <w:sz w:val="22"/>
                <w:szCs w:val="22"/>
              </w:rPr>
            </w:pPr>
            <w:r w:rsidRPr="00784108">
              <w:rPr>
                <w:bCs/>
                <w:sz w:val="22"/>
                <w:szCs w:val="22"/>
              </w:rPr>
              <w:t>_________________________</w:t>
            </w:r>
          </w:p>
          <w:p w:rsidR="00BD5336" w:rsidRPr="00784108" w:rsidRDefault="00BD5336" w:rsidP="00FE7E42">
            <w:pPr>
              <w:ind w:left="-108"/>
              <w:rPr>
                <w:sz w:val="22"/>
                <w:szCs w:val="22"/>
              </w:rPr>
            </w:pPr>
            <w:r w:rsidRPr="00784108">
              <w:rPr>
                <w:bCs/>
                <w:sz w:val="22"/>
                <w:szCs w:val="22"/>
              </w:rPr>
              <w:t>/ХХХХХ</w:t>
            </w:r>
            <w:r w:rsidRPr="00784108">
              <w:rPr>
                <w:sz w:val="22"/>
                <w:szCs w:val="22"/>
              </w:rPr>
              <w:t>/</w:t>
            </w:r>
          </w:p>
          <w:p w:rsidR="00BD5336" w:rsidRPr="00784108" w:rsidRDefault="00BD5336" w:rsidP="00FE7E42">
            <w:pPr>
              <w:ind w:left="-108"/>
              <w:rPr>
                <w:sz w:val="22"/>
                <w:szCs w:val="22"/>
              </w:rPr>
            </w:pPr>
          </w:p>
        </w:tc>
        <w:tc>
          <w:tcPr>
            <w:tcW w:w="4820" w:type="dxa"/>
          </w:tcPr>
          <w:p w:rsidR="00BD5336" w:rsidRPr="00784108" w:rsidRDefault="00BD5336" w:rsidP="00FE7E42">
            <w:pPr>
              <w:rPr>
                <w:bCs/>
                <w:caps/>
                <w:sz w:val="22"/>
                <w:szCs w:val="22"/>
              </w:rPr>
            </w:pPr>
            <w:r w:rsidRPr="00784108">
              <w:rPr>
                <w:bCs/>
                <w:caps/>
                <w:sz w:val="22"/>
                <w:szCs w:val="22"/>
              </w:rPr>
              <w:t xml:space="preserve">УЧАСТНИК </w:t>
            </w:r>
          </w:p>
          <w:p w:rsidR="00BD5336" w:rsidRPr="00784108" w:rsidRDefault="00BD5336" w:rsidP="00FE7E42">
            <w:pPr>
              <w:rPr>
                <w:bCs/>
                <w:caps/>
                <w:sz w:val="22"/>
                <w:szCs w:val="22"/>
              </w:rPr>
            </w:pPr>
            <w:r w:rsidRPr="00784108">
              <w:rPr>
                <w:bCs/>
                <w:caps/>
                <w:sz w:val="22"/>
                <w:szCs w:val="22"/>
              </w:rPr>
              <w:t>ДОЛЕВОГО СТРОИТЕЛЬСТВА</w:t>
            </w:r>
          </w:p>
          <w:tbl>
            <w:tblPr>
              <w:tblStyle w:val="af2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423"/>
            </w:tblGrid>
            <w:tr w:rsidR="00BD5336" w:rsidRPr="00784108" w:rsidTr="00FE7E42">
              <w:tc>
                <w:tcPr>
                  <w:tcW w:w="4423" w:type="dxa"/>
                </w:tcPr>
                <w:p w:rsidR="00BD5336" w:rsidRDefault="00BD5336" w:rsidP="00FE7E42">
                  <w:pPr>
                    <w:rPr>
                      <w:bCs/>
                      <w:color w:val="000000"/>
                      <w:sz w:val="22"/>
                      <w:szCs w:val="22"/>
                    </w:rPr>
                  </w:pPr>
                </w:p>
                <w:p w:rsidR="00545F61" w:rsidRDefault="00545F61" w:rsidP="00FE7E42">
                  <w:pPr>
                    <w:rPr>
                      <w:bCs/>
                      <w:color w:val="000000"/>
                      <w:sz w:val="22"/>
                      <w:szCs w:val="22"/>
                    </w:rPr>
                  </w:pPr>
                </w:p>
                <w:p w:rsidR="00545F61" w:rsidRPr="00784108" w:rsidRDefault="00545F61" w:rsidP="00FE7E42">
                  <w:pPr>
                    <w:rPr>
                      <w:bCs/>
                      <w:color w:val="000000"/>
                      <w:sz w:val="22"/>
                      <w:szCs w:val="22"/>
                    </w:rPr>
                  </w:pPr>
                </w:p>
                <w:p w:rsidR="00BD5336" w:rsidRPr="00784108" w:rsidRDefault="00BD5336" w:rsidP="00FE7E42">
                  <w:pPr>
                    <w:rPr>
                      <w:bCs/>
                      <w:color w:val="000000"/>
                      <w:sz w:val="22"/>
                      <w:szCs w:val="22"/>
                      <w:lang w:val="en-US"/>
                    </w:rPr>
                  </w:pPr>
                  <w:r w:rsidRPr="00784108">
                    <w:rPr>
                      <w:bCs/>
                      <w:color w:val="000000"/>
                      <w:sz w:val="22"/>
                      <w:szCs w:val="22"/>
                      <w:lang w:val="en-US"/>
                    </w:rPr>
                    <w:t>_______________________</w:t>
                  </w:r>
                </w:p>
                <w:p w:rsidR="00BD5336" w:rsidRPr="00784108" w:rsidRDefault="00BD5336" w:rsidP="00FE7E42">
                  <w:pPr>
                    <w:rPr>
                      <w:sz w:val="22"/>
                      <w:szCs w:val="22"/>
                      <w:lang w:val="en-US"/>
                    </w:rPr>
                  </w:pPr>
                  <w:r w:rsidRPr="00784108">
                    <w:rPr>
                      <w:bCs/>
                      <w:color w:val="000000"/>
                      <w:sz w:val="22"/>
                      <w:szCs w:val="22"/>
                      <w:lang w:val="en-US"/>
                    </w:rPr>
                    <w:t>/</w:t>
                  </w:r>
                  <w:r w:rsidRPr="00784108">
                    <w:rPr>
                      <w:sz w:val="22"/>
                      <w:szCs w:val="22"/>
                      <w:lang w:eastAsia="en-US"/>
                    </w:rPr>
                    <w:t>ХХХХХ</w:t>
                  </w:r>
                  <w:r w:rsidRPr="00784108">
                    <w:rPr>
                      <w:bCs/>
                      <w:color w:val="000000"/>
                      <w:sz w:val="22"/>
                      <w:szCs w:val="22"/>
                      <w:lang w:val="en-US"/>
                    </w:rPr>
                    <w:t>/</w:t>
                  </w:r>
                </w:p>
              </w:tc>
            </w:tr>
          </w:tbl>
          <w:p w:rsidR="00BD5336" w:rsidRPr="00784108" w:rsidRDefault="00BD5336" w:rsidP="00FE7E42">
            <w:pPr>
              <w:rPr>
                <w:sz w:val="22"/>
                <w:szCs w:val="22"/>
                <w:lang w:val="en-US"/>
              </w:rPr>
            </w:pPr>
          </w:p>
        </w:tc>
      </w:tr>
    </w:tbl>
    <w:p w:rsidR="00BD5336" w:rsidRDefault="00BD5336" w:rsidP="00BD5336">
      <w:pPr>
        <w:pageBreakBefore/>
        <w:spacing w:after="160" w:line="259" w:lineRule="auto"/>
        <w:rPr>
          <w:b/>
          <w:sz w:val="16"/>
          <w:szCs w:val="16"/>
        </w:rPr>
      </w:pPr>
    </w:p>
    <w:p w:rsidR="00BD5336" w:rsidRPr="00670F9C" w:rsidRDefault="00BD5336" w:rsidP="00BD5336">
      <w:pPr>
        <w:jc w:val="right"/>
        <w:rPr>
          <w:sz w:val="24"/>
          <w:szCs w:val="24"/>
        </w:rPr>
      </w:pPr>
      <w:r w:rsidRPr="00670F9C">
        <w:rPr>
          <w:sz w:val="24"/>
          <w:szCs w:val="24"/>
        </w:rPr>
        <w:t>Приложение № 2</w:t>
      </w:r>
    </w:p>
    <w:p w:rsidR="00BD5336" w:rsidRPr="00670F9C" w:rsidRDefault="00BD5336" w:rsidP="00BD5336">
      <w:pPr>
        <w:jc w:val="right"/>
        <w:rPr>
          <w:sz w:val="24"/>
          <w:szCs w:val="24"/>
        </w:rPr>
      </w:pPr>
      <w:r w:rsidRPr="00670F9C">
        <w:rPr>
          <w:sz w:val="24"/>
          <w:szCs w:val="24"/>
        </w:rPr>
        <w:t>к Договору участия в долевом строительстве</w:t>
      </w:r>
    </w:p>
    <w:p w:rsidR="00BD5336" w:rsidRDefault="00BD5336" w:rsidP="00BD5336">
      <w:pPr>
        <w:jc w:val="right"/>
        <w:rPr>
          <w:bCs/>
          <w:sz w:val="24"/>
          <w:szCs w:val="24"/>
        </w:rPr>
      </w:pPr>
      <w:r w:rsidRPr="00670F9C">
        <w:rPr>
          <w:sz w:val="24"/>
          <w:szCs w:val="24"/>
        </w:rPr>
        <w:t xml:space="preserve">№ ХХХХХ от </w:t>
      </w:r>
      <w:r w:rsidRPr="00670F9C">
        <w:rPr>
          <w:bCs/>
          <w:sz w:val="24"/>
          <w:szCs w:val="24"/>
        </w:rPr>
        <w:t>___ _______ 201_г.</w:t>
      </w:r>
    </w:p>
    <w:p w:rsidR="00BD5336" w:rsidRPr="00AF2D28" w:rsidRDefault="00BD5336" w:rsidP="00BD5336">
      <w:pPr>
        <w:jc w:val="right"/>
        <w:rPr>
          <w:b/>
          <w:sz w:val="24"/>
          <w:szCs w:val="24"/>
        </w:rPr>
      </w:pPr>
    </w:p>
    <w:p w:rsidR="00BD5336" w:rsidRPr="000928BE" w:rsidRDefault="00BD5336" w:rsidP="00BD5336">
      <w:pPr>
        <w:jc w:val="center"/>
        <w:rPr>
          <w:b/>
          <w:sz w:val="24"/>
          <w:szCs w:val="24"/>
        </w:rPr>
      </w:pPr>
      <w:r w:rsidRPr="000928BE">
        <w:rPr>
          <w:b/>
          <w:sz w:val="24"/>
          <w:szCs w:val="24"/>
        </w:rPr>
        <w:t>Описание Объекта долевого строительства</w:t>
      </w:r>
    </w:p>
    <w:p w:rsidR="00BD5336" w:rsidRPr="000928BE" w:rsidRDefault="00BD5336" w:rsidP="00BD5336">
      <w:pPr>
        <w:rPr>
          <w:sz w:val="24"/>
          <w:szCs w:val="24"/>
        </w:rPr>
      </w:pPr>
    </w:p>
    <w:p w:rsidR="00BD5336" w:rsidRPr="000928BE" w:rsidRDefault="00BD5336" w:rsidP="00BD5336">
      <w:pPr>
        <w:rPr>
          <w:sz w:val="24"/>
          <w:szCs w:val="24"/>
        </w:rPr>
      </w:pPr>
    </w:p>
    <w:p w:rsidR="00BD5336" w:rsidRPr="00240966" w:rsidRDefault="00BD5336" w:rsidP="00BD5336">
      <w:pPr>
        <w:pStyle w:val="aff3"/>
        <w:numPr>
          <w:ilvl w:val="0"/>
          <w:numId w:val="45"/>
        </w:numPr>
        <w:ind w:hanging="720"/>
        <w:jc w:val="both"/>
        <w:rPr>
          <w:sz w:val="24"/>
          <w:szCs w:val="24"/>
        </w:rPr>
      </w:pPr>
      <w:r w:rsidRPr="00240966">
        <w:rPr>
          <w:sz w:val="24"/>
          <w:szCs w:val="24"/>
        </w:rPr>
        <w:t>Межкомнатные перегородки, перегородки ограничивающие санузлы, выполняются на высоту одного блока.</w:t>
      </w:r>
    </w:p>
    <w:p w:rsidR="00BD5336" w:rsidRPr="00240966" w:rsidRDefault="00BD5336" w:rsidP="00BD5336">
      <w:pPr>
        <w:pStyle w:val="aff3"/>
        <w:numPr>
          <w:ilvl w:val="0"/>
          <w:numId w:val="45"/>
        </w:numPr>
        <w:ind w:hanging="720"/>
        <w:jc w:val="both"/>
        <w:rPr>
          <w:sz w:val="24"/>
          <w:szCs w:val="24"/>
        </w:rPr>
      </w:pPr>
      <w:r w:rsidRPr="00240966">
        <w:rPr>
          <w:sz w:val="24"/>
          <w:szCs w:val="24"/>
        </w:rPr>
        <w:t xml:space="preserve">Выполняется монтаж стояков холодного и горячего водоснабжения с отводами, установкой счетчиков и запорной арматуры, без выполнения разводки для подключения </w:t>
      </w:r>
      <w:proofErr w:type="spellStart"/>
      <w:r w:rsidRPr="00240966">
        <w:rPr>
          <w:sz w:val="24"/>
          <w:szCs w:val="24"/>
        </w:rPr>
        <w:t>сантехоборудования</w:t>
      </w:r>
      <w:proofErr w:type="spellEnd"/>
      <w:r w:rsidRPr="00240966">
        <w:rPr>
          <w:sz w:val="24"/>
          <w:szCs w:val="24"/>
        </w:rPr>
        <w:t>.</w:t>
      </w:r>
    </w:p>
    <w:p w:rsidR="00BD5336" w:rsidRPr="00240966" w:rsidRDefault="00BD5336" w:rsidP="00BD5336">
      <w:pPr>
        <w:pStyle w:val="aff3"/>
        <w:numPr>
          <w:ilvl w:val="0"/>
          <w:numId w:val="45"/>
        </w:numPr>
        <w:ind w:hanging="720"/>
        <w:jc w:val="both"/>
        <w:rPr>
          <w:sz w:val="24"/>
          <w:szCs w:val="24"/>
        </w:rPr>
      </w:pPr>
      <w:proofErr w:type="spellStart"/>
      <w:r w:rsidRPr="00240966">
        <w:rPr>
          <w:sz w:val="24"/>
          <w:szCs w:val="24"/>
        </w:rPr>
        <w:t>Сантехоборудование</w:t>
      </w:r>
      <w:proofErr w:type="spellEnd"/>
      <w:r w:rsidRPr="00240966">
        <w:rPr>
          <w:sz w:val="24"/>
          <w:szCs w:val="24"/>
        </w:rPr>
        <w:t xml:space="preserve"> (ванны, умывальники, унитазы, мойки) не устанавливается.</w:t>
      </w:r>
    </w:p>
    <w:p w:rsidR="00BD5336" w:rsidRPr="00240966" w:rsidRDefault="00BD5336" w:rsidP="00BD5336">
      <w:pPr>
        <w:pStyle w:val="aff3"/>
        <w:numPr>
          <w:ilvl w:val="0"/>
          <w:numId w:val="45"/>
        </w:numPr>
        <w:ind w:hanging="720"/>
        <w:jc w:val="both"/>
        <w:rPr>
          <w:sz w:val="24"/>
          <w:szCs w:val="24"/>
        </w:rPr>
      </w:pPr>
      <w:r w:rsidRPr="00240966">
        <w:rPr>
          <w:sz w:val="24"/>
          <w:szCs w:val="24"/>
        </w:rPr>
        <w:t>Гидроизоляция в санитарных узлах не выполняется.</w:t>
      </w:r>
    </w:p>
    <w:p w:rsidR="00BD5336" w:rsidRPr="00240966" w:rsidRDefault="00BD5336" w:rsidP="00BD5336">
      <w:pPr>
        <w:pStyle w:val="aff3"/>
        <w:numPr>
          <w:ilvl w:val="0"/>
          <w:numId w:val="45"/>
        </w:numPr>
        <w:ind w:hanging="720"/>
        <w:jc w:val="both"/>
        <w:rPr>
          <w:sz w:val="24"/>
          <w:szCs w:val="24"/>
        </w:rPr>
      </w:pPr>
      <w:r w:rsidRPr="00240966">
        <w:rPr>
          <w:sz w:val="24"/>
          <w:szCs w:val="24"/>
        </w:rPr>
        <w:t>Работы по заземлению ванн выполняются собственниками помещений.</w:t>
      </w:r>
    </w:p>
    <w:p w:rsidR="00BD5336" w:rsidRPr="00240966" w:rsidRDefault="00BD5336" w:rsidP="00BD5336">
      <w:pPr>
        <w:pStyle w:val="aff3"/>
        <w:numPr>
          <w:ilvl w:val="0"/>
          <w:numId w:val="45"/>
        </w:numPr>
        <w:ind w:hanging="720"/>
        <w:jc w:val="both"/>
        <w:rPr>
          <w:sz w:val="24"/>
          <w:szCs w:val="24"/>
        </w:rPr>
      </w:pPr>
      <w:r w:rsidRPr="00240966">
        <w:rPr>
          <w:sz w:val="24"/>
          <w:szCs w:val="24"/>
        </w:rPr>
        <w:t xml:space="preserve">Стояки канализации выполняются с установкой необходимых фасонных частей с поэтажными заглушками без выполнения разводки для подключения </w:t>
      </w:r>
      <w:proofErr w:type="spellStart"/>
      <w:r w:rsidRPr="00240966">
        <w:rPr>
          <w:sz w:val="24"/>
          <w:szCs w:val="24"/>
        </w:rPr>
        <w:t>сантехприборов</w:t>
      </w:r>
      <w:proofErr w:type="spellEnd"/>
      <w:r w:rsidRPr="00240966">
        <w:rPr>
          <w:sz w:val="24"/>
          <w:szCs w:val="24"/>
        </w:rPr>
        <w:t xml:space="preserve"> (унитазов, ванн, моек);</w:t>
      </w:r>
    </w:p>
    <w:p w:rsidR="00BD5336" w:rsidRPr="00240966" w:rsidRDefault="00BD5336" w:rsidP="00BD5336">
      <w:pPr>
        <w:pStyle w:val="aff3"/>
        <w:numPr>
          <w:ilvl w:val="0"/>
          <w:numId w:val="45"/>
        </w:numPr>
        <w:ind w:hanging="720"/>
        <w:jc w:val="both"/>
        <w:rPr>
          <w:sz w:val="24"/>
          <w:szCs w:val="24"/>
        </w:rPr>
      </w:pPr>
      <w:r w:rsidRPr="00240966">
        <w:rPr>
          <w:sz w:val="24"/>
          <w:szCs w:val="24"/>
        </w:rPr>
        <w:t>Проектом предусмотрена возможность установки электрических полотенцесушителей.</w:t>
      </w:r>
    </w:p>
    <w:p w:rsidR="00BD5336" w:rsidRPr="00240966" w:rsidRDefault="00BD5336" w:rsidP="00BD5336">
      <w:pPr>
        <w:pStyle w:val="aff3"/>
        <w:numPr>
          <w:ilvl w:val="0"/>
          <w:numId w:val="45"/>
        </w:numPr>
        <w:ind w:hanging="720"/>
        <w:jc w:val="both"/>
        <w:rPr>
          <w:sz w:val="24"/>
          <w:szCs w:val="24"/>
        </w:rPr>
      </w:pPr>
      <w:r w:rsidRPr="00240966">
        <w:rPr>
          <w:sz w:val="24"/>
          <w:szCs w:val="24"/>
        </w:rPr>
        <w:t>Сантехническое оборудование, полотенцесушители не устанавливаются;</w:t>
      </w:r>
    </w:p>
    <w:p w:rsidR="00BD5336" w:rsidRPr="00240966" w:rsidRDefault="00BD5336" w:rsidP="00BD5336">
      <w:pPr>
        <w:pStyle w:val="aff3"/>
        <w:numPr>
          <w:ilvl w:val="0"/>
          <w:numId w:val="45"/>
        </w:numPr>
        <w:ind w:hanging="720"/>
        <w:jc w:val="both"/>
        <w:rPr>
          <w:sz w:val="24"/>
          <w:szCs w:val="24"/>
        </w:rPr>
      </w:pPr>
      <w:r w:rsidRPr="00240966">
        <w:rPr>
          <w:sz w:val="24"/>
          <w:szCs w:val="24"/>
        </w:rPr>
        <w:t>Система отопления квартир: двухтрубная вертикальная с установкой конвекторов.</w:t>
      </w:r>
    </w:p>
    <w:p w:rsidR="00BD5336" w:rsidRPr="00240966" w:rsidRDefault="00BD5336" w:rsidP="00BD5336">
      <w:pPr>
        <w:pStyle w:val="aff3"/>
        <w:numPr>
          <w:ilvl w:val="0"/>
          <w:numId w:val="45"/>
        </w:numPr>
        <w:ind w:hanging="720"/>
        <w:jc w:val="both"/>
        <w:rPr>
          <w:sz w:val="24"/>
          <w:szCs w:val="24"/>
        </w:rPr>
      </w:pPr>
      <w:r w:rsidRPr="00240966">
        <w:rPr>
          <w:sz w:val="24"/>
          <w:szCs w:val="24"/>
        </w:rPr>
        <w:t xml:space="preserve">Предусмотрена механическая система вентиляции из помещений кухни и санитарных узлов. Приток осуществляется через оконные клапаны. </w:t>
      </w:r>
    </w:p>
    <w:p w:rsidR="00BD5336" w:rsidRPr="00240966" w:rsidRDefault="00BD5336" w:rsidP="00BD5336">
      <w:pPr>
        <w:pStyle w:val="aff3"/>
        <w:numPr>
          <w:ilvl w:val="0"/>
          <w:numId w:val="45"/>
        </w:numPr>
        <w:ind w:hanging="720"/>
        <w:jc w:val="both"/>
        <w:rPr>
          <w:sz w:val="24"/>
          <w:szCs w:val="24"/>
        </w:rPr>
      </w:pPr>
      <w:r w:rsidRPr="00240966">
        <w:rPr>
          <w:sz w:val="24"/>
          <w:szCs w:val="24"/>
        </w:rPr>
        <w:t>Предусмотрена возможность устройства системы кондиционирования с размещением внешних блоков в специально предусмотренных местах.</w:t>
      </w:r>
    </w:p>
    <w:p w:rsidR="00BD5336" w:rsidRPr="00240966" w:rsidRDefault="00BD5336" w:rsidP="00BD5336">
      <w:pPr>
        <w:pStyle w:val="aff3"/>
        <w:numPr>
          <w:ilvl w:val="0"/>
          <w:numId w:val="45"/>
        </w:numPr>
        <w:ind w:hanging="720"/>
        <w:jc w:val="both"/>
        <w:rPr>
          <w:sz w:val="24"/>
          <w:szCs w:val="24"/>
        </w:rPr>
      </w:pPr>
      <w:r w:rsidRPr="00240966">
        <w:rPr>
          <w:sz w:val="24"/>
          <w:szCs w:val="24"/>
        </w:rPr>
        <w:t>Отделочные работы не выполняются.</w:t>
      </w:r>
    </w:p>
    <w:p w:rsidR="00BD5336" w:rsidRPr="00240966" w:rsidRDefault="00BD5336" w:rsidP="00BD5336">
      <w:pPr>
        <w:pStyle w:val="aff3"/>
        <w:numPr>
          <w:ilvl w:val="0"/>
          <w:numId w:val="45"/>
        </w:numPr>
        <w:ind w:hanging="720"/>
        <w:jc w:val="both"/>
        <w:rPr>
          <w:sz w:val="24"/>
          <w:szCs w:val="24"/>
        </w:rPr>
      </w:pPr>
      <w:r w:rsidRPr="00240966">
        <w:rPr>
          <w:sz w:val="24"/>
          <w:szCs w:val="24"/>
        </w:rPr>
        <w:t>Штукатурка стен не производится.</w:t>
      </w:r>
    </w:p>
    <w:p w:rsidR="00BD5336" w:rsidRPr="00240966" w:rsidRDefault="00BD5336" w:rsidP="00BD5336">
      <w:pPr>
        <w:pStyle w:val="aff3"/>
        <w:numPr>
          <w:ilvl w:val="0"/>
          <w:numId w:val="45"/>
        </w:numPr>
        <w:ind w:hanging="720"/>
        <w:jc w:val="both"/>
        <w:rPr>
          <w:sz w:val="24"/>
          <w:szCs w:val="24"/>
        </w:rPr>
      </w:pPr>
      <w:r w:rsidRPr="00240966">
        <w:rPr>
          <w:sz w:val="24"/>
          <w:szCs w:val="24"/>
        </w:rPr>
        <w:t>Выполняется установка входных металлических дверных блоков;</w:t>
      </w:r>
    </w:p>
    <w:p w:rsidR="00BD5336" w:rsidRPr="00240966" w:rsidRDefault="00BD5336" w:rsidP="00BD5336">
      <w:pPr>
        <w:pStyle w:val="aff3"/>
        <w:numPr>
          <w:ilvl w:val="0"/>
          <w:numId w:val="45"/>
        </w:numPr>
        <w:ind w:hanging="720"/>
        <w:jc w:val="both"/>
        <w:rPr>
          <w:sz w:val="24"/>
          <w:szCs w:val="24"/>
        </w:rPr>
      </w:pPr>
      <w:r w:rsidRPr="00240966">
        <w:rPr>
          <w:sz w:val="24"/>
          <w:szCs w:val="24"/>
        </w:rPr>
        <w:t>Выполняется установка оконных блоков по контуру наружных стен, подоконники не устанавливаются.</w:t>
      </w:r>
    </w:p>
    <w:p w:rsidR="00BD5336" w:rsidRPr="00240966" w:rsidRDefault="00BD5336" w:rsidP="00BD5336">
      <w:pPr>
        <w:pStyle w:val="aff3"/>
        <w:numPr>
          <w:ilvl w:val="0"/>
          <w:numId w:val="45"/>
        </w:numPr>
        <w:ind w:hanging="720"/>
        <w:jc w:val="both"/>
        <w:rPr>
          <w:sz w:val="24"/>
          <w:szCs w:val="24"/>
        </w:rPr>
      </w:pPr>
      <w:r w:rsidRPr="00240966">
        <w:rPr>
          <w:sz w:val="24"/>
          <w:szCs w:val="24"/>
        </w:rPr>
        <w:t>Выравнивающая бетонная стяжка под устройство чистых полов не выполняется;</w:t>
      </w:r>
    </w:p>
    <w:p w:rsidR="00BD5336" w:rsidRPr="00240966" w:rsidRDefault="00BD5336" w:rsidP="00BD5336">
      <w:pPr>
        <w:pStyle w:val="aff3"/>
        <w:numPr>
          <w:ilvl w:val="0"/>
          <w:numId w:val="45"/>
        </w:numPr>
        <w:ind w:hanging="720"/>
        <w:jc w:val="both"/>
        <w:rPr>
          <w:sz w:val="24"/>
          <w:szCs w:val="24"/>
        </w:rPr>
      </w:pPr>
      <w:r w:rsidRPr="00240966">
        <w:rPr>
          <w:sz w:val="24"/>
          <w:szCs w:val="24"/>
        </w:rPr>
        <w:t>Встроенная мебель (шкафы, антресоли, подстолья), межкомнатные внутренние дверные блоки и дверные блоки в санузлах не устанавливаются;</w:t>
      </w:r>
    </w:p>
    <w:p w:rsidR="00BD5336" w:rsidRPr="00240966" w:rsidRDefault="00BD5336" w:rsidP="00BD5336">
      <w:pPr>
        <w:pStyle w:val="aff3"/>
        <w:numPr>
          <w:ilvl w:val="0"/>
          <w:numId w:val="45"/>
        </w:numPr>
        <w:ind w:hanging="720"/>
        <w:jc w:val="both"/>
        <w:rPr>
          <w:sz w:val="24"/>
          <w:szCs w:val="24"/>
        </w:rPr>
      </w:pPr>
      <w:r w:rsidRPr="00240966">
        <w:rPr>
          <w:sz w:val="24"/>
          <w:szCs w:val="24"/>
        </w:rPr>
        <w:t>Чистовые отделочные работы не производятся.</w:t>
      </w:r>
    </w:p>
    <w:p w:rsidR="00BD5336" w:rsidRPr="00240966" w:rsidRDefault="00BD5336" w:rsidP="00BD5336">
      <w:pPr>
        <w:pStyle w:val="aff3"/>
        <w:numPr>
          <w:ilvl w:val="0"/>
          <w:numId w:val="45"/>
        </w:numPr>
        <w:ind w:hanging="720"/>
        <w:jc w:val="both"/>
        <w:rPr>
          <w:sz w:val="24"/>
          <w:szCs w:val="24"/>
        </w:rPr>
      </w:pPr>
      <w:r w:rsidRPr="00240966">
        <w:rPr>
          <w:sz w:val="24"/>
          <w:szCs w:val="24"/>
        </w:rPr>
        <w:t xml:space="preserve">Электромонтажные работы выполняются до квартирного щита механизации, внутриквартирная разводка не производится. </w:t>
      </w:r>
    </w:p>
    <w:p w:rsidR="00BD5336" w:rsidRPr="00734EE0" w:rsidRDefault="00BD5336" w:rsidP="00BD5336">
      <w:pPr>
        <w:pStyle w:val="aff3"/>
        <w:numPr>
          <w:ilvl w:val="0"/>
          <w:numId w:val="45"/>
        </w:numPr>
        <w:ind w:hanging="720"/>
        <w:jc w:val="both"/>
        <w:rPr>
          <w:sz w:val="24"/>
          <w:szCs w:val="24"/>
        </w:rPr>
      </w:pPr>
      <w:r w:rsidRPr="00240966">
        <w:rPr>
          <w:sz w:val="24"/>
          <w:szCs w:val="24"/>
        </w:rPr>
        <w:t>Работы по слаботочным системам производятся до этажного щита, внутриквартирная разводка не производится</w:t>
      </w:r>
      <w:r>
        <w:rPr>
          <w:sz w:val="24"/>
          <w:szCs w:val="24"/>
        </w:rPr>
        <w:t>.</w:t>
      </w:r>
    </w:p>
    <w:p w:rsidR="00BD5336" w:rsidRPr="00B262B0" w:rsidRDefault="00BD5336" w:rsidP="00BD5336">
      <w:pPr>
        <w:rPr>
          <w:sz w:val="24"/>
          <w:szCs w:val="24"/>
        </w:rPr>
      </w:pPr>
    </w:p>
    <w:p w:rsidR="00BD5336" w:rsidRPr="00B262B0" w:rsidRDefault="00BD5336" w:rsidP="00BD5336">
      <w:p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Настоящее описание является ориентировочным и может быть изменено (дополнено) подрядной организацией и/или Застройщиком без предварительного согласования и уведомления Участника долевого строительства.</w:t>
      </w:r>
    </w:p>
    <w:p w:rsidR="00BD5336" w:rsidRPr="000928BE" w:rsidRDefault="00BD5336" w:rsidP="00BD5336">
      <w:pPr>
        <w:rPr>
          <w:sz w:val="24"/>
          <w:szCs w:val="24"/>
        </w:rPr>
      </w:pPr>
    </w:p>
    <w:tbl>
      <w:tblPr>
        <w:tblStyle w:val="af2"/>
        <w:tblW w:w="99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3"/>
        <w:gridCol w:w="4820"/>
      </w:tblGrid>
      <w:tr w:rsidR="00BD5336" w:rsidRPr="005A66D2" w:rsidTr="00FE7E42">
        <w:tc>
          <w:tcPr>
            <w:tcW w:w="5103" w:type="dxa"/>
          </w:tcPr>
          <w:p w:rsidR="00BD5336" w:rsidRPr="000928BE" w:rsidRDefault="00BD5336" w:rsidP="00FE7E42">
            <w:pPr>
              <w:ind w:left="-108"/>
              <w:rPr>
                <w:sz w:val="24"/>
                <w:szCs w:val="24"/>
                <w:lang w:val="en-US"/>
              </w:rPr>
            </w:pPr>
            <w:r w:rsidRPr="000928BE">
              <w:rPr>
                <w:sz w:val="24"/>
                <w:szCs w:val="24"/>
              </w:rPr>
              <w:t>От</w:t>
            </w:r>
            <w:r w:rsidRPr="000928BE">
              <w:rPr>
                <w:sz w:val="24"/>
                <w:szCs w:val="24"/>
                <w:lang w:val="en-US"/>
              </w:rPr>
              <w:t xml:space="preserve"> </w:t>
            </w:r>
            <w:r w:rsidRPr="000928BE">
              <w:rPr>
                <w:sz w:val="24"/>
                <w:szCs w:val="24"/>
              </w:rPr>
              <w:t>лица</w:t>
            </w:r>
            <w:r w:rsidRPr="000928BE">
              <w:rPr>
                <w:sz w:val="24"/>
                <w:szCs w:val="24"/>
                <w:lang w:val="en-US"/>
              </w:rPr>
              <w:t xml:space="preserve"> </w:t>
            </w:r>
            <w:r w:rsidRPr="000928BE">
              <w:rPr>
                <w:sz w:val="24"/>
                <w:szCs w:val="24"/>
              </w:rPr>
              <w:t>ЗАСТРОЙЩИКА</w:t>
            </w:r>
          </w:p>
          <w:p w:rsidR="00BD5336" w:rsidRPr="000928BE" w:rsidRDefault="00BD5336" w:rsidP="00FE7E42">
            <w:pPr>
              <w:ind w:left="-108"/>
              <w:rPr>
                <w:bCs/>
                <w:sz w:val="24"/>
                <w:szCs w:val="24"/>
              </w:rPr>
            </w:pPr>
          </w:p>
          <w:p w:rsidR="00BD5336" w:rsidRPr="000928BE" w:rsidRDefault="00BD5336" w:rsidP="00FE7E42">
            <w:pPr>
              <w:ind w:left="-108"/>
              <w:rPr>
                <w:bCs/>
                <w:sz w:val="24"/>
                <w:szCs w:val="24"/>
              </w:rPr>
            </w:pPr>
          </w:p>
          <w:p w:rsidR="00BD5336" w:rsidRPr="000928BE" w:rsidRDefault="00BD5336" w:rsidP="00FE7E42">
            <w:pPr>
              <w:ind w:left="-108"/>
              <w:rPr>
                <w:bCs/>
                <w:sz w:val="24"/>
                <w:szCs w:val="24"/>
              </w:rPr>
            </w:pPr>
          </w:p>
          <w:p w:rsidR="00BD5336" w:rsidRPr="000928BE" w:rsidRDefault="00BD5336" w:rsidP="00FE7E42">
            <w:pPr>
              <w:ind w:left="-108"/>
              <w:rPr>
                <w:bCs/>
                <w:sz w:val="24"/>
                <w:szCs w:val="24"/>
              </w:rPr>
            </w:pPr>
          </w:p>
          <w:p w:rsidR="00BD5336" w:rsidRPr="000928BE" w:rsidRDefault="00BD5336" w:rsidP="00FE7E42">
            <w:pPr>
              <w:ind w:left="-108"/>
              <w:rPr>
                <w:bCs/>
                <w:sz w:val="24"/>
                <w:szCs w:val="24"/>
              </w:rPr>
            </w:pPr>
            <w:r w:rsidRPr="000928BE">
              <w:rPr>
                <w:bCs/>
                <w:sz w:val="24"/>
                <w:szCs w:val="24"/>
              </w:rPr>
              <w:t>_________________________</w:t>
            </w:r>
          </w:p>
          <w:p w:rsidR="00BD5336" w:rsidRPr="000928BE" w:rsidRDefault="00BD5336" w:rsidP="00FE7E42">
            <w:pPr>
              <w:ind w:left="-108"/>
              <w:rPr>
                <w:sz w:val="24"/>
                <w:szCs w:val="24"/>
              </w:rPr>
            </w:pPr>
            <w:r w:rsidRPr="000928BE">
              <w:rPr>
                <w:bCs/>
                <w:sz w:val="24"/>
                <w:szCs w:val="24"/>
              </w:rPr>
              <w:t>/ХХХХХ</w:t>
            </w:r>
            <w:r w:rsidRPr="000928BE">
              <w:rPr>
                <w:sz w:val="24"/>
                <w:szCs w:val="24"/>
              </w:rPr>
              <w:t>/</w:t>
            </w:r>
          </w:p>
          <w:p w:rsidR="00BD5336" w:rsidRPr="000928BE" w:rsidRDefault="00BD5336" w:rsidP="00FE7E42">
            <w:pPr>
              <w:ind w:left="-108"/>
              <w:rPr>
                <w:sz w:val="24"/>
                <w:szCs w:val="24"/>
              </w:rPr>
            </w:pPr>
          </w:p>
        </w:tc>
        <w:tc>
          <w:tcPr>
            <w:tcW w:w="4820" w:type="dxa"/>
          </w:tcPr>
          <w:p w:rsidR="00BD5336" w:rsidRPr="000928BE" w:rsidRDefault="00BD5336" w:rsidP="00FE7E42">
            <w:pPr>
              <w:rPr>
                <w:bCs/>
                <w:caps/>
                <w:sz w:val="24"/>
                <w:szCs w:val="24"/>
              </w:rPr>
            </w:pPr>
            <w:r w:rsidRPr="000928BE">
              <w:rPr>
                <w:bCs/>
                <w:caps/>
                <w:sz w:val="24"/>
                <w:szCs w:val="24"/>
              </w:rPr>
              <w:t xml:space="preserve">УЧАСТНИК </w:t>
            </w:r>
          </w:p>
          <w:p w:rsidR="00BD5336" w:rsidRPr="000928BE" w:rsidRDefault="00BD5336" w:rsidP="00FE7E42">
            <w:pPr>
              <w:rPr>
                <w:bCs/>
                <w:caps/>
                <w:sz w:val="24"/>
                <w:szCs w:val="24"/>
              </w:rPr>
            </w:pPr>
            <w:r w:rsidRPr="000928BE">
              <w:rPr>
                <w:bCs/>
                <w:caps/>
                <w:sz w:val="24"/>
                <w:szCs w:val="24"/>
              </w:rPr>
              <w:t>ДОЛЕВОГО СТРОИТЕЛЬСТВА</w:t>
            </w:r>
          </w:p>
          <w:p w:rsidR="00BD5336" w:rsidRPr="000928BE" w:rsidRDefault="00BD5336" w:rsidP="00FE7E42">
            <w:pPr>
              <w:rPr>
                <w:bCs/>
                <w:sz w:val="24"/>
                <w:szCs w:val="24"/>
              </w:rPr>
            </w:pPr>
          </w:p>
          <w:p w:rsidR="00BD5336" w:rsidRPr="000928BE" w:rsidRDefault="00BD5336" w:rsidP="00FE7E42">
            <w:pPr>
              <w:rPr>
                <w:bCs/>
                <w:caps/>
                <w:sz w:val="24"/>
                <w:szCs w:val="24"/>
              </w:rPr>
            </w:pPr>
          </w:p>
          <w:tbl>
            <w:tblPr>
              <w:tblStyle w:val="af2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423"/>
            </w:tblGrid>
            <w:tr w:rsidR="00BD5336" w:rsidRPr="005A66D2" w:rsidTr="00FE7E42">
              <w:tc>
                <w:tcPr>
                  <w:tcW w:w="4423" w:type="dxa"/>
                </w:tcPr>
                <w:p w:rsidR="00BD5336" w:rsidRPr="000928BE" w:rsidRDefault="00BD5336" w:rsidP="00FE7E42">
                  <w:pPr>
                    <w:rPr>
                      <w:bCs/>
                      <w:color w:val="000000"/>
                      <w:sz w:val="24"/>
                      <w:szCs w:val="24"/>
                    </w:rPr>
                  </w:pPr>
                </w:p>
                <w:p w:rsidR="00BD5336" w:rsidRPr="000928BE" w:rsidRDefault="00BD5336" w:rsidP="00FE7E42">
                  <w:pPr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</w:pPr>
                  <w:r w:rsidRPr="000928BE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_______________________</w:t>
                  </w:r>
                </w:p>
                <w:p w:rsidR="00BD5336" w:rsidRPr="005A66D2" w:rsidRDefault="00BD5336" w:rsidP="00FE7E42">
                  <w:pPr>
                    <w:rPr>
                      <w:sz w:val="24"/>
                      <w:szCs w:val="24"/>
                      <w:lang w:val="en-US"/>
                    </w:rPr>
                  </w:pPr>
                  <w:r w:rsidRPr="000928BE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/</w:t>
                  </w:r>
                  <w:r w:rsidRPr="000928BE">
                    <w:rPr>
                      <w:sz w:val="24"/>
                      <w:szCs w:val="24"/>
                      <w:lang w:eastAsia="en-US"/>
                    </w:rPr>
                    <w:t>ХХХХХ</w:t>
                  </w:r>
                  <w:r w:rsidRPr="000928BE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/</w:t>
                  </w:r>
                </w:p>
              </w:tc>
            </w:tr>
          </w:tbl>
          <w:p w:rsidR="00BD5336" w:rsidRPr="005A66D2" w:rsidRDefault="00BD5336" w:rsidP="00FE7E42">
            <w:pPr>
              <w:rPr>
                <w:sz w:val="24"/>
                <w:szCs w:val="24"/>
                <w:lang w:val="en-US"/>
              </w:rPr>
            </w:pPr>
          </w:p>
        </w:tc>
      </w:tr>
    </w:tbl>
    <w:p w:rsidR="000A08D1" w:rsidRPr="000928BE" w:rsidRDefault="000A08D1" w:rsidP="006F6F7B">
      <w:pPr>
        <w:rPr>
          <w:b/>
          <w:sz w:val="24"/>
          <w:szCs w:val="24"/>
        </w:rPr>
      </w:pPr>
    </w:p>
    <w:sectPr w:rsidR="000A08D1" w:rsidRPr="000928BE" w:rsidSect="00634149">
      <w:headerReference w:type="default" r:id="rId13"/>
      <w:footerReference w:type="even" r:id="rId14"/>
      <w:footerReference w:type="default" r:id="rId15"/>
      <w:pgSz w:w="11906" w:h="16838" w:code="9"/>
      <w:pgMar w:top="426" w:right="849" w:bottom="426" w:left="851" w:header="0" w:footer="2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B0B07" w:rsidRDefault="008B0B07">
      <w:r>
        <w:separator/>
      </w:r>
    </w:p>
  </w:endnote>
  <w:endnote w:type="continuationSeparator" w:id="0">
    <w:p w:rsidR="008B0B07" w:rsidRDefault="008B0B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DL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20A2B" w:rsidRDefault="00020A2B" w:rsidP="004B6B8F">
    <w:pPr>
      <w:pStyle w:val="af0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020A2B" w:rsidRPr="005E173A" w:rsidRDefault="00020A2B" w:rsidP="005E173A">
    <w:pPr>
      <w:pStyle w:val="af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sz w:val="22"/>
        <w:szCs w:val="22"/>
      </w:rPr>
      <w:id w:val="-1286884348"/>
      <w:docPartObj>
        <w:docPartGallery w:val="Page Numbers (Bottom of Page)"/>
        <w:docPartUnique/>
      </w:docPartObj>
    </w:sdtPr>
    <w:sdtEndPr/>
    <w:sdtContent>
      <w:p w:rsidR="00020A2B" w:rsidRPr="00694993" w:rsidRDefault="00020A2B" w:rsidP="00C843F8">
        <w:pPr>
          <w:pStyle w:val="af0"/>
          <w:tabs>
            <w:tab w:val="clear" w:pos="4153"/>
            <w:tab w:val="clear" w:pos="8306"/>
          </w:tabs>
          <w:jc w:val="center"/>
          <w:rPr>
            <w:sz w:val="22"/>
            <w:szCs w:val="22"/>
          </w:rPr>
        </w:pPr>
        <w:r w:rsidRPr="00694993">
          <w:rPr>
            <w:sz w:val="22"/>
            <w:szCs w:val="22"/>
          </w:rPr>
          <w:fldChar w:fldCharType="begin"/>
        </w:r>
        <w:r w:rsidRPr="00694993">
          <w:rPr>
            <w:sz w:val="22"/>
            <w:szCs w:val="22"/>
          </w:rPr>
          <w:instrText>PAGE   \* MERGEFORMAT</w:instrText>
        </w:r>
        <w:r w:rsidRPr="00694993">
          <w:rPr>
            <w:sz w:val="22"/>
            <w:szCs w:val="22"/>
          </w:rPr>
          <w:fldChar w:fldCharType="separate"/>
        </w:r>
        <w:r w:rsidR="00545F61">
          <w:rPr>
            <w:noProof/>
            <w:sz w:val="22"/>
            <w:szCs w:val="22"/>
          </w:rPr>
          <w:t>10</w:t>
        </w:r>
        <w:r w:rsidRPr="00694993">
          <w:rPr>
            <w:sz w:val="22"/>
            <w:szCs w:val="22"/>
          </w:rPr>
          <w:fldChar w:fldCharType="end"/>
        </w:r>
      </w:p>
    </w:sdtContent>
  </w:sdt>
  <w:p w:rsidR="00020A2B" w:rsidRPr="00694993" w:rsidRDefault="00020A2B" w:rsidP="00C843F8">
    <w:pPr>
      <w:pStyle w:val="af0"/>
      <w:tabs>
        <w:tab w:val="clear" w:pos="4153"/>
        <w:tab w:val="clear" w:pos="8306"/>
      </w:tabs>
      <w:rPr>
        <w:sz w:val="22"/>
        <w:szCs w:val="22"/>
      </w:rPr>
    </w:pPr>
    <w:bookmarkStart w:id="2" w:name="bar_code"/>
    <w:bookmarkEnd w:id="2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B0B07" w:rsidRDefault="008B0B07">
      <w:r>
        <w:separator/>
      </w:r>
    </w:p>
  </w:footnote>
  <w:footnote w:type="continuationSeparator" w:id="0">
    <w:p w:rsidR="008B0B07" w:rsidRDefault="008B0B0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20A2B" w:rsidRDefault="00020A2B">
    <w:pPr>
      <w:pStyle w:val="a3"/>
      <w:ind w:right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394381"/>
    <w:multiLevelType w:val="multilevel"/>
    <w:tmpl w:val="E7228904"/>
    <w:lvl w:ilvl="0">
      <w:start w:val="3"/>
      <w:numFmt w:val="decimal"/>
      <w:lvlText w:val="%1."/>
      <w:lvlJc w:val="left"/>
      <w:pPr>
        <w:tabs>
          <w:tab w:val="num" w:pos="450"/>
        </w:tabs>
        <w:ind w:left="450" w:hanging="450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tabs>
          <w:tab w:val="num" w:pos="733"/>
        </w:tabs>
        <w:ind w:left="733" w:hanging="45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286"/>
        </w:tabs>
        <w:ind w:left="1286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569"/>
        </w:tabs>
        <w:ind w:left="1569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212"/>
        </w:tabs>
        <w:ind w:left="2212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495"/>
        </w:tabs>
        <w:ind w:left="2495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138"/>
        </w:tabs>
        <w:ind w:left="3138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421"/>
        </w:tabs>
        <w:ind w:left="3421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064"/>
        </w:tabs>
        <w:ind w:left="4064" w:hanging="1800"/>
      </w:pPr>
      <w:rPr>
        <w:rFonts w:cs="Times New Roman" w:hint="default"/>
      </w:rPr>
    </w:lvl>
  </w:abstractNum>
  <w:abstractNum w:abstractNumId="1" w15:restartNumberingAfterBreak="0">
    <w:nsid w:val="0F4D243D"/>
    <w:multiLevelType w:val="multilevel"/>
    <w:tmpl w:val="D0BA2052"/>
    <w:lvl w:ilvl="0">
      <w:start w:val="9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  <w:bCs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  <w:b/>
        <w:bCs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  <w:b/>
        <w:bCs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  <w:b/>
        <w:bCs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  <w:b/>
        <w:bCs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  <w:b/>
        <w:bCs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  <w:b/>
        <w:bCs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  <w:b/>
        <w:bCs/>
      </w:rPr>
    </w:lvl>
  </w:abstractNum>
  <w:abstractNum w:abstractNumId="2" w15:restartNumberingAfterBreak="0">
    <w:nsid w:val="12E7683D"/>
    <w:multiLevelType w:val="multilevel"/>
    <w:tmpl w:val="EBAA64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525"/>
        </w:tabs>
        <w:ind w:left="525" w:hanging="52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" w15:restartNumberingAfterBreak="0">
    <w:nsid w:val="13CC1AAB"/>
    <w:multiLevelType w:val="multilevel"/>
    <w:tmpl w:val="13C4C4D4"/>
    <w:lvl w:ilvl="0">
      <w:numFmt w:val="bullet"/>
      <w:lvlText w:val="-"/>
      <w:lvlJc w:val="left"/>
      <w:pPr>
        <w:tabs>
          <w:tab w:val="num" w:pos="1590"/>
        </w:tabs>
        <w:ind w:left="1590" w:hanging="87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7AF3EA4"/>
    <w:multiLevelType w:val="multilevel"/>
    <w:tmpl w:val="5ABE8232"/>
    <w:lvl w:ilvl="0">
      <w:start w:val="15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00" w:hanging="48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5" w15:restartNumberingAfterBreak="0">
    <w:nsid w:val="1A264CB7"/>
    <w:multiLevelType w:val="multilevel"/>
    <w:tmpl w:val="F364CC6A"/>
    <w:lvl w:ilvl="0">
      <w:start w:val="9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F25D7E"/>
    <w:multiLevelType w:val="multilevel"/>
    <w:tmpl w:val="235ABAE2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F860665"/>
    <w:multiLevelType w:val="multilevel"/>
    <w:tmpl w:val="0D945C88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tabs>
          <w:tab w:val="num" w:pos="525"/>
        </w:tabs>
        <w:ind w:left="525" w:hanging="525"/>
      </w:pPr>
      <w:rPr>
        <w:rFonts w:cs="Times New Roman" w:hint="default"/>
      </w:rPr>
    </w:lvl>
    <w:lvl w:ilvl="2">
      <w:start w:val="6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8" w15:restartNumberingAfterBreak="0">
    <w:nsid w:val="26263EBE"/>
    <w:multiLevelType w:val="multilevel"/>
    <w:tmpl w:val="14A8E0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780"/>
        </w:tabs>
        <w:ind w:left="780" w:hanging="420"/>
      </w:pPr>
      <w:rPr>
        <w:rFonts w:cs="Times New Roman" w:hint="default"/>
      </w:rPr>
    </w:lvl>
    <w:lvl w:ilvl="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</w:abstractNum>
  <w:abstractNum w:abstractNumId="9" w15:restartNumberingAfterBreak="0">
    <w:nsid w:val="2C2371B8"/>
    <w:multiLevelType w:val="multilevel"/>
    <w:tmpl w:val="53CC15B4"/>
    <w:lvl w:ilvl="0">
      <w:start w:val="4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705"/>
        </w:tabs>
        <w:ind w:left="705" w:hanging="705"/>
      </w:pPr>
      <w:rPr>
        <w:rFonts w:cs="Times New Roman" w:hint="default"/>
      </w:rPr>
    </w:lvl>
    <w:lvl w:ilvl="2">
      <w:start w:val="6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/>
        <w:sz w:val="24"/>
        <w:szCs w:val="24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0" w15:restartNumberingAfterBreak="0">
    <w:nsid w:val="2CA45D93"/>
    <w:multiLevelType w:val="multilevel"/>
    <w:tmpl w:val="21589D2C"/>
    <w:lvl w:ilvl="0">
      <w:start w:val="7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1" w15:restartNumberingAfterBreak="0">
    <w:nsid w:val="2D4F5C0B"/>
    <w:multiLevelType w:val="hybridMultilevel"/>
    <w:tmpl w:val="AE34B2D8"/>
    <w:lvl w:ilvl="0" w:tplc="9C528156">
      <w:start w:val="1"/>
      <w:numFmt w:val="bullet"/>
      <w:lvlText w:val="-"/>
      <w:lvlJc w:val="left"/>
      <w:pPr>
        <w:tabs>
          <w:tab w:val="num" w:pos="1350"/>
        </w:tabs>
        <w:ind w:left="1350" w:hanging="360"/>
      </w:p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2" w15:restartNumberingAfterBreak="0">
    <w:nsid w:val="2D920405"/>
    <w:multiLevelType w:val="multilevel"/>
    <w:tmpl w:val="CB728EFC"/>
    <w:lvl w:ilvl="0">
      <w:start w:val="8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600"/>
        </w:tabs>
        <w:ind w:left="60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1200"/>
        </w:tabs>
        <w:ind w:left="120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040"/>
        </w:tabs>
        <w:ind w:left="204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280"/>
        </w:tabs>
        <w:ind w:left="22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2880"/>
        </w:tabs>
        <w:ind w:left="288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120"/>
        </w:tabs>
        <w:ind w:left="312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720"/>
        </w:tabs>
        <w:ind w:left="3720" w:hanging="1800"/>
      </w:pPr>
      <w:rPr>
        <w:rFonts w:cs="Times New Roman" w:hint="default"/>
      </w:rPr>
    </w:lvl>
  </w:abstractNum>
  <w:abstractNum w:abstractNumId="13" w15:restartNumberingAfterBreak="0">
    <w:nsid w:val="3A5E6F80"/>
    <w:multiLevelType w:val="hybridMultilevel"/>
    <w:tmpl w:val="990E360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BB135A3"/>
    <w:multiLevelType w:val="multilevel"/>
    <w:tmpl w:val="A35815C4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660"/>
      </w:pPr>
      <w:rPr>
        <w:rFonts w:cs="Times New Roman"/>
      </w:rPr>
    </w:lvl>
    <w:lvl w:ilvl="2">
      <w:start w:val="1"/>
      <w:numFmt w:val="decimal"/>
      <w:isLgl/>
      <w:lvlText w:val="%1.%2.%3."/>
      <w:lvlJc w:val="left"/>
      <w:pPr>
        <w:tabs>
          <w:tab w:val="num" w:pos="1200"/>
        </w:tabs>
        <w:ind w:left="1200" w:hanging="720"/>
      </w:pPr>
      <w:rPr>
        <w:rFonts w:cs="Times New Roman"/>
      </w:rPr>
    </w:lvl>
    <w:lvl w:ilvl="3">
      <w:start w:val="1"/>
      <w:numFmt w:val="decimal"/>
      <w:isLgl/>
      <w:lvlText w:val="%1.%2.%3.%4."/>
      <w:lvlJc w:val="left"/>
      <w:pPr>
        <w:tabs>
          <w:tab w:val="num" w:pos="1260"/>
        </w:tabs>
        <w:ind w:left="1260" w:hanging="720"/>
      </w:pPr>
      <w:rPr>
        <w:rFonts w:cs="Times New Roman"/>
      </w:rPr>
    </w:lvl>
    <w:lvl w:ilvl="4">
      <w:start w:val="1"/>
      <w:numFmt w:val="decimal"/>
      <w:isLgl/>
      <w:lvlText w:val="%1.%2.%3.%4.%5."/>
      <w:lvlJc w:val="left"/>
      <w:pPr>
        <w:tabs>
          <w:tab w:val="num" w:pos="1680"/>
        </w:tabs>
        <w:ind w:left="1680" w:hanging="1080"/>
      </w:pPr>
      <w:rPr>
        <w:rFonts w:cs="Times New Roman"/>
      </w:rPr>
    </w:lvl>
    <w:lvl w:ilvl="5">
      <w:start w:val="1"/>
      <w:numFmt w:val="decimal"/>
      <w:isLgl/>
      <w:lvlText w:val="%1.%2.%3.%4.%5.%6."/>
      <w:lvlJc w:val="left"/>
      <w:pPr>
        <w:tabs>
          <w:tab w:val="num" w:pos="1740"/>
        </w:tabs>
        <w:ind w:left="1740" w:hanging="1080"/>
      </w:pPr>
      <w:rPr>
        <w:rFonts w:cs="Times New Roman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440"/>
      </w:pPr>
      <w:rPr>
        <w:rFonts w:cs="Times New Roman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220"/>
        </w:tabs>
        <w:ind w:left="2220" w:hanging="1440"/>
      </w:pPr>
      <w:rPr>
        <w:rFonts w:cs="Times New Roman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640"/>
        </w:tabs>
        <w:ind w:left="2640" w:hanging="1800"/>
      </w:pPr>
      <w:rPr>
        <w:rFonts w:cs="Times New Roman"/>
      </w:rPr>
    </w:lvl>
  </w:abstractNum>
  <w:abstractNum w:abstractNumId="15" w15:restartNumberingAfterBreak="0">
    <w:nsid w:val="40B22EC1"/>
    <w:multiLevelType w:val="hybridMultilevel"/>
    <w:tmpl w:val="C632176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05">
      <w:start w:val="1"/>
      <w:numFmt w:val="bullet"/>
      <w:lvlText w:val=""/>
      <w:lvlJc w:val="left"/>
      <w:pPr>
        <w:tabs>
          <w:tab w:val="num" w:pos="648"/>
        </w:tabs>
        <w:ind w:left="648" w:hanging="360"/>
      </w:pPr>
      <w:rPr>
        <w:rFonts w:ascii="Wingdings" w:hAnsi="Wingdings" w:hint="default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6" w15:restartNumberingAfterBreak="0">
    <w:nsid w:val="46EB7B78"/>
    <w:multiLevelType w:val="multilevel"/>
    <w:tmpl w:val="3CBC5AA0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765"/>
        </w:tabs>
        <w:ind w:left="765" w:hanging="52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7" w15:restartNumberingAfterBreak="0">
    <w:nsid w:val="47555BCC"/>
    <w:multiLevelType w:val="hybridMultilevel"/>
    <w:tmpl w:val="E61EC790"/>
    <w:lvl w:ilvl="0" w:tplc="04190001">
      <w:start w:val="1"/>
      <w:numFmt w:val="bullet"/>
      <w:lvlText w:val=""/>
      <w:lvlJc w:val="left"/>
      <w:pPr>
        <w:tabs>
          <w:tab w:val="num" w:pos="971"/>
        </w:tabs>
        <w:ind w:left="9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691"/>
        </w:tabs>
        <w:ind w:left="1691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411"/>
        </w:tabs>
        <w:ind w:left="24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131"/>
        </w:tabs>
        <w:ind w:left="31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851"/>
        </w:tabs>
        <w:ind w:left="3851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571"/>
        </w:tabs>
        <w:ind w:left="45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291"/>
        </w:tabs>
        <w:ind w:left="52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011"/>
        </w:tabs>
        <w:ind w:left="6011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731"/>
        </w:tabs>
        <w:ind w:left="6731" w:hanging="360"/>
      </w:pPr>
      <w:rPr>
        <w:rFonts w:ascii="Wingdings" w:hAnsi="Wingdings" w:hint="default"/>
      </w:rPr>
    </w:lvl>
  </w:abstractNum>
  <w:abstractNum w:abstractNumId="18" w15:restartNumberingAfterBreak="0">
    <w:nsid w:val="47E142BC"/>
    <w:multiLevelType w:val="multilevel"/>
    <w:tmpl w:val="3D4A906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667"/>
        </w:tabs>
        <w:ind w:left="667" w:hanging="525"/>
      </w:pPr>
      <w:rPr>
        <w:rFonts w:cs="Times New Roman" w:hint="default"/>
        <w:b w:val="0"/>
        <w:bCs w:val="0"/>
        <w:color w:val="000000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9" w15:restartNumberingAfterBreak="0">
    <w:nsid w:val="4AA611A4"/>
    <w:multiLevelType w:val="multilevel"/>
    <w:tmpl w:val="23166B4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93"/>
        </w:tabs>
        <w:ind w:left="1093" w:hanging="525"/>
      </w:pPr>
      <w:rPr>
        <w:rFonts w:cs="Times New Roman" w:hint="default"/>
        <w:b w:val="0"/>
        <w:bCs w:val="0"/>
        <w:i w:val="0"/>
        <w:color w:val="000000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20" w15:restartNumberingAfterBreak="0">
    <w:nsid w:val="4AB826C0"/>
    <w:multiLevelType w:val="multilevel"/>
    <w:tmpl w:val="9B8AAB70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B634ABA"/>
    <w:multiLevelType w:val="multilevel"/>
    <w:tmpl w:val="F0A47EE6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D4A6069"/>
    <w:multiLevelType w:val="multilevel"/>
    <w:tmpl w:val="4BBA90C8"/>
    <w:lvl w:ilvl="0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2304EAD"/>
    <w:multiLevelType w:val="hybridMultilevel"/>
    <w:tmpl w:val="19E4BB5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47E2C58"/>
    <w:multiLevelType w:val="multilevel"/>
    <w:tmpl w:val="B7DA9E26"/>
    <w:lvl w:ilvl="0">
      <w:start w:val="10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48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200"/>
        </w:tabs>
        <w:ind w:left="120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040"/>
        </w:tabs>
        <w:ind w:left="204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280"/>
        </w:tabs>
        <w:ind w:left="22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120"/>
        </w:tabs>
        <w:ind w:left="312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720"/>
        </w:tabs>
        <w:ind w:left="3720" w:hanging="1800"/>
      </w:pPr>
      <w:rPr>
        <w:rFonts w:cs="Times New Roman" w:hint="default"/>
      </w:rPr>
    </w:lvl>
  </w:abstractNum>
  <w:abstractNum w:abstractNumId="25" w15:restartNumberingAfterBreak="0">
    <w:nsid w:val="54812F0F"/>
    <w:multiLevelType w:val="singleLevel"/>
    <w:tmpl w:val="10E4429C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6" w15:restartNumberingAfterBreak="0">
    <w:nsid w:val="56FA0252"/>
    <w:multiLevelType w:val="hybridMultilevel"/>
    <w:tmpl w:val="4442067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77C6FB5"/>
    <w:multiLevelType w:val="multilevel"/>
    <w:tmpl w:val="3D4A906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93"/>
        </w:tabs>
        <w:ind w:left="1093" w:hanging="525"/>
      </w:pPr>
      <w:rPr>
        <w:rFonts w:cs="Times New Roman" w:hint="default"/>
        <w:b w:val="0"/>
        <w:bCs w:val="0"/>
        <w:color w:val="000000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28" w15:restartNumberingAfterBreak="0">
    <w:nsid w:val="5BF0619B"/>
    <w:multiLevelType w:val="hybridMultilevel"/>
    <w:tmpl w:val="E3CE0C70"/>
    <w:lvl w:ilvl="0" w:tplc="66CC39BC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b w:val="0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9" w15:restartNumberingAfterBreak="0">
    <w:nsid w:val="5E3615E0"/>
    <w:multiLevelType w:val="hybridMultilevel"/>
    <w:tmpl w:val="5FCEBA5C"/>
    <w:lvl w:ilvl="0" w:tplc="10E21EB2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EED6428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43183E9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CCC894A0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5A62F03A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9DEE45E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65E2F10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BB72A1C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EFECBC5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30" w15:restartNumberingAfterBreak="0">
    <w:nsid w:val="61BC4368"/>
    <w:multiLevelType w:val="hybridMultilevel"/>
    <w:tmpl w:val="413ABE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57517DE"/>
    <w:multiLevelType w:val="hybridMultilevel"/>
    <w:tmpl w:val="261E9F0A"/>
    <w:lvl w:ilvl="0" w:tplc="EE1071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2" w15:restartNumberingAfterBreak="0">
    <w:nsid w:val="65E12EF2"/>
    <w:multiLevelType w:val="multilevel"/>
    <w:tmpl w:val="72D24C50"/>
    <w:lvl w:ilvl="0">
      <w:start w:val="9"/>
      <w:numFmt w:val="decimal"/>
      <w:lvlText w:val="%1."/>
      <w:lvlJc w:val="left"/>
      <w:pPr>
        <w:tabs>
          <w:tab w:val="num" w:pos="450"/>
        </w:tabs>
        <w:ind w:left="450" w:hanging="45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33"/>
        </w:tabs>
        <w:ind w:left="733" w:hanging="45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286"/>
        </w:tabs>
        <w:ind w:left="1286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569"/>
        </w:tabs>
        <w:ind w:left="1569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212"/>
        </w:tabs>
        <w:ind w:left="2212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495"/>
        </w:tabs>
        <w:ind w:left="2495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138"/>
        </w:tabs>
        <w:ind w:left="3138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421"/>
        </w:tabs>
        <w:ind w:left="3421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064"/>
        </w:tabs>
        <w:ind w:left="4064" w:hanging="1800"/>
      </w:pPr>
      <w:rPr>
        <w:rFonts w:cs="Times New Roman" w:hint="default"/>
      </w:rPr>
    </w:lvl>
  </w:abstractNum>
  <w:abstractNum w:abstractNumId="33" w15:restartNumberingAfterBreak="0">
    <w:nsid w:val="67865D6F"/>
    <w:multiLevelType w:val="multilevel"/>
    <w:tmpl w:val="EBAA6422"/>
    <w:lvl w:ilvl="0">
      <w:start w:val="2"/>
      <w:numFmt w:val="bullet"/>
      <w:lvlText w:val="-"/>
      <w:lvlJc w:val="left"/>
      <w:pPr>
        <w:tabs>
          <w:tab w:val="num" w:pos="975"/>
        </w:tabs>
        <w:ind w:left="975" w:hanging="975"/>
      </w:pPr>
      <w:rPr>
        <w:rFonts w:ascii="Times New Roman" w:eastAsia="Times New Roman" w:hAnsi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525"/>
        </w:tabs>
        <w:ind w:left="525" w:hanging="52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4" w15:restartNumberingAfterBreak="0">
    <w:nsid w:val="6F590414"/>
    <w:multiLevelType w:val="hybridMultilevel"/>
    <w:tmpl w:val="DF0EA5C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5" w15:restartNumberingAfterBreak="0">
    <w:nsid w:val="701357B0"/>
    <w:multiLevelType w:val="singleLevel"/>
    <w:tmpl w:val="A34C24DE"/>
    <w:lvl w:ilvl="0">
      <w:start w:val="10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6" w15:restartNumberingAfterBreak="0">
    <w:nsid w:val="71B4475D"/>
    <w:multiLevelType w:val="hybridMultilevel"/>
    <w:tmpl w:val="F466A07E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23A69A5"/>
    <w:multiLevelType w:val="multilevel"/>
    <w:tmpl w:val="EBAA64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525"/>
        </w:tabs>
        <w:ind w:left="525" w:hanging="52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8" w15:restartNumberingAfterBreak="0">
    <w:nsid w:val="75157EC6"/>
    <w:multiLevelType w:val="singleLevel"/>
    <w:tmpl w:val="9C528156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9" w15:restartNumberingAfterBreak="0">
    <w:nsid w:val="77681785"/>
    <w:multiLevelType w:val="hybridMultilevel"/>
    <w:tmpl w:val="0982FFDE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5"/>
  </w:num>
  <w:num w:numId="3">
    <w:abstractNumId w:val="22"/>
  </w:num>
  <w:num w:numId="4">
    <w:abstractNumId w:val="37"/>
  </w:num>
  <w:num w:numId="5">
    <w:abstractNumId w:val="9"/>
  </w:num>
  <w:num w:numId="6">
    <w:abstractNumId w:val="38"/>
  </w:num>
  <w:num w:numId="7">
    <w:abstractNumId w:val="32"/>
  </w:num>
  <w:num w:numId="8">
    <w:abstractNumId w:val="0"/>
  </w:num>
  <w:num w:numId="9">
    <w:abstractNumId w:val="1"/>
  </w:num>
  <w:num w:numId="10">
    <w:abstractNumId w:val="33"/>
  </w:num>
  <w:num w:numId="11">
    <w:abstractNumId w:val="21"/>
  </w:num>
  <w:num w:numId="12">
    <w:abstractNumId w:val="7"/>
  </w:num>
  <w:num w:numId="13">
    <w:abstractNumId w:val="3"/>
  </w:num>
  <w:num w:numId="14">
    <w:abstractNumId w:val="6"/>
  </w:num>
  <w:num w:numId="15">
    <w:abstractNumId w:val="20"/>
  </w:num>
  <w:num w:numId="16">
    <w:abstractNumId w:val="8"/>
  </w:num>
  <w:num w:numId="17">
    <w:abstractNumId w:val="2"/>
  </w:num>
  <w:num w:numId="1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3"/>
  </w:num>
  <w:num w:numId="21">
    <w:abstractNumId w:val="17"/>
  </w:num>
  <w:num w:numId="22">
    <w:abstractNumId w:val="13"/>
  </w:num>
  <w:num w:numId="23">
    <w:abstractNumId w:val="39"/>
  </w:num>
  <w:num w:numId="24">
    <w:abstractNumId w:val="16"/>
  </w:num>
  <w:num w:numId="25">
    <w:abstractNumId w:val="35"/>
  </w:num>
  <w:num w:numId="26">
    <w:abstractNumId w:val="10"/>
  </w:num>
  <w:num w:numId="27">
    <w:abstractNumId w:val="12"/>
  </w:num>
  <w:num w:numId="28">
    <w:abstractNumId w:val="29"/>
  </w:num>
  <w:num w:numId="29">
    <w:abstractNumId w:val="24"/>
  </w:num>
  <w:num w:numId="30">
    <w:abstractNumId w:val="34"/>
  </w:num>
  <w:num w:numId="31">
    <w:abstractNumId w:val="31"/>
  </w:num>
  <w:num w:numId="32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1"/>
  </w:num>
  <w:num w:numId="34">
    <w:abstractNumId w:val="14"/>
    <w:lvlOverride w:ilvl="0">
      <w:startOverride w:val="1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35"/>
  </w:num>
  <w:num w:numId="36">
    <w:abstractNumId w:val="18"/>
  </w:num>
  <w:num w:numId="37">
    <w:abstractNumId w:val="27"/>
  </w:num>
  <w:num w:numId="38">
    <w:abstractNumId w:val="26"/>
  </w:num>
  <w:num w:numId="39">
    <w:abstractNumId w:val="15"/>
  </w:num>
  <w:num w:numId="40">
    <w:abstractNumId w:val="36"/>
  </w:num>
  <w:num w:numId="41">
    <w:abstractNumId w:val="4"/>
  </w:num>
  <w:num w:numId="42">
    <w:abstractNumId w:val="25"/>
  </w:num>
  <w:num w:numId="43">
    <w:abstractNumId w:val="2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30"/>
  </w:num>
  <w:num w:numId="45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oNotHyphenateCaps/>
  <w:displayHorizontalDrawingGridEvery w:val="0"/>
  <w:displayVerticalDrawingGridEvery w:val="0"/>
  <w:doNotUseMarginsForDrawingGridOrigin/>
  <w:characterSpacingControl w:val="doNotCompress"/>
  <w:doNotValidateAgainstSchema/>
  <w:doNotDemarcateInvalidXml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0E41"/>
    <w:rsid w:val="00000E92"/>
    <w:rsid w:val="000023F5"/>
    <w:rsid w:val="00005A04"/>
    <w:rsid w:val="00005DA0"/>
    <w:rsid w:val="000062FB"/>
    <w:rsid w:val="000063C3"/>
    <w:rsid w:val="0000652F"/>
    <w:rsid w:val="000066AC"/>
    <w:rsid w:val="0000774B"/>
    <w:rsid w:val="0001057B"/>
    <w:rsid w:val="00011DD1"/>
    <w:rsid w:val="00013DB3"/>
    <w:rsid w:val="00015470"/>
    <w:rsid w:val="000159CA"/>
    <w:rsid w:val="00020A2B"/>
    <w:rsid w:val="00021326"/>
    <w:rsid w:val="00021B43"/>
    <w:rsid w:val="000242D3"/>
    <w:rsid w:val="000245A5"/>
    <w:rsid w:val="00030DDC"/>
    <w:rsid w:val="00032CD8"/>
    <w:rsid w:val="00036476"/>
    <w:rsid w:val="00036B4E"/>
    <w:rsid w:val="000370D1"/>
    <w:rsid w:val="00041539"/>
    <w:rsid w:val="00041861"/>
    <w:rsid w:val="00041A34"/>
    <w:rsid w:val="00042824"/>
    <w:rsid w:val="00045453"/>
    <w:rsid w:val="000470CF"/>
    <w:rsid w:val="0005069E"/>
    <w:rsid w:val="00054967"/>
    <w:rsid w:val="00057CCA"/>
    <w:rsid w:val="000606F2"/>
    <w:rsid w:val="000619B8"/>
    <w:rsid w:val="000640D6"/>
    <w:rsid w:val="00065C0D"/>
    <w:rsid w:val="0006646E"/>
    <w:rsid w:val="0007321B"/>
    <w:rsid w:val="000767C6"/>
    <w:rsid w:val="00080411"/>
    <w:rsid w:val="00080E96"/>
    <w:rsid w:val="00083AB1"/>
    <w:rsid w:val="00084644"/>
    <w:rsid w:val="00084DF0"/>
    <w:rsid w:val="00086572"/>
    <w:rsid w:val="00090BE3"/>
    <w:rsid w:val="00090F76"/>
    <w:rsid w:val="000928BE"/>
    <w:rsid w:val="00093E0B"/>
    <w:rsid w:val="00093F37"/>
    <w:rsid w:val="00096037"/>
    <w:rsid w:val="000A06F3"/>
    <w:rsid w:val="000A07A7"/>
    <w:rsid w:val="000A08D1"/>
    <w:rsid w:val="000A217F"/>
    <w:rsid w:val="000A23D1"/>
    <w:rsid w:val="000A7C1E"/>
    <w:rsid w:val="000A7D56"/>
    <w:rsid w:val="000B05DF"/>
    <w:rsid w:val="000B13B0"/>
    <w:rsid w:val="000B1CDC"/>
    <w:rsid w:val="000B33E8"/>
    <w:rsid w:val="000B3CE7"/>
    <w:rsid w:val="000B5BDA"/>
    <w:rsid w:val="000C2BB6"/>
    <w:rsid w:val="000C3E5F"/>
    <w:rsid w:val="000C3F6B"/>
    <w:rsid w:val="000C465A"/>
    <w:rsid w:val="000C513A"/>
    <w:rsid w:val="000C66D4"/>
    <w:rsid w:val="000D12F3"/>
    <w:rsid w:val="000D2E2F"/>
    <w:rsid w:val="000D7C5F"/>
    <w:rsid w:val="000E00CF"/>
    <w:rsid w:val="000E26DF"/>
    <w:rsid w:val="000E3E41"/>
    <w:rsid w:val="000E3F5E"/>
    <w:rsid w:val="000E5070"/>
    <w:rsid w:val="000E59B0"/>
    <w:rsid w:val="000E7023"/>
    <w:rsid w:val="000F2D9D"/>
    <w:rsid w:val="000F318E"/>
    <w:rsid w:val="000F3850"/>
    <w:rsid w:val="001004B5"/>
    <w:rsid w:val="0010175A"/>
    <w:rsid w:val="00102548"/>
    <w:rsid w:val="001029FA"/>
    <w:rsid w:val="0010368A"/>
    <w:rsid w:val="001079D8"/>
    <w:rsid w:val="00111715"/>
    <w:rsid w:val="001133DD"/>
    <w:rsid w:val="00113FF9"/>
    <w:rsid w:val="00114DD6"/>
    <w:rsid w:val="00114E1E"/>
    <w:rsid w:val="0011563A"/>
    <w:rsid w:val="00115764"/>
    <w:rsid w:val="00120D41"/>
    <w:rsid w:val="00125A68"/>
    <w:rsid w:val="0012606D"/>
    <w:rsid w:val="0013011E"/>
    <w:rsid w:val="001310AB"/>
    <w:rsid w:val="00133873"/>
    <w:rsid w:val="001340CA"/>
    <w:rsid w:val="0013438E"/>
    <w:rsid w:val="001376A6"/>
    <w:rsid w:val="00137951"/>
    <w:rsid w:val="00137A72"/>
    <w:rsid w:val="00137B10"/>
    <w:rsid w:val="00143B7E"/>
    <w:rsid w:val="00144324"/>
    <w:rsid w:val="00147158"/>
    <w:rsid w:val="00150AD9"/>
    <w:rsid w:val="00150E41"/>
    <w:rsid w:val="0015163D"/>
    <w:rsid w:val="00155A0B"/>
    <w:rsid w:val="00157DB8"/>
    <w:rsid w:val="00161F78"/>
    <w:rsid w:val="001642A5"/>
    <w:rsid w:val="00164BCB"/>
    <w:rsid w:val="0016522D"/>
    <w:rsid w:val="0016761C"/>
    <w:rsid w:val="001708CE"/>
    <w:rsid w:val="0017304A"/>
    <w:rsid w:val="001743F7"/>
    <w:rsid w:val="0017573B"/>
    <w:rsid w:val="001812F3"/>
    <w:rsid w:val="0018204A"/>
    <w:rsid w:val="00182991"/>
    <w:rsid w:val="00183340"/>
    <w:rsid w:val="00185910"/>
    <w:rsid w:val="001859AE"/>
    <w:rsid w:val="00191322"/>
    <w:rsid w:val="00192AA5"/>
    <w:rsid w:val="001946F2"/>
    <w:rsid w:val="00197F20"/>
    <w:rsid w:val="001A0FF5"/>
    <w:rsid w:val="001A15AB"/>
    <w:rsid w:val="001A4705"/>
    <w:rsid w:val="001A504B"/>
    <w:rsid w:val="001A74F4"/>
    <w:rsid w:val="001B0E0B"/>
    <w:rsid w:val="001B0E6E"/>
    <w:rsid w:val="001B1C6B"/>
    <w:rsid w:val="001B314E"/>
    <w:rsid w:val="001B36F8"/>
    <w:rsid w:val="001B3E12"/>
    <w:rsid w:val="001B5EA2"/>
    <w:rsid w:val="001C4FF3"/>
    <w:rsid w:val="001C5493"/>
    <w:rsid w:val="001C5E82"/>
    <w:rsid w:val="001D3B75"/>
    <w:rsid w:val="001D4848"/>
    <w:rsid w:val="001D5E13"/>
    <w:rsid w:val="001D7D7E"/>
    <w:rsid w:val="001E08D4"/>
    <w:rsid w:val="001E263E"/>
    <w:rsid w:val="001E26BF"/>
    <w:rsid w:val="001E297B"/>
    <w:rsid w:val="001E36B6"/>
    <w:rsid w:val="001E480E"/>
    <w:rsid w:val="001E53AB"/>
    <w:rsid w:val="001E61C1"/>
    <w:rsid w:val="001E7189"/>
    <w:rsid w:val="001E7334"/>
    <w:rsid w:val="001E7EB8"/>
    <w:rsid w:val="001F3804"/>
    <w:rsid w:val="001F3A15"/>
    <w:rsid w:val="001F3A38"/>
    <w:rsid w:val="001F5AC2"/>
    <w:rsid w:val="001F6BF1"/>
    <w:rsid w:val="001F7073"/>
    <w:rsid w:val="001F7703"/>
    <w:rsid w:val="001F7C81"/>
    <w:rsid w:val="00202C5F"/>
    <w:rsid w:val="00207BDB"/>
    <w:rsid w:val="002111FA"/>
    <w:rsid w:val="00211745"/>
    <w:rsid w:val="002120C7"/>
    <w:rsid w:val="0021408E"/>
    <w:rsid w:val="0021750E"/>
    <w:rsid w:val="0022059A"/>
    <w:rsid w:val="00220CC8"/>
    <w:rsid w:val="0022636C"/>
    <w:rsid w:val="00231530"/>
    <w:rsid w:val="00231AB7"/>
    <w:rsid w:val="00231C6C"/>
    <w:rsid w:val="00231FA7"/>
    <w:rsid w:val="00232455"/>
    <w:rsid w:val="00233BC8"/>
    <w:rsid w:val="00235F1B"/>
    <w:rsid w:val="00237E3B"/>
    <w:rsid w:val="002407AB"/>
    <w:rsid w:val="002424FF"/>
    <w:rsid w:val="002534F8"/>
    <w:rsid w:val="00253B98"/>
    <w:rsid w:val="00254FA7"/>
    <w:rsid w:val="0025518F"/>
    <w:rsid w:val="00257DEE"/>
    <w:rsid w:val="00261C9C"/>
    <w:rsid w:val="00264240"/>
    <w:rsid w:val="0026797B"/>
    <w:rsid w:val="002714B2"/>
    <w:rsid w:val="00271FE6"/>
    <w:rsid w:val="00272D6B"/>
    <w:rsid w:val="002778B7"/>
    <w:rsid w:val="002808E2"/>
    <w:rsid w:val="00281043"/>
    <w:rsid w:val="00282207"/>
    <w:rsid w:val="00282DE5"/>
    <w:rsid w:val="002852FF"/>
    <w:rsid w:val="0028654F"/>
    <w:rsid w:val="002874D8"/>
    <w:rsid w:val="0029087C"/>
    <w:rsid w:val="00290929"/>
    <w:rsid w:val="002922E8"/>
    <w:rsid w:val="002924F0"/>
    <w:rsid w:val="0029382C"/>
    <w:rsid w:val="00296542"/>
    <w:rsid w:val="0029768E"/>
    <w:rsid w:val="002A3AAD"/>
    <w:rsid w:val="002A4CAE"/>
    <w:rsid w:val="002A50B4"/>
    <w:rsid w:val="002A5124"/>
    <w:rsid w:val="002A5882"/>
    <w:rsid w:val="002A7FFA"/>
    <w:rsid w:val="002B18F9"/>
    <w:rsid w:val="002B2317"/>
    <w:rsid w:val="002B2FF3"/>
    <w:rsid w:val="002B3A84"/>
    <w:rsid w:val="002B3F1A"/>
    <w:rsid w:val="002C0794"/>
    <w:rsid w:val="002C1EB5"/>
    <w:rsid w:val="002C28AE"/>
    <w:rsid w:val="002C348F"/>
    <w:rsid w:val="002C43EB"/>
    <w:rsid w:val="002C66CD"/>
    <w:rsid w:val="002C7438"/>
    <w:rsid w:val="002C7D57"/>
    <w:rsid w:val="002D07E5"/>
    <w:rsid w:val="002D0AF0"/>
    <w:rsid w:val="002D1657"/>
    <w:rsid w:val="002D3247"/>
    <w:rsid w:val="002D54B9"/>
    <w:rsid w:val="002D588D"/>
    <w:rsid w:val="002D5B46"/>
    <w:rsid w:val="002E04C0"/>
    <w:rsid w:val="002E1600"/>
    <w:rsid w:val="002E22B7"/>
    <w:rsid w:val="002E2D4C"/>
    <w:rsid w:val="002E582F"/>
    <w:rsid w:val="002E7488"/>
    <w:rsid w:val="002F1523"/>
    <w:rsid w:val="002F1DA9"/>
    <w:rsid w:val="002F3381"/>
    <w:rsid w:val="002F36CD"/>
    <w:rsid w:val="002F37C1"/>
    <w:rsid w:val="002F5A0D"/>
    <w:rsid w:val="00300990"/>
    <w:rsid w:val="003014B4"/>
    <w:rsid w:val="00302BEA"/>
    <w:rsid w:val="00303BFA"/>
    <w:rsid w:val="003045E3"/>
    <w:rsid w:val="003056B1"/>
    <w:rsid w:val="00306831"/>
    <w:rsid w:val="00310DB8"/>
    <w:rsid w:val="003134AD"/>
    <w:rsid w:val="00315602"/>
    <w:rsid w:val="00322FB6"/>
    <w:rsid w:val="00326B66"/>
    <w:rsid w:val="00331810"/>
    <w:rsid w:val="00331B7E"/>
    <w:rsid w:val="00332072"/>
    <w:rsid w:val="00333A53"/>
    <w:rsid w:val="003356B4"/>
    <w:rsid w:val="00335942"/>
    <w:rsid w:val="003362DD"/>
    <w:rsid w:val="0033706B"/>
    <w:rsid w:val="003372DD"/>
    <w:rsid w:val="00340152"/>
    <w:rsid w:val="00340AA3"/>
    <w:rsid w:val="0034142A"/>
    <w:rsid w:val="0034284D"/>
    <w:rsid w:val="003431A7"/>
    <w:rsid w:val="00344A04"/>
    <w:rsid w:val="003452CF"/>
    <w:rsid w:val="0034545B"/>
    <w:rsid w:val="003464C8"/>
    <w:rsid w:val="00347C85"/>
    <w:rsid w:val="00347E18"/>
    <w:rsid w:val="00351B4F"/>
    <w:rsid w:val="003532C0"/>
    <w:rsid w:val="00354A38"/>
    <w:rsid w:val="00355BCC"/>
    <w:rsid w:val="003565B2"/>
    <w:rsid w:val="00356C5B"/>
    <w:rsid w:val="00357C5A"/>
    <w:rsid w:val="00361715"/>
    <w:rsid w:val="0036293E"/>
    <w:rsid w:val="003631EF"/>
    <w:rsid w:val="0036374F"/>
    <w:rsid w:val="003648E8"/>
    <w:rsid w:val="00366D4C"/>
    <w:rsid w:val="00367607"/>
    <w:rsid w:val="0037193A"/>
    <w:rsid w:val="00371EC8"/>
    <w:rsid w:val="00371FF3"/>
    <w:rsid w:val="003750EC"/>
    <w:rsid w:val="00375362"/>
    <w:rsid w:val="0037566D"/>
    <w:rsid w:val="00377256"/>
    <w:rsid w:val="00380974"/>
    <w:rsid w:val="0038539F"/>
    <w:rsid w:val="00390934"/>
    <w:rsid w:val="00390A9F"/>
    <w:rsid w:val="00390E52"/>
    <w:rsid w:val="00391F59"/>
    <w:rsid w:val="00392267"/>
    <w:rsid w:val="0039276A"/>
    <w:rsid w:val="003928C2"/>
    <w:rsid w:val="00392F74"/>
    <w:rsid w:val="00393E7B"/>
    <w:rsid w:val="003962B1"/>
    <w:rsid w:val="00397C26"/>
    <w:rsid w:val="00397CD9"/>
    <w:rsid w:val="003A159A"/>
    <w:rsid w:val="003A15A9"/>
    <w:rsid w:val="003A4331"/>
    <w:rsid w:val="003A5AA7"/>
    <w:rsid w:val="003A6D2B"/>
    <w:rsid w:val="003A77E4"/>
    <w:rsid w:val="003B17A5"/>
    <w:rsid w:val="003B62AA"/>
    <w:rsid w:val="003B755D"/>
    <w:rsid w:val="003C260F"/>
    <w:rsid w:val="003C2B20"/>
    <w:rsid w:val="003C2FDF"/>
    <w:rsid w:val="003C3C2D"/>
    <w:rsid w:val="003D1A42"/>
    <w:rsid w:val="003D20E7"/>
    <w:rsid w:val="003D5E76"/>
    <w:rsid w:val="003D6675"/>
    <w:rsid w:val="003D6C11"/>
    <w:rsid w:val="003E0697"/>
    <w:rsid w:val="003E1134"/>
    <w:rsid w:val="003E1774"/>
    <w:rsid w:val="003E1A4B"/>
    <w:rsid w:val="003E1C17"/>
    <w:rsid w:val="003E326A"/>
    <w:rsid w:val="003E385C"/>
    <w:rsid w:val="003E396C"/>
    <w:rsid w:val="003E3ED9"/>
    <w:rsid w:val="003E466B"/>
    <w:rsid w:val="003E4A19"/>
    <w:rsid w:val="003E5B04"/>
    <w:rsid w:val="003E6C6C"/>
    <w:rsid w:val="003E751E"/>
    <w:rsid w:val="003F0C04"/>
    <w:rsid w:val="003F1751"/>
    <w:rsid w:val="003F78FF"/>
    <w:rsid w:val="0040011A"/>
    <w:rsid w:val="004001CB"/>
    <w:rsid w:val="0040065A"/>
    <w:rsid w:val="00403599"/>
    <w:rsid w:val="00403CFC"/>
    <w:rsid w:val="004050A3"/>
    <w:rsid w:val="00407612"/>
    <w:rsid w:val="004076A6"/>
    <w:rsid w:val="004079AE"/>
    <w:rsid w:val="00410716"/>
    <w:rsid w:val="00412E2A"/>
    <w:rsid w:val="00414224"/>
    <w:rsid w:val="004212FE"/>
    <w:rsid w:val="004224BC"/>
    <w:rsid w:val="004239DF"/>
    <w:rsid w:val="00425B5B"/>
    <w:rsid w:val="00425DB7"/>
    <w:rsid w:val="00425E71"/>
    <w:rsid w:val="004304D9"/>
    <w:rsid w:val="00430D67"/>
    <w:rsid w:val="00431D1A"/>
    <w:rsid w:val="00434E59"/>
    <w:rsid w:val="0043633A"/>
    <w:rsid w:val="00437278"/>
    <w:rsid w:val="00441089"/>
    <w:rsid w:val="0044172F"/>
    <w:rsid w:val="00442304"/>
    <w:rsid w:val="00442E0B"/>
    <w:rsid w:val="00443228"/>
    <w:rsid w:val="00444A41"/>
    <w:rsid w:val="004451BF"/>
    <w:rsid w:val="00446BA0"/>
    <w:rsid w:val="00446EFA"/>
    <w:rsid w:val="00451DF3"/>
    <w:rsid w:val="00454425"/>
    <w:rsid w:val="0045459B"/>
    <w:rsid w:val="00455269"/>
    <w:rsid w:val="0046047D"/>
    <w:rsid w:val="00462DAF"/>
    <w:rsid w:val="00467BEB"/>
    <w:rsid w:val="0047272F"/>
    <w:rsid w:val="00472C8A"/>
    <w:rsid w:val="00473DAA"/>
    <w:rsid w:val="00475198"/>
    <w:rsid w:val="0047729D"/>
    <w:rsid w:val="004813D0"/>
    <w:rsid w:val="00481EA9"/>
    <w:rsid w:val="004828A1"/>
    <w:rsid w:val="00483F84"/>
    <w:rsid w:val="004848E3"/>
    <w:rsid w:val="004858E3"/>
    <w:rsid w:val="0048698F"/>
    <w:rsid w:val="00491212"/>
    <w:rsid w:val="0049677C"/>
    <w:rsid w:val="004967A6"/>
    <w:rsid w:val="00497E18"/>
    <w:rsid w:val="004A08DD"/>
    <w:rsid w:val="004A0F32"/>
    <w:rsid w:val="004A113B"/>
    <w:rsid w:val="004A151E"/>
    <w:rsid w:val="004A2315"/>
    <w:rsid w:val="004A2B59"/>
    <w:rsid w:val="004A5550"/>
    <w:rsid w:val="004A739E"/>
    <w:rsid w:val="004A7B3F"/>
    <w:rsid w:val="004B13EE"/>
    <w:rsid w:val="004B459F"/>
    <w:rsid w:val="004B4D75"/>
    <w:rsid w:val="004B6B8F"/>
    <w:rsid w:val="004C4E23"/>
    <w:rsid w:val="004C60A5"/>
    <w:rsid w:val="004C6229"/>
    <w:rsid w:val="004C7C23"/>
    <w:rsid w:val="004D0CDB"/>
    <w:rsid w:val="004D14E9"/>
    <w:rsid w:val="004D2A85"/>
    <w:rsid w:val="004D4A74"/>
    <w:rsid w:val="004D5069"/>
    <w:rsid w:val="004D6E82"/>
    <w:rsid w:val="004E0DE2"/>
    <w:rsid w:val="004E194A"/>
    <w:rsid w:val="004E2DFB"/>
    <w:rsid w:val="004E33AB"/>
    <w:rsid w:val="004E3F8F"/>
    <w:rsid w:val="004E40ED"/>
    <w:rsid w:val="004E4859"/>
    <w:rsid w:val="004E6DCF"/>
    <w:rsid w:val="004F4201"/>
    <w:rsid w:val="004F602C"/>
    <w:rsid w:val="004F7014"/>
    <w:rsid w:val="00500C14"/>
    <w:rsid w:val="00504B0B"/>
    <w:rsid w:val="00505770"/>
    <w:rsid w:val="00507A42"/>
    <w:rsid w:val="00511BAC"/>
    <w:rsid w:val="0051600C"/>
    <w:rsid w:val="005173C9"/>
    <w:rsid w:val="00521974"/>
    <w:rsid w:val="00522BD6"/>
    <w:rsid w:val="005234D3"/>
    <w:rsid w:val="0052452E"/>
    <w:rsid w:val="005306BF"/>
    <w:rsid w:val="00530D81"/>
    <w:rsid w:val="00532243"/>
    <w:rsid w:val="00532BDB"/>
    <w:rsid w:val="00535488"/>
    <w:rsid w:val="00537901"/>
    <w:rsid w:val="0054005B"/>
    <w:rsid w:val="0054169E"/>
    <w:rsid w:val="0054253B"/>
    <w:rsid w:val="00544C3B"/>
    <w:rsid w:val="00544E0D"/>
    <w:rsid w:val="005459D7"/>
    <w:rsid w:val="00545F61"/>
    <w:rsid w:val="005502FF"/>
    <w:rsid w:val="0055053D"/>
    <w:rsid w:val="00550CEF"/>
    <w:rsid w:val="005523B5"/>
    <w:rsid w:val="005530EF"/>
    <w:rsid w:val="005562DB"/>
    <w:rsid w:val="00557291"/>
    <w:rsid w:val="00557957"/>
    <w:rsid w:val="00563E58"/>
    <w:rsid w:val="00564F27"/>
    <w:rsid w:val="00565172"/>
    <w:rsid w:val="00565679"/>
    <w:rsid w:val="00567F98"/>
    <w:rsid w:val="005706DB"/>
    <w:rsid w:val="00573A58"/>
    <w:rsid w:val="00574FC7"/>
    <w:rsid w:val="005771BC"/>
    <w:rsid w:val="005775F9"/>
    <w:rsid w:val="005814AB"/>
    <w:rsid w:val="00581E5F"/>
    <w:rsid w:val="00583C0A"/>
    <w:rsid w:val="0058597D"/>
    <w:rsid w:val="00586301"/>
    <w:rsid w:val="00586538"/>
    <w:rsid w:val="00587997"/>
    <w:rsid w:val="00587ED2"/>
    <w:rsid w:val="00590078"/>
    <w:rsid w:val="005928E6"/>
    <w:rsid w:val="00592BBB"/>
    <w:rsid w:val="00593B76"/>
    <w:rsid w:val="00597A1F"/>
    <w:rsid w:val="005A3C6B"/>
    <w:rsid w:val="005A477E"/>
    <w:rsid w:val="005A66D2"/>
    <w:rsid w:val="005A7C3C"/>
    <w:rsid w:val="005A7D82"/>
    <w:rsid w:val="005B071E"/>
    <w:rsid w:val="005B0EC0"/>
    <w:rsid w:val="005B1A5C"/>
    <w:rsid w:val="005B2D05"/>
    <w:rsid w:val="005C6999"/>
    <w:rsid w:val="005D3096"/>
    <w:rsid w:val="005D322A"/>
    <w:rsid w:val="005D3C45"/>
    <w:rsid w:val="005D56F8"/>
    <w:rsid w:val="005E09C6"/>
    <w:rsid w:val="005E173A"/>
    <w:rsid w:val="005E2B9E"/>
    <w:rsid w:val="005E632F"/>
    <w:rsid w:val="005E7589"/>
    <w:rsid w:val="005F0E6A"/>
    <w:rsid w:val="005F1A2C"/>
    <w:rsid w:val="005F3450"/>
    <w:rsid w:val="005F5F5B"/>
    <w:rsid w:val="005F69C7"/>
    <w:rsid w:val="005F6EE3"/>
    <w:rsid w:val="005F77B5"/>
    <w:rsid w:val="005F7846"/>
    <w:rsid w:val="005F7FBB"/>
    <w:rsid w:val="00600151"/>
    <w:rsid w:val="00603723"/>
    <w:rsid w:val="00605339"/>
    <w:rsid w:val="00606F27"/>
    <w:rsid w:val="00607F64"/>
    <w:rsid w:val="00611A9B"/>
    <w:rsid w:val="006133CB"/>
    <w:rsid w:val="0061554D"/>
    <w:rsid w:val="00615DF9"/>
    <w:rsid w:val="00620735"/>
    <w:rsid w:val="00621E81"/>
    <w:rsid w:val="0062690B"/>
    <w:rsid w:val="006269C8"/>
    <w:rsid w:val="0063161B"/>
    <w:rsid w:val="006332E3"/>
    <w:rsid w:val="00634149"/>
    <w:rsid w:val="0063439C"/>
    <w:rsid w:val="006350A0"/>
    <w:rsid w:val="0064051D"/>
    <w:rsid w:val="00641FF5"/>
    <w:rsid w:val="0064460D"/>
    <w:rsid w:val="00644973"/>
    <w:rsid w:val="00651065"/>
    <w:rsid w:val="006526B9"/>
    <w:rsid w:val="00653328"/>
    <w:rsid w:val="00654D63"/>
    <w:rsid w:val="00662700"/>
    <w:rsid w:val="00664056"/>
    <w:rsid w:val="0066497C"/>
    <w:rsid w:val="00665932"/>
    <w:rsid w:val="00665B3D"/>
    <w:rsid w:val="00665C83"/>
    <w:rsid w:val="00665EAE"/>
    <w:rsid w:val="00666C56"/>
    <w:rsid w:val="00670F9C"/>
    <w:rsid w:val="00673506"/>
    <w:rsid w:val="0067473C"/>
    <w:rsid w:val="00675497"/>
    <w:rsid w:val="00676274"/>
    <w:rsid w:val="0068026A"/>
    <w:rsid w:val="006846EF"/>
    <w:rsid w:val="00690B89"/>
    <w:rsid w:val="006933B6"/>
    <w:rsid w:val="00693698"/>
    <w:rsid w:val="00694993"/>
    <w:rsid w:val="00695649"/>
    <w:rsid w:val="006A02AC"/>
    <w:rsid w:val="006A1405"/>
    <w:rsid w:val="006A1C31"/>
    <w:rsid w:val="006A230A"/>
    <w:rsid w:val="006A7B71"/>
    <w:rsid w:val="006B2370"/>
    <w:rsid w:val="006B2BA6"/>
    <w:rsid w:val="006B4461"/>
    <w:rsid w:val="006B5C35"/>
    <w:rsid w:val="006B62A2"/>
    <w:rsid w:val="006C026D"/>
    <w:rsid w:val="006C09FB"/>
    <w:rsid w:val="006C464B"/>
    <w:rsid w:val="006C4A87"/>
    <w:rsid w:val="006C53F5"/>
    <w:rsid w:val="006C5F21"/>
    <w:rsid w:val="006C5F54"/>
    <w:rsid w:val="006C79F0"/>
    <w:rsid w:val="006C7B6E"/>
    <w:rsid w:val="006C7E22"/>
    <w:rsid w:val="006D1993"/>
    <w:rsid w:val="006D21AE"/>
    <w:rsid w:val="006D256C"/>
    <w:rsid w:val="006D258C"/>
    <w:rsid w:val="006D6B52"/>
    <w:rsid w:val="006D6D29"/>
    <w:rsid w:val="006D71D7"/>
    <w:rsid w:val="006E19A4"/>
    <w:rsid w:val="006E2367"/>
    <w:rsid w:val="006E6D4B"/>
    <w:rsid w:val="006E75F0"/>
    <w:rsid w:val="006F10EA"/>
    <w:rsid w:val="006F1635"/>
    <w:rsid w:val="006F4007"/>
    <w:rsid w:val="006F530F"/>
    <w:rsid w:val="006F5666"/>
    <w:rsid w:val="006F5CD9"/>
    <w:rsid w:val="006F6F7B"/>
    <w:rsid w:val="006F7823"/>
    <w:rsid w:val="006F7BA8"/>
    <w:rsid w:val="00701348"/>
    <w:rsid w:val="00703BBC"/>
    <w:rsid w:val="007042EC"/>
    <w:rsid w:val="007052E6"/>
    <w:rsid w:val="00705811"/>
    <w:rsid w:val="00705C38"/>
    <w:rsid w:val="0070651D"/>
    <w:rsid w:val="007100F6"/>
    <w:rsid w:val="00711D95"/>
    <w:rsid w:val="00712780"/>
    <w:rsid w:val="00714F5F"/>
    <w:rsid w:val="00717148"/>
    <w:rsid w:val="0071798C"/>
    <w:rsid w:val="007218AA"/>
    <w:rsid w:val="00722C4F"/>
    <w:rsid w:val="00724BB0"/>
    <w:rsid w:val="00725625"/>
    <w:rsid w:val="00727726"/>
    <w:rsid w:val="00731809"/>
    <w:rsid w:val="0073206D"/>
    <w:rsid w:val="007341DA"/>
    <w:rsid w:val="00734705"/>
    <w:rsid w:val="007364F3"/>
    <w:rsid w:val="00736A84"/>
    <w:rsid w:val="00736FDD"/>
    <w:rsid w:val="0074067E"/>
    <w:rsid w:val="00742871"/>
    <w:rsid w:val="0074487E"/>
    <w:rsid w:val="007453B9"/>
    <w:rsid w:val="0074571F"/>
    <w:rsid w:val="00746645"/>
    <w:rsid w:val="00747913"/>
    <w:rsid w:val="007509A5"/>
    <w:rsid w:val="0075305C"/>
    <w:rsid w:val="007554D6"/>
    <w:rsid w:val="0075736F"/>
    <w:rsid w:val="00762212"/>
    <w:rsid w:val="00763AD0"/>
    <w:rsid w:val="00766524"/>
    <w:rsid w:val="00766E35"/>
    <w:rsid w:val="007708C5"/>
    <w:rsid w:val="007749A4"/>
    <w:rsid w:val="00775E9D"/>
    <w:rsid w:val="00776B27"/>
    <w:rsid w:val="00777F4F"/>
    <w:rsid w:val="00782D10"/>
    <w:rsid w:val="00784108"/>
    <w:rsid w:val="00784328"/>
    <w:rsid w:val="007859BE"/>
    <w:rsid w:val="00790A19"/>
    <w:rsid w:val="00795155"/>
    <w:rsid w:val="007962CE"/>
    <w:rsid w:val="00796338"/>
    <w:rsid w:val="007975FB"/>
    <w:rsid w:val="007A2D73"/>
    <w:rsid w:val="007A4749"/>
    <w:rsid w:val="007A4E6B"/>
    <w:rsid w:val="007A60AD"/>
    <w:rsid w:val="007A61B2"/>
    <w:rsid w:val="007A7257"/>
    <w:rsid w:val="007B1563"/>
    <w:rsid w:val="007B381D"/>
    <w:rsid w:val="007B539E"/>
    <w:rsid w:val="007B77E9"/>
    <w:rsid w:val="007C360B"/>
    <w:rsid w:val="007C4ECF"/>
    <w:rsid w:val="007C5D2A"/>
    <w:rsid w:val="007D34CD"/>
    <w:rsid w:val="007D39AF"/>
    <w:rsid w:val="007D68A3"/>
    <w:rsid w:val="007E1243"/>
    <w:rsid w:val="007E4673"/>
    <w:rsid w:val="007E585F"/>
    <w:rsid w:val="007E617C"/>
    <w:rsid w:val="007F1652"/>
    <w:rsid w:val="007F2BA6"/>
    <w:rsid w:val="007F38CB"/>
    <w:rsid w:val="007F6341"/>
    <w:rsid w:val="007F74D8"/>
    <w:rsid w:val="007F7EE2"/>
    <w:rsid w:val="008018F7"/>
    <w:rsid w:val="0080284C"/>
    <w:rsid w:val="008029E7"/>
    <w:rsid w:val="008039AF"/>
    <w:rsid w:val="00803FE4"/>
    <w:rsid w:val="00805D64"/>
    <w:rsid w:val="00806116"/>
    <w:rsid w:val="008064BD"/>
    <w:rsid w:val="008104E1"/>
    <w:rsid w:val="0081176C"/>
    <w:rsid w:val="00811FEE"/>
    <w:rsid w:val="008136EA"/>
    <w:rsid w:val="008143D8"/>
    <w:rsid w:val="008145FF"/>
    <w:rsid w:val="00816B9E"/>
    <w:rsid w:val="00817277"/>
    <w:rsid w:val="008202C6"/>
    <w:rsid w:val="0082172A"/>
    <w:rsid w:val="00821C5A"/>
    <w:rsid w:val="0082241E"/>
    <w:rsid w:val="0082305F"/>
    <w:rsid w:val="00823A14"/>
    <w:rsid w:val="00825E98"/>
    <w:rsid w:val="008273CE"/>
    <w:rsid w:val="00832CBF"/>
    <w:rsid w:val="00833EA3"/>
    <w:rsid w:val="00834FB6"/>
    <w:rsid w:val="0083650D"/>
    <w:rsid w:val="0084352B"/>
    <w:rsid w:val="00846AF9"/>
    <w:rsid w:val="00846CD0"/>
    <w:rsid w:val="00846E4B"/>
    <w:rsid w:val="00850D56"/>
    <w:rsid w:val="008512D5"/>
    <w:rsid w:val="00851EC2"/>
    <w:rsid w:val="00852396"/>
    <w:rsid w:val="00856A97"/>
    <w:rsid w:val="00856E1B"/>
    <w:rsid w:val="0086132F"/>
    <w:rsid w:val="008635D6"/>
    <w:rsid w:val="00863897"/>
    <w:rsid w:val="008647D5"/>
    <w:rsid w:val="00864C6A"/>
    <w:rsid w:val="00866B0D"/>
    <w:rsid w:val="008701AE"/>
    <w:rsid w:val="0087054C"/>
    <w:rsid w:val="00872030"/>
    <w:rsid w:val="00872305"/>
    <w:rsid w:val="00877C6A"/>
    <w:rsid w:val="00880FB3"/>
    <w:rsid w:val="00881255"/>
    <w:rsid w:val="00883007"/>
    <w:rsid w:val="00883110"/>
    <w:rsid w:val="00884FF9"/>
    <w:rsid w:val="008851EC"/>
    <w:rsid w:val="00885B40"/>
    <w:rsid w:val="00885D2A"/>
    <w:rsid w:val="00886685"/>
    <w:rsid w:val="00886A01"/>
    <w:rsid w:val="00886F37"/>
    <w:rsid w:val="0089000F"/>
    <w:rsid w:val="0089049F"/>
    <w:rsid w:val="00890554"/>
    <w:rsid w:val="0089085C"/>
    <w:rsid w:val="00893046"/>
    <w:rsid w:val="00896CFB"/>
    <w:rsid w:val="008A0378"/>
    <w:rsid w:val="008A33E6"/>
    <w:rsid w:val="008A3CEC"/>
    <w:rsid w:val="008A43B4"/>
    <w:rsid w:val="008A6B16"/>
    <w:rsid w:val="008A7C69"/>
    <w:rsid w:val="008B0B07"/>
    <w:rsid w:val="008B1C26"/>
    <w:rsid w:val="008B491B"/>
    <w:rsid w:val="008B671D"/>
    <w:rsid w:val="008B7C74"/>
    <w:rsid w:val="008C0C33"/>
    <w:rsid w:val="008C1EAD"/>
    <w:rsid w:val="008C1EBF"/>
    <w:rsid w:val="008C1F7C"/>
    <w:rsid w:val="008C23A4"/>
    <w:rsid w:val="008C2E20"/>
    <w:rsid w:val="008C4A7C"/>
    <w:rsid w:val="008C51C1"/>
    <w:rsid w:val="008C7B7F"/>
    <w:rsid w:val="008D0770"/>
    <w:rsid w:val="008D0E5B"/>
    <w:rsid w:val="008D15A4"/>
    <w:rsid w:val="008D2732"/>
    <w:rsid w:val="008D55E0"/>
    <w:rsid w:val="008D710A"/>
    <w:rsid w:val="008E01C3"/>
    <w:rsid w:val="008E0266"/>
    <w:rsid w:val="008E287F"/>
    <w:rsid w:val="008E291D"/>
    <w:rsid w:val="008E317C"/>
    <w:rsid w:val="008E37F1"/>
    <w:rsid w:val="008E40FE"/>
    <w:rsid w:val="008E430C"/>
    <w:rsid w:val="008E49A7"/>
    <w:rsid w:val="008E5132"/>
    <w:rsid w:val="008E5378"/>
    <w:rsid w:val="008E53B6"/>
    <w:rsid w:val="008E5EF3"/>
    <w:rsid w:val="008E7CF0"/>
    <w:rsid w:val="008E7EBB"/>
    <w:rsid w:val="008E7F1E"/>
    <w:rsid w:val="008F01B3"/>
    <w:rsid w:val="008F0A64"/>
    <w:rsid w:val="008F4F88"/>
    <w:rsid w:val="008F6195"/>
    <w:rsid w:val="009006A2"/>
    <w:rsid w:val="00901A7C"/>
    <w:rsid w:val="00906B25"/>
    <w:rsid w:val="00907918"/>
    <w:rsid w:val="00910C53"/>
    <w:rsid w:val="00911C82"/>
    <w:rsid w:val="009151B4"/>
    <w:rsid w:val="0091753F"/>
    <w:rsid w:val="009179B6"/>
    <w:rsid w:val="00922784"/>
    <w:rsid w:val="0092419F"/>
    <w:rsid w:val="00924FB6"/>
    <w:rsid w:val="009256AC"/>
    <w:rsid w:val="00931635"/>
    <w:rsid w:val="00932862"/>
    <w:rsid w:val="009365DF"/>
    <w:rsid w:val="00940311"/>
    <w:rsid w:val="00940473"/>
    <w:rsid w:val="009409D7"/>
    <w:rsid w:val="00941561"/>
    <w:rsid w:val="00943321"/>
    <w:rsid w:val="009541CB"/>
    <w:rsid w:val="00956096"/>
    <w:rsid w:val="00961BDC"/>
    <w:rsid w:val="00962DB9"/>
    <w:rsid w:val="00963086"/>
    <w:rsid w:val="0096344A"/>
    <w:rsid w:val="0096492D"/>
    <w:rsid w:val="00967979"/>
    <w:rsid w:val="0097088D"/>
    <w:rsid w:val="00972431"/>
    <w:rsid w:val="00973B1E"/>
    <w:rsid w:val="009741A5"/>
    <w:rsid w:val="00974976"/>
    <w:rsid w:val="009753D4"/>
    <w:rsid w:val="0097662A"/>
    <w:rsid w:val="00977E67"/>
    <w:rsid w:val="00977FCD"/>
    <w:rsid w:val="00983BC3"/>
    <w:rsid w:val="009859D3"/>
    <w:rsid w:val="00985AFB"/>
    <w:rsid w:val="009869FB"/>
    <w:rsid w:val="00986A32"/>
    <w:rsid w:val="00986F63"/>
    <w:rsid w:val="0098713D"/>
    <w:rsid w:val="00990B85"/>
    <w:rsid w:val="00991476"/>
    <w:rsid w:val="00993FC3"/>
    <w:rsid w:val="009958DD"/>
    <w:rsid w:val="00995E6E"/>
    <w:rsid w:val="0099778C"/>
    <w:rsid w:val="009A2576"/>
    <w:rsid w:val="009A2B1B"/>
    <w:rsid w:val="009A4726"/>
    <w:rsid w:val="009A4FD3"/>
    <w:rsid w:val="009A50EB"/>
    <w:rsid w:val="009A7576"/>
    <w:rsid w:val="009B047B"/>
    <w:rsid w:val="009B1604"/>
    <w:rsid w:val="009B69A6"/>
    <w:rsid w:val="009B6C05"/>
    <w:rsid w:val="009C277F"/>
    <w:rsid w:val="009C2E17"/>
    <w:rsid w:val="009C4139"/>
    <w:rsid w:val="009C4D85"/>
    <w:rsid w:val="009C602D"/>
    <w:rsid w:val="009C6EAC"/>
    <w:rsid w:val="009C79A2"/>
    <w:rsid w:val="009D0FEA"/>
    <w:rsid w:val="009D5636"/>
    <w:rsid w:val="009D77A7"/>
    <w:rsid w:val="009D79D8"/>
    <w:rsid w:val="009E21C4"/>
    <w:rsid w:val="009E304C"/>
    <w:rsid w:val="009E47C2"/>
    <w:rsid w:val="009E5C81"/>
    <w:rsid w:val="009E68AC"/>
    <w:rsid w:val="009F0874"/>
    <w:rsid w:val="009F2E1C"/>
    <w:rsid w:val="009F305D"/>
    <w:rsid w:val="009F3BC8"/>
    <w:rsid w:val="009F5E08"/>
    <w:rsid w:val="009F6524"/>
    <w:rsid w:val="00A030D2"/>
    <w:rsid w:val="00A0318A"/>
    <w:rsid w:val="00A112E6"/>
    <w:rsid w:val="00A1233B"/>
    <w:rsid w:val="00A14A65"/>
    <w:rsid w:val="00A20297"/>
    <w:rsid w:val="00A2207A"/>
    <w:rsid w:val="00A222E1"/>
    <w:rsid w:val="00A248DB"/>
    <w:rsid w:val="00A257D7"/>
    <w:rsid w:val="00A26377"/>
    <w:rsid w:val="00A26A2E"/>
    <w:rsid w:val="00A274E5"/>
    <w:rsid w:val="00A277B1"/>
    <w:rsid w:val="00A30352"/>
    <w:rsid w:val="00A304C7"/>
    <w:rsid w:val="00A31E0E"/>
    <w:rsid w:val="00A326C6"/>
    <w:rsid w:val="00A34627"/>
    <w:rsid w:val="00A355B7"/>
    <w:rsid w:val="00A365DF"/>
    <w:rsid w:val="00A37370"/>
    <w:rsid w:val="00A40D55"/>
    <w:rsid w:val="00A4197C"/>
    <w:rsid w:val="00A42BDA"/>
    <w:rsid w:val="00A43497"/>
    <w:rsid w:val="00A4369F"/>
    <w:rsid w:val="00A44E12"/>
    <w:rsid w:val="00A46499"/>
    <w:rsid w:val="00A46CE5"/>
    <w:rsid w:val="00A478C2"/>
    <w:rsid w:val="00A47C27"/>
    <w:rsid w:val="00A50937"/>
    <w:rsid w:val="00A511BF"/>
    <w:rsid w:val="00A532A7"/>
    <w:rsid w:val="00A55E7E"/>
    <w:rsid w:val="00A57669"/>
    <w:rsid w:val="00A627B3"/>
    <w:rsid w:val="00A63AB5"/>
    <w:rsid w:val="00A64AD9"/>
    <w:rsid w:val="00A659D8"/>
    <w:rsid w:val="00A65D26"/>
    <w:rsid w:val="00A67223"/>
    <w:rsid w:val="00A70655"/>
    <w:rsid w:val="00A728E6"/>
    <w:rsid w:val="00A72A5A"/>
    <w:rsid w:val="00A72BE3"/>
    <w:rsid w:val="00A74483"/>
    <w:rsid w:val="00A766A7"/>
    <w:rsid w:val="00A844D7"/>
    <w:rsid w:val="00A85FF0"/>
    <w:rsid w:val="00A87816"/>
    <w:rsid w:val="00A87B2D"/>
    <w:rsid w:val="00A916E9"/>
    <w:rsid w:val="00A9198C"/>
    <w:rsid w:val="00A9441E"/>
    <w:rsid w:val="00A946E7"/>
    <w:rsid w:val="00A94C07"/>
    <w:rsid w:val="00A9506C"/>
    <w:rsid w:val="00AA032D"/>
    <w:rsid w:val="00AA098F"/>
    <w:rsid w:val="00AA2F25"/>
    <w:rsid w:val="00AA43AE"/>
    <w:rsid w:val="00AA7D65"/>
    <w:rsid w:val="00AB2B94"/>
    <w:rsid w:val="00AB40BC"/>
    <w:rsid w:val="00AB423D"/>
    <w:rsid w:val="00AC123C"/>
    <w:rsid w:val="00AC1AD9"/>
    <w:rsid w:val="00AC25F7"/>
    <w:rsid w:val="00AC3248"/>
    <w:rsid w:val="00AC51DC"/>
    <w:rsid w:val="00AD1570"/>
    <w:rsid w:val="00AD31C0"/>
    <w:rsid w:val="00AD3935"/>
    <w:rsid w:val="00AD6F83"/>
    <w:rsid w:val="00AD7C76"/>
    <w:rsid w:val="00AE0109"/>
    <w:rsid w:val="00AE18E0"/>
    <w:rsid w:val="00AE1EA2"/>
    <w:rsid w:val="00AE2B8B"/>
    <w:rsid w:val="00AE3AA8"/>
    <w:rsid w:val="00AE3C72"/>
    <w:rsid w:val="00AE3CD5"/>
    <w:rsid w:val="00AE42D2"/>
    <w:rsid w:val="00AE5AF5"/>
    <w:rsid w:val="00AF135F"/>
    <w:rsid w:val="00AF14F9"/>
    <w:rsid w:val="00AF20FB"/>
    <w:rsid w:val="00AF2D28"/>
    <w:rsid w:val="00AF33AE"/>
    <w:rsid w:val="00AF3A26"/>
    <w:rsid w:val="00AF3BF4"/>
    <w:rsid w:val="00AF5F3E"/>
    <w:rsid w:val="00B0011F"/>
    <w:rsid w:val="00B01629"/>
    <w:rsid w:val="00B03048"/>
    <w:rsid w:val="00B03BAC"/>
    <w:rsid w:val="00B03C08"/>
    <w:rsid w:val="00B05E56"/>
    <w:rsid w:val="00B1062C"/>
    <w:rsid w:val="00B11301"/>
    <w:rsid w:val="00B11D7C"/>
    <w:rsid w:val="00B127F3"/>
    <w:rsid w:val="00B13B8A"/>
    <w:rsid w:val="00B140C8"/>
    <w:rsid w:val="00B1421C"/>
    <w:rsid w:val="00B14683"/>
    <w:rsid w:val="00B15C03"/>
    <w:rsid w:val="00B161D9"/>
    <w:rsid w:val="00B22F9D"/>
    <w:rsid w:val="00B230EE"/>
    <w:rsid w:val="00B240B9"/>
    <w:rsid w:val="00B250D1"/>
    <w:rsid w:val="00B27B35"/>
    <w:rsid w:val="00B33286"/>
    <w:rsid w:val="00B33342"/>
    <w:rsid w:val="00B33FFB"/>
    <w:rsid w:val="00B3755E"/>
    <w:rsid w:val="00B3767C"/>
    <w:rsid w:val="00B40019"/>
    <w:rsid w:val="00B405F6"/>
    <w:rsid w:val="00B40DB3"/>
    <w:rsid w:val="00B40FFD"/>
    <w:rsid w:val="00B4187B"/>
    <w:rsid w:val="00B42234"/>
    <w:rsid w:val="00B43A39"/>
    <w:rsid w:val="00B449D1"/>
    <w:rsid w:val="00B46D0D"/>
    <w:rsid w:val="00B513DE"/>
    <w:rsid w:val="00B54D5F"/>
    <w:rsid w:val="00B56627"/>
    <w:rsid w:val="00B6043E"/>
    <w:rsid w:val="00B61619"/>
    <w:rsid w:val="00B619F6"/>
    <w:rsid w:val="00B625B0"/>
    <w:rsid w:val="00B639A3"/>
    <w:rsid w:val="00B6483F"/>
    <w:rsid w:val="00B65A48"/>
    <w:rsid w:val="00B67D11"/>
    <w:rsid w:val="00B72A95"/>
    <w:rsid w:val="00B73130"/>
    <w:rsid w:val="00B76062"/>
    <w:rsid w:val="00B77B02"/>
    <w:rsid w:val="00B81660"/>
    <w:rsid w:val="00B82893"/>
    <w:rsid w:val="00B83065"/>
    <w:rsid w:val="00B8596B"/>
    <w:rsid w:val="00B85E22"/>
    <w:rsid w:val="00B86DA4"/>
    <w:rsid w:val="00B86E1F"/>
    <w:rsid w:val="00B87B7D"/>
    <w:rsid w:val="00B9008F"/>
    <w:rsid w:val="00B91F7C"/>
    <w:rsid w:val="00B92696"/>
    <w:rsid w:val="00B93C0D"/>
    <w:rsid w:val="00B95A81"/>
    <w:rsid w:val="00BA2E07"/>
    <w:rsid w:val="00BA4D99"/>
    <w:rsid w:val="00BA78B0"/>
    <w:rsid w:val="00BB14CB"/>
    <w:rsid w:val="00BB1F69"/>
    <w:rsid w:val="00BB30C4"/>
    <w:rsid w:val="00BB387F"/>
    <w:rsid w:val="00BB4184"/>
    <w:rsid w:val="00BB4D1E"/>
    <w:rsid w:val="00BB606F"/>
    <w:rsid w:val="00BB7A39"/>
    <w:rsid w:val="00BC09BC"/>
    <w:rsid w:val="00BC1D12"/>
    <w:rsid w:val="00BC2A3C"/>
    <w:rsid w:val="00BC2D2F"/>
    <w:rsid w:val="00BC583F"/>
    <w:rsid w:val="00BC64D5"/>
    <w:rsid w:val="00BC6BBB"/>
    <w:rsid w:val="00BC7B32"/>
    <w:rsid w:val="00BD2AD4"/>
    <w:rsid w:val="00BD5336"/>
    <w:rsid w:val="00BD6659"/>
    <w:rsid w:val="00BE002E"/>
    <w:rsid w:val="00BE005D"/>
    <w:rsid w:val="00BE3BBB"/>
    <w:rsid w:val="00BE4021"/>
    <w:rsid w:val="00BE5159"/>
    <w:rsid w:val="00BF1E1B"/>
    <w:rsid w:val="00BF1FE2"/>
    <w:rsid w:val="00BF26E6"/>
    <w:rsid w:val="00BF624F"/>
    <w:rsid w:val="00BF7C48"/>
    <w:rsid w:val="00C02294"/>
    <w:rsid w:val="00C0278B"/>
    <w:rsid w:val="00C028D7"/>
    <w:rsid w:val="00C02EBA"/>
    <w:rsid w:val="00C03559"/>
    <w:rsid w:val="00C03EEC"/>
    <w:rsid w:val="00C04C51"/>
    <w:rsid w:val="00C05369"/>
    <w:rsid w:val="00C07D6B"/>
    <w:rsid w:val="00C10890"/>
    <w:rsid w:val="00C10ECE"/>
    <w:rsid w:val="00C10F65"/>
    <w:rsid w:val="00C13123"/>
    <w:rsid w:val="00C13CFE"/>
    <w:rsid w:val="00C14F4F"/>
    <w:rsid w:val="00C16F16"/>
    <w:rsid w:val="00C174E7"/>
    <w:rsid w:val="00C2079F"/>
    <w:rsid w:val="00C259BB"/>
    <w:rsid w:val="00C31D53"/>
    <w:rsid w:val="00C32115"/>
    <w:rsid w:val="00C32446"/>
    <w:rsid w:val="00C32D9C"/>
    <w:rsid w:val="00C33240"/>
    <w:rsid w:val="00C3354A"/>
    <w:rsid w:val="00C35CEB"/>
    <w:rsid w:val="00C36688"/>
    <w:rsid w:val="00C36F43"/>
    <w:rsid w:val="00C37A66"/>
    <w:rsid w:val="00C409E4"/>
    <w:rsid w:val="00C413CE"/>
    <w:rsid w:val="00C42C7A"/>
    <w:rsid w:val="00C43F44"/>
    <w:rsid w:val="00C44E6F"/>
    <w:rsid w:val="00C44F72"/>
    <w:rsid w:val="00C454B6"/>
    <w:rsid w:val="00C46BF7"/>
    <w:rsid w:val="00C47ECE"/>
    <w:rsid w:val="00C50C27"/>
    <w:rsid w:val="00C5154A"/>
    <w:rsid w:val="00C5186E"/>
    <w:rsid w:val="00C51A1C"/>
    <w:rsid w:val="00C52990"/>
    <w:rsid w:val="00C54283"/>
    <w:rsid w:val="00C542E9"/>
    <w:rsid w:val="00C54DEE"/>
    <w:rsid w:val="00C554CF"/>
    <w:rsid w:val="00C578DF"/>
    <w:rsid w:val="00C60B2F"/>
    <w:rsid w:val="00C61033"/>
    <w:rsid w:val="00C61838"/>
    <w:rsid w:val="00C61CCF"/>
    <w:rsid w:val="00C62771"/>
    <w:rsid w:val="00C7321F"/>
    <w:rsid w:val="00C81DE6"/>
    <w:rsid w:val="00C838B9"/>
    <w:rsid w:val="00C843F8"/>
    <w:rsid w:val="00C857D8"/>
    <w:rsid w:val="00C86A35"/>
    <w:rsid w:val="00C8702F"/>
    <w:rsid w:val="00C87302"/>
    <w:rsid w:val="00C9303C"/>
    <w:rsid w:val="00C939DC"/>
    <w:rsid w:val="00C94C12"/>
    <w:rsid w:val="00C96635"/>
    <w:rsid w:val="00C975D4"/>
    <w:rsid w:val="00C977B6"/>
    <w:rsid w:val="00C97A5E"/>
    <w:rsid w:val="00CA11B4"/>
    <w:rsid w:val="00CA13B2"/>
    <w:rsid w:val="00CA220F"/>
    <w:rsid w:val="00CA27F5"/>
    <w:rsid w:val="00CA28A4"/>
    <w:rsid w:val="00CB1CCF"/>
    <w:rsid w:val="00CB44FD"/>
    <w:rsid w:val="00CB50D8"/>
    <w:rsid w:val="00CB5B17"/>
    <w:rsid w:val="00CC0875"/>
    <w:rsid w:val="00CC1825"/>
    <w:rsid w:val="00CC1C67"/>
    <w:rsid w:val="00CC24AD"/>
    <w:rsid w:val="00CC4A96"/>
    <w:rsid w:val="00CC5F2D"/>
    <w:rsid w:val="00CC6258"/>
    <w:rsid w:val="00CC643F"/>
    <w:rsid w:val="00CC67A8"/>
    <w:rsid w:val="00CC7047"/>
    <w:rsid w:val="00CC7138"/>
    <w:rsid w:val="00CC79C3"/>
    <w:rsid w:val="00CC7AD5"/>
    <w:rsid w:val="00CD1975"/>
    <w:rsid w:val="00CD1997"/>
    <w:rsid w:val="00CD1BDB"/>
    <w:rsid w:val="00CD4EEB"/>
    <w:rsid w:val="00CD6C14"/>
    <w:rsid w:val="00CD7A82"/>
    <w:rsid w:val="00CD7B1C"/>
    <w:rsid w:val="00CD7FF8"/>
    <w:rsid w:val="00CE0490"/>
    <w:rsid w:val="00CE2D33"/>
    <w:rsid w:val="00CE3FAF"/>
    <w:rsid w:val="00CE5280"/>
    <w:rsid w:val="00CE5C4C"/>
    <w:rsid w:val="00CE5D48"/>
    <w:rsid w:val="00CF43C2"/>
    <w:rsid w:val="00CF4AF2"/>
    <w:rsid w:val="00CF4C25"/>
    <w:rsid w:val="00CF4E5F"/>
    <w:rsid w:val="00CF5FA3"/>
    <w:rsid w:val="00CF7B3F"/>
    <w:rsid w:val="00D00DEB"/>
    <w:rsid w:val="00D0163E"/>
    <w:rsid w:val="00D03240"/>
    <w:rsid w:val="00D05E89"/>
    <w:rsid w:val="00D1186E"/>
    <w:rsid w:val="00D11E27"/>
    <w:rsid w:val="00D121A2"/>
    <w:rsid w:val="00D1343F"/>
    <w:rsid w:val="00D13B58"/>
    <w:rsid w:val="00D15DAB"/>
    <w:rsid w:val="00D16A5A"/>
    <w:rsid w:val="00D30401"/>
    <w:rsid w:val="00D31AF7"/>
    <w:rsid w:val="00D3379E"/>
    <w:rsid w:val="00D34BA2"/>
    <w:rsid w:val="00D35659"/>
    <w:rsid w:val="00D362BA"/>
    <w:rsid w:val="00D36AA3"/>
    <w:rsid w:val="00D36D6B"/>
    <w:rsid w:val="00D372FB"/>
    <w:rsid w:val="00D37D9A"/>
    <w:rsid w:val="00D40B83"/>
    <w:rsid w:val="00D4455C"/>
    <w:rsid w:val="00D45433"/>
    <w:rsid w:val="00D45D29"/>
    <w:rsid w:val="00D45EB2"/>
    <w:rsid w:val="00D46BF4"/>
    <w:rsid w:val="00D513FD"/>
    <w:rsid w:val="00D535C7"/>
    <w:rsid w:val="00D542F3"/>
    <w:rsid w:val="00D56F2E"/>
    <w:rsid w:val="00D62F28"/>
    <w:rsid w:val="00D63134"/>
    <w:rsid w:val="00D637DE"/>
    <w:rsid w:val="00D643DC"/>
    <w:rsid w:val="00D64474"/>
    <w:rsid w:val="00D6617F"/>
    <w:rsid w:val="00D66DCB"/>
    <w:rsid w:val="00D67C45"/>
    <w:rsid w:val="00D705AF"/>
    <w:rsid w:val="00D73532"/>
    <w:rsid w:val="00D7401C"/>
    <w:rsid w:val="00D74E9B"/>
    <w:rsid w:val="00D74ECA"/>
    <w:rsid w:val="00D769A0"/>
    <w:rsid w:val="00D77293"/>
    <w:rsid w:val="00D80D70"/>
    <w:rsid w:val="00D8145C"/>
    <w:rsid w:val="00D83E21"/>
    <w:rsid w:val="00D8422B"/>
    <w:rsid w:val="00D85540"/>
    <w:rsid w:val="00D85AF2"/>
    <w:rsid w:val="00D871C0"/>
    <w:rsid w:val="00D9140B"/>
    <w:rsid w:val="00D914A9"/>
    <w:rsid w:val="00D93B9B"/>
    <w:rsid w:val="00D9423D"/>
    <w:rsid w:val="00D97DD1"/>
    <w:rsid w:val="00DA0B4E"/>
    <w:rsid w:val="00DA1C3D"/>
    <w:rsid w:val="00DA2BEC"/>
    <w:rsid w:val="00DA2D31"/>
    <w:rsid w:val="00DA3B21"/>
    <w:rsid w:val="00DA79D7"/>
    <w:rsid w:val="00DA7DF0"/>
    <w:rsid w:val="00DB0386"/>
    <w:rsid w:val="00DB05CF"/>
    <w:rsid w:val="00DB07EB"/>
    <w:rsid w:val="00DB14EA"/>
    <w:rsid w:val="00DB3CFE"/>
    <w:rsid w:val="00DB61CA"/>
    <w:rsid w:val="00DC0221"/>
    <w:rsid w:val="00DC1EFF"/>
    <w:rsid w:val="00DC2929"/>
    <w:rsid w:val="00DC5529"/>
    <w:rsid w:val="00DC63A4"/>
    <w:rsid w:val="00DC6697"/>
    <w:rsid w:val="00DC679E"/>
    <w:rsid w:val="00DC7A4D"/>
    <w:rsid w:val="00DD0387"/>
    <w:rsid w:val="00DD146E"/>
    <w:rsid w:val="00DD1983"/>
    <w:rsid w:val="00DD54B0"/>
    <w:rsid w:val="00DE0D4F"/>
    <w:rsid w:val="00DE1F67"/>
    <w:rsid w:val="00DE491A"/>
    <w:rsid w:val="00DE5BD7"/>
    <w:rsid w:val="00DE6AD7"/>
    <w:rsid w:val="00DF0707"/>
    <w:rsid w:val="00DF0CD8"/>
    <w:rsid w:val="00DF14CE"/>
    <w:rsid w:val="00E00470"/>
    <w:rsid w:val="00E0097F"/>
    <w:rsid w:val="00E015D1"/>
    <w:rsid w:val="00E02534"/>
    <w:rsid w:val="00E02CAA"/>
    <w:rsid w:val="00E04B79"/>
    <w:rsid w:val="00E06A15"/>
    <w:rsid w:val="00E1060E"/>
    <w:rsid w:val="00E13317"/>
    <w:rsid w:val="00E13B83"/>
    <w:rsid w:val="00E1658A"/>
    <w:rsid w:val="00E16EAD"/>
    <w:rsid w:val="00E200FA"/>
    <w:rsid w:val="00E20A52"/>
    <w:rsid w:val="00E20B76"/>
    <w:rsid w:val="00E22357"/>
    <w:rsid w:val="00E2415F"/>
    <w:rsid w:val="00E27F28"/>
    <w:rsid w:val="00E32200"/>
    <w:rsid w:val="00E3461A"/>
    <w:rsid w:val="00E37224"/>
    <w:rsid w:val="00E406CA"/>
    <w:rsid w:val="00E40CDC"/>
    <w:rsid w:val="00E41CFE"/>
    <w:rsid w:val="00E4252B"/>
    <w:rsid w:val="00E44020"/>
    <w:rsid w:val="00E44559"/>
    <w:rsid w:val="00E44A91"/>
    <w:rsid w:val="00E50894"/>
    <w:rsid w:val="00E50DC4"/>
    <w:rsid w:val="00E516B8"/>
    <w:rsid w:val="00E52E00"/>
    <w:rsid w:val="00E53D95"/>
    <w:rsid w:val="00E57B30"/>
    <w:rsid w:val="00E61C08"/>
    <w:rsid w:val="00E65A35"/>
    <w:rsid w:val="00E7180C"/>
    <w:rsid w:val="00E72849"/>
    <w:rsid w:val="00E72D4B"/>
    <w:rsid w:val="00E7428A"/>
    <w:rsid w:val="00E75CDD"/>
    <w:rsid w:val="00E7609A"/>
    <w:rsid w:val="00E7617D"/>
    <w:rsid w:val="00E809F0"/>
    <w:rsid w:val="00E80F6D"/>
    <w:rsid w:val="00E82CE4"/>
    <w:rsid w:val="00E85990"/>
    <w:rsid w:val="00E87B9C"/>
    <w:rsid w:val="00E91FAB"/>
    <w:rsid w:val="00E930AC"/>
    <w:rsid w:val="00E9331B"/>
    <w:rsid w:val="00EA0454"/>
    <w:rsid w:val="00EA16BF"/>
    <w:rsid w:val="00EA3D1B"/>
    <w:rsid w:val="00EA415C"/>
    <w:rsid w:val="00EA4361"/>
    <w:rsid w:val="00EB1C07"/>
    <w:rsid w:val="00EB3DBC"/>
    <w:rsid w:val="00EB486A"/>
    <w:rsid w:val="00EB7049"/>
    <w:rsid w:val="00EC17C5"/>
    <w:rsid w:val="00EC2475"/>
    <w:rsid w:val="00EC2872"/>
    <w:rsid w:val="00EC4134"/>
    <w:rsid w:val="00EC5A69"/>
    <w:rsid w:val="00EC5C49"/>
    <w:rsid w:val="00EC63F8"/>
    <w:rsid w:val="00EC7416"/>
    <w:rsid w:val="00ED0EB9"/>
    <w:rsid w:val="00ED197D"/>
    <w:rsid w:val="00ED1F79"/>
    <w:rsid w:val="00ED2764"/>
    <w:rsid w:val="00ED277A"/>
    <w:rsid w:val="00ED2F6B"/>
    <w:rsid w:val="00ED386A"/>
    <w:rsid w:val="00ED3D0B"/>
    <w:rsid w:val="00ED61C1"/>
    <w:rsid w:val="00ED7621"/>
    <w:rsid w:val="00EE0334"/>
    <w:rsid w:val="00EE0F8B"/>
    <w:rsid w:val="00EE2E48"/>
    <w:rsid w:val="00EE32B2"/>
    <w:rsid w:val="00EE4494"/>
    <w:rsid w:val="00EE6497"/>
    <w:rsid w:val="00EE76C3"/>
    <w:rsid w:val="00EF025B"/>
    <w:rsid w:val="00EF06C0"/>
    <w:rsid w:val="00EF07BF"/>
    <w:rsid w:val="00EF1E54"/>
    <w:rsid w:val="00EF2806"/>
    <w:rsid w:val="00EF3EE8"/>
    <w:rsid w:val="00EF42B0"/>
    <w:rsid w:val="00EF48ED"/>
    <w:rsid w:val="00EF4970"/>
    <w:rsid w:val="00EF56BE"/>
    <w:rsid w:val="00EF680D"/>
    <w:rsid w:val="00F00809"/>
    <w:rsid w:val="00F00F35"/>
    <w:rsid w:val="00F01C5B"/>
    <w:rsid w:val="00F0266A"/>
    <w:rsid w:val="00F074A1"/>
    <w:rsid w:val="00F12CD7"/>
    <w:rsid w:val="00F13E50"/>
    <w:rsid w:val="00F14F6A"/>
    <w:rsid w:val="00F166BB"/>
    <w:rsid w:val="00F1674A"/>
    <w:rsid w:val="00F17116"/>
    <w:rsid w:val="00F20BFF"/>
    <w:rsid w:val="00F22F87"/>
    <w:rsid w:val="00F2509B"/>
    <w:rsid w:val="00F25B5D"/>
    <w:rsid w:val="00F2646E"/>
    <w:rsid w:val="00F269B8"/>
    <w:rsid w:val="00F279F5"/>
    <w:rsid w:val="00F31613"/>
    <w:rsid w:val="00F33261"/>
    <w:rsid w:val="00F33607"/>
    <w:rsid w:val="00F34A2A"/>
    <w:rsid w:val="00F360D9"/>
    <w:rsid w:val="00F41640"/>
    <w:rsid w:val="00F44A22"/>
    <w:rsid w:val="00F46148"/>
    <w:rsid w:val="00F47A36"/>
    <w:rsid w:val="00F50A65"/>
    <w:rsid w:val="00F50D14"/>
    <w:rsid w:val="00F51162"/>
    <w:rsid w:val="00F51F2F"/>
    <w:rsid w:val="00F53481"/>
    <w:rsid w:val="00F53583"/>
    <w:rsid w:val="00F57E89"/>
    <w:rsid w:val="00F60170"/>
    <w:rsid w:val="00F620D0"/>
    <w:rsid w:val="00F623BA"/>
    <w:rsid w:val="00F63EC2"/>
    <w:rsid w:val="00F63F2C"/>
    <w:rsid w:val="00F64CF4"/>
    <w:rsid w:val="00F64D4B"/>
    <w:rsid w:val="00F678A2"/>
    <w:rsid w:val="00F7079C"/>
    <w:rsid w:val="00F7121A"/>
    <w:rsid w:val="00F72E55"/>
    <w:rsid w:val="00F759D7"/>
    <w:rsid w:val="00F767A8"/>
    <w:rsid w:val="00F7756B"/>
    <w:rsid w:val="00F81459"/>
    <w:rsid w:val="00F8341E"/>
    <w:rsid w:val="00F845FF"/>
    <w:rsid w:val="00F86CA2"/>
    <w:rsid w:val="00F86E83"/>
    <w:rsid w:val="00F86E91"/>
    <w:rsid w:val="00F87154"/>
    <w:rsid w:val="00F9108D"/>
    <w:rsid w:val="00F93AB9"/>
    <w:rsid w:val="00F950C8"/>
    <w:rsid w:val="00F9516B"/>
    <w:rsid w:val="00F96125"/>
    <w:rsid w:val="00F97F28"/>
    <w:rsid w:val="00FA2634"/>
    <w:rsid w:val="00FA3993"/>
    <w:rsid w:val="00FA7661"/>
    <w:rsid w:val="00FB0907"/>
    <w:rsid w:val="00FB11D3"/>
    <w:rsid w:val="00FB12BD"/>
    <w:rsid w:val="00FB3B96"/>
    <w:rsid w:val="00FB60D8"/>
    <w:rsid w:val="00FB6365"/>
    <w:rsid w:val="00FB7D92"/>
    <w:rsid w:val="00FB7F64"/>
    <w:rsid w:val="00FC0A3F"/>
    <w:rsid w:val="00FC1B9B"/>
    <w:rsid w:val="00FC1EB5"/>
    <w:rsid w:val="00FC527E"/>
    <w:rsid w:val="00FD0A18"/>
    <w:rsid w:val="00FD1558"/>
    <w:rsid w:val="00FD4B65"/>
    <w:rsid w:val="00FD52F5"/>
    <w:rsid w:val="00FD6C71"/>
    <w:rsid w:val="00FD7B9C"/>
    <w:rsid w:val="00FE0840"/>
    <w:rsid w:val="00FE3272"/>
    <w:rsid w:val="00FE3894"/>
    <w:rsid w:val="00FE68B9"/>
    <w:rsid w:val="00FE724E"/>
    <w:rsid w:val="00FE7B67"/>
    <w:rsid w:val="00FF015C"/>
    <w:rsid w:val="00FF0862"/>
    <w:rsid w:val="00FF0B7F"/>
    <w:rsid w:val="00FF0F23"/>
    <w:rsid w:val="00FF38FE"/>
    <w:rsid w:val="00FF487F"/>
    <w:rsid w:val="00FF5BAE"/>
    <w:rsid w:val="00FF5D07"/>
    <w:rsid w:val="00FF5D0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3"/>
    <o:shapelayout v:ext="edit">
      <o:idmap v:ext="edit" data="1"/>
    </o:shapelayout>
  </w:shapeDefaults>
  <w:decimalSymbol w:val=","/>
  <w:listSeparator w:val=";"/>
  <w14:docId w14:val="46135BBD"/>
  <w15:docId w15:val="{21CA3F1D-0512-408E-948E-DDE2260226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uiPriority="99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locked="1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99" w:qFormat="1"/>
    <w:lsdException w:name="Closing" w:semiHidden="1" w:unhideWhenUsed="1"/>
    <w:lsdException w:name="Signature" w:semiHidden="1" w:unhideWhenUsed="1"/>
    <w:lsdException w:name="Default Paragraph Font" w:locked="1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locked="1" w:qFormat="1"/>
    <w:lsdException w:name="Emphasis" w:locked="1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F5D0D"/>
  </w:style>
  <w:style w:type="paragraph" w:styleId="1">
    <w:name w:val="heading 1"/>
    <w:basedOn w:val="a"/>
    <w:next w:val="a"/>
    <w:link w:val="10"/>
    <w:uiPriority w:val="9"/>
    <w:qFormat/>
    <w:rsid w:val="00940311"/>
    <w:pPr>
      <w:keepNext/>
      <w:ind w:right="-284"/>
      <w:jc w:val="center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940311"/>
    <w:pPr>
      <w:keepNext/>
      <w:jc w:val="center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qFormat/>
    <w:rsid w:val="00940311"/>
    <w:pPr>
      <w:keepNext/>
      <w:ind w:left="-284" w:right="-284" w:firstLine="567"/>
      <w:jc w:val="center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qFormat/>
    <w:rsid w:val="00940311"/>
    <w:pPr>
      <w:keepNext/>
      <w:ind w:right="-58" w:firstLine="567"/>
      <w:jc w:val="both"/>
      <w:outlineLvl w:val="3"/>
    </w:pPr>
    <w:rPr>
      <w:rFonts w:ascii="Calibri" w:hAnsi="Calibr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qFormat/>
    <w:rsid w:val="00940311"/>
    <w:pPr>
      <w:keepNext/>
      <w:ind w:right="-58"/>
      <w:jc w:val="center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qFormat/>
    <w:rsid w:val="00940311"/>
    <w:pPr>
      <w:keepNext/>
      <w:ind w:right="-58"/>
      <w:jc w:val="center"/>
      <w:outlineLvl w:val="5"/>
    </w:pPr>
    <w:rPr>
      <w:rFonts w:ascii="Calibri" w:hAnsi="Calibri"/>
      <w:b/>
      <w:bCs/>
    </w:rPr>
  </w:style>
  <w:style w:type="paragraph" w:styleId="7">
    <w:name w:val="heading 7"/>
    <w:basedOn w:val="a"/>
    <w:next w:val="a"/>
    <w:link w:val="70"/>
    <w:uiPriority w:val="9"/>
    <w:qFormat/>
    <w:rsid w:val="00940311"/>
    <w:pPr>
      <w:keepNext/>
      <w:outlineLvl w:val="6"/>
    </w:pPr>
    <w:rPr>
      <w:rFonts w:ascii="Calibri" w:hAnsi="Calibri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sid w:val="00940311"/>
    <w:rPr>
      <w:rFonts w:ascii="Cambria" w:hAnsi="Cambria" w:cs="Times New Roman"/>
      <w:b/>
      <w:kern w:val="32"/>
      <w:sz w:val="32"/>
    </w:rPr>
  </w:style>
  <w:style w:type="character" w:customStyle="1" w:styleId="20">
    <w:name w:val="Заголовок 2 Знак"/>
    <w:basedOn w:val="a0"/>
    <w:link w:val="2"/>
    <w:uiPriority w:val="99"/>
    <w:locked/>
    <w:rsid w:val="00940311"/>
    <w:rPr>
      <w:rFonts w:ascii="Cambria" w:hAnsi="Cambria" w:cs="Times New Roman"/>
      <w:b/>
      <w:i/>
      <w:sz w:val="28"/>
    </w:rPr>
  </w:style>
  <w:style w:type="character" w:customStyle="1" w:styleId="30">
    <w:name w:val="Заголовок 3 Знак"/>
    <w:basedOn w:val="a0"/>
    <w:link w:val="3"/>
    <w:uiPriority w:val="9"/>
    <w:semiHidden/>
    <w:locked/>
    <w:rsid w:val="00940311"/>
    <w:rPr>
      <w:rFonts w:ascii="Cambria" w:hAnsi="Cambria" w:cs="Times New Roman"/>
      <w:b/>
      <w:sz w:val="26"/>
    </w:rPr>
  </w:style>
  <w:style w:type="character" w:customStyle="1" w:styleId="40">
    <w:name w:val="Заголовок 4 Знак"/>
    <w:basedOn w:val="a0"/>
    <w:link w:val="4"/>
    <w:uiPriority w:val="9"/>
    <w:semiHidden/>
    <w:locked/>
    <w:rsid w:val="00940311"/>
    <w:rPr>
      <w:rFonts w:ascii="Calibri" w:hAnsi="Calibri" w:cs="Times New Roman"/>
      <w:b/>
      <w:sz w:val="28"/>
    </w:rPr>
  </w:style>
  <w:style w:type="character" w:customStyle="1" w:styleId="50">
    <w:name w:val="Заголовок 5 Знак"/>
    <w:basedOn w:val="a0"/>
    <w:link w:val="5"/>
    <w:uiPriority w:val="9"/>
    <w:semiHidden/>
    <w:locked/>
    <w:rsid w:val="00940311"/>
    <w:rPr>
      <w:rFonts w:ascii="Calibri" w:hAnsi="Calibri" w:cs="Times New Roman"/>
      <w:b/>
      <w:i/>
      <w:sz w:val="26"/>
    </w:rPr>
  </w:style>
  <w:style w:type="character" w:customStyle="1" w:styleId="60">
    <w:name w:val="Заголовок 6 Знак"/>
    <w:basedOn w:val="a0"/>
    <w:link w:val="6"/>
    <w:uiPriority w:val="9"/>
    <w:semiHidden/>
    <w:locked/>
    <w:rsid w:val="00940311"/>
    <w:rPr>
      <w:rFonts w:ascii="Calibri" w:hAnsi="Calibri" w:cs="Times New Roman"/>
      <w:b/>
    </w:rPr>
  </w:style>
  <w:style w:type="character" w:customStyle="1" w:styleId="70">
    <w:name w:val="Заголовок 7 Знак"/>
    <w:basedOn w:val="a0"/>
    <w:link w:val="7"/>
    <w:uiPriority w:val="9"/>
    <w:semiHidden/>
    <w:locked/>
    <w:rsid w:val="00940311"/>
    <w:rPr>
      <w:rFonts w:ascii="Calibri" w:hAnsi="Calibri" w:cs="Times New Roman"/>
      <w:sz w:val="24"/>
    </w:rPr>
  </w:style>
  <w:style w:type="paragraph" w:styleId="a3">
    <w:name w:val="header"/>
    <w:basedOn w:val="a"/>
    <w:link w:val="a4"/>
    <w:uiPriority w:val="99"/>
    <w:rsid w:val="00940311"/>
    <w:pPr>
      <w:tabs>
        <w:tab w:val="center" w:pos="4153"/>
        <w:tab w:val="right" w:pos="8306"/>
      </w:tabs>
    </w:pPr>
  </w:style>
  <w:style w:type="character" w:customStyle="1" w:styleId="a4">
    <w:name w:val="Верхний колонтитул Знак"/>
    <w:basedOn w:val="a0"/>
    <w:link w:val="a3"/>
    <w:uiPriority w:val="99"/>
    <w:locked/>
    <w:rsid w:val="00940311"/>
    <w:rPr>
      <w:rFonts w:cs="Times New Roman"/>
      <w:sz w:val="20"/>
    </w:rPr>
  </w:style>
  <w:style w:type="character" w:styleId="a5">
    <w:name w:val="page number"/>
    <w:basedOn w:val="a0"/>
    <w:uiPriority w:val="99"/>
    <w:rsid w:val="00940311"/>
    <w:rPr>
      <w:rFonts w:cs="Times New Roman"/>
    </w:rPr>
  </w:style>
  <w:style w:type="paragraph" w:styleId="a6">
    <w:name w:val="Block Text"/>
    <w:basedOn w:val="a"/>
    <w:uiPriority w:val="99"/>
    <w:rsid w:val="00940311"/>
    <w:pPr>
      <w:ind w:left="-284" w:right="-284" w:firstLine="567"/>
      <w:jc w:val="both"/>
    </w:pPr>
    <w:rPr>
      <w:sz w:val="22"/>
      <w:szCs w:val="22"/>
    </w:rPr>
  </w:style>
  <w:style w:type="paragraph" w:styleId="31">
    <w:name w:val="Body Text 3"/>
    <w:basedOn w:val="a"/>
    <w:link w:val="32"/>
    <w:uiPriority w:val="99"/>
    <w:rsid w:val="00940311"/>
    <w:pPr>
      <w:ind w:right="-1"/>
      <w:jc w:val="both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semiHidden/>
    <w:locked/>
    <w:rsid w:val="00940311"/>
    <w:rPr>
      <w:rFonts w:cs="Times New Roman"/>
      <w:sz w:val="16"/>
    </w:rPr>
  </w:style>
  <w:style w:type="paragraph" w:styleId="a7">
    <w:name w:val="Body Text"/>
    <w:basedOn w:val="a"/>
    <w:link w:val="a8"/>
    <w:uiPriority w:val="99"/>
    <w:rsid w:val="00940311"/>
    <w:pPr>
      <w:ind w:right="-284"/>
      <w:jc w:val="both"/>
    </w:pPr>
  </w:style>
  <w:style w:type="character" w:customStyle="1" w:styleId="a8">
    <w:name w:val="Основной текст Знак"/>
    <w:basedOn w:val="a0"/>
    <w:link w:val="a7"/>
    <w:uiPriority w:val="99"/>
    <w:locked/>
    <w:rsid w:val="00940311"/>
    <w:rPr>
      <w:rFonts w:cs="Times New Roman"/>
      <w:sz w:val="20"/>
    </w:rPr>
  </w:style>
  <w:style w:type="paragraph" w:styleId="a9">
    <w:name w:val="Body Text Indent"/>
    <w:basedOn w:val="a"/>
    <w:link w:val="aa"/>
    <w:uiPriority w:val="99"/>
    <w:rsid w:val="00940311"/>
    <w:pPr>
      <w:jc w:val="both"/>
    </w:pPr>
  </w:style>
  <w:style w:type="character" w:customStyle="1" w:styleId="aa">
    <w:name w:val="Основной текст с отступом Знак"/>
    <w:basedOn w:val="a0"/>
    <w:link w:val="a9"/>
    <w:uiPriority w:val="99"/>
    <w:semiHidden/>
    <w:locked/>
    <w:rsid w:val="00940311"/>
    <w:rPr>
      <w:rFonts w:cs="Times New Roman"/>
      <w:sz w:val="20"/>
    </w:rPr>
  </w:style>
  <w:style w:type="paragraph" w:styleId="21">
    <w:name w:val="Body Text Indent 2"/>
    <w:basedOn w:val="a"/>
    <w:link w:val="22"/>
    <w:uiPriority w:val="99"/>
    <w:rsid w:val="00940311"/>
    <w:pPr>
      <w:ind w:right="-58" w:firstLine="567"/>
      <w:jc w:val="both"/>
    </w:pPr>
  </w:style>
  <w:style w:type="character" w:customStyle="1" w:styleId="22">
    <w:name w:val="Основной текст с отступом 2 Знак"/>
    <w:basedOn w:val="a0"/>
    <w:link w:val="21"/>
    <w:uiPriority w:val="99"/>
    <w:semiHidden/>
    <w:locked/>
    <w:rsid w:val="00940311"/>
    <w:rPr>
      <w:rFonts w:cs="Times New Roman"/>
      <w:sz w:val="20"/>
    </w:rPr>
  </w:style>
  <w:style w:type="paragraph" w:styleId="ab">
    <w:name w:val="Title"/>
    <w:basedOn w:val="a"/>
    <w:link w:val="ac"/>
    <w:uiPriority w:val="99"/>
    <w:qFormat/>
    <w:rsid w:val="00940311"/>
    <w:pPr>
      <w:jc w:val="center"/>
    </w:pPr>
    <w:rPr>
      <w:rFonts w:ascii="Cambria" w:hAnsi="Cambria"/>
      <w:b/>
      <w:bCs/>
      <w:kern w:val="28"/>
      <w:sz w:val="32"/>
      <w:szCs w:val="32"/>
    </w:rPr>
  </w:style>
  <w:style w:type="character" w:customStyle="1" w:styleId="ac">
    <w:name w:val="Заголовок Знак"/>
    <w:basedOn w:val="a0"/>
    <w:link w:val="ab"/>
    <w:uiPriority w:val="99"/>
    <w:locked/>
    <w:rsid w:val="00940311"/>
    <w:rPr>
      <w:rFonts w:ascii="Cambria" w:hAnsi="Cambria" w:cs="Times New Roman"/>
      <w:b/>
      <w:kern w:val="28"/>
      <w:sz w:val="32"/>
    </w:rPr>
  </w:style>
  <w:style w:type="paragraph" w:customStyle="1" w:styleId="Normal1">
    <w:name w:val="Normal1"/>
    <w:rsid w:val="00940311"/>
    <w:pPr>
      <w:widowControl w:val="0"/>
      <w:spacing w:line="300" w:lineRule="auto"/>
      <w:ind w:firstLine="720"/>
    </w:pPr>
    <w:rPr>
      <w:sz w:val="22"/>
      <w:szCs w:val="22"/>
    </w:rPr>
  </w:style>
  <w:style w:type="paragraph" w:styleId="ad">
    <w:name w:val="caption"/>
    <w:basedOn w:val="a"/>
    <w:uiPriority w:val="35"/>
    <w:qFormat/>
    <w:rsid w:val="00940311"/>
    <w:pPr>
      <w:ind w:right="-1050" w:firstLine="567"/>
      <w:jc w:val="center"/>
    </w:pPr>
    <w:rPr>
      <w:rFonts w:ascii="TimesDL" w:hAnsi="TimesDL" w:cs="TimesDL"/>
      <w:b/>
      <w:bCs/>
      <w:sz w:val="22"/>
      <w:szCs w:val="22"/>
      <w:lang w:val="en-US"/>
    </w:rPr>
  </w:style>
  <w:style w:type="paragraph" w:styleId="ae">
    <w:name w:val="Subtitle"/>
    <w:basedOn w:val="a"/>
    <w:link w:val="af"/>
    <w:uiPriority w:val="11"/>
    <w:qFormat/>
    <w:rsid w:val="00940311"/>
    <w:pPr>
      <w:jc w:val="center"/>
    </w:pPr>
    <w:rPr>
      <w:rFonts w:ascii="Cambria" w:hAnsi="Cambria"/>
      <w:sz w:val="24"/>
      <w:szCs w:val="24"/>
    </w:rPr>
  </w:style>
  <w:style w:type="character" w:customStyle="1" w:styleId="af">
    <w:name w:val="Подзаголовок Знак"/>
    <w:basedOn w:val="a0"/>
    <w:link w:val="ae"/>
    <w:uiPriority w:val="11"/>
    <w:locked/>
    <w:rsid w:val="00940311"/>
    <w:rPr>
      <w:rFonts w:ascii="Cambria" w:hAnsi="Cambria" w:cs="Times New Roman"/>
      <w:sz w:val="24"/>
    </w:rPr>
  </w:style>
  <w:style w:type="paragraph" w:styleId="af0">
    <w:name w:val="footer"/>
    <w:basedOn w:val="a"/>
    <w:link w:val="af1"/>
    <w:uiPriority w:val="99"/>
    <w:rsid w:val="00940311"/>
    <w:pPr>
      <w:tabs>
        <w:tab w:val="center" w:pos="4153"/>
        <w:tab w:val="right" w:pos="8306"/>
      </w:tabs>
    </w:pPr>
  </w:style>
  <w:style w:type="character" w:customStyle="1" w:styleId="af1">
    <w:name w:val="Нижний колонтитул Знак"/>
    <w:basedOn w:val="a0"/>
    <w:link w:val="af0"/>
    <w:uiPriority w:val="99"/>
    <w:locked/>
    <w:rsid w:val="00940311"/>
    <w:rPr>
      <w:rFonts w:cs="Times New Roman"/>
      <w:sz w:val="20"/>
    </w:rPr>
  </w:style>
  <w:style w:type="paragraph" w:customStyle="1" w:styleId="BodyText21">
    <w:name w:val="Body Text 21"/>
    <w:basedOn w:val="a"/>
    <w:rsid w:val="00A916E9"/>
    <w:pPr>
      <w:overflowPunct w:val="0"/>
      <w:autoSpaceDE w:val="0"/>
      <w:autoSpaceDN w:val="0"/>
      <w:adjustRightInd w:val="0"/>
      <w:ind w:firstLine="720"/>
      <w:jc w:val="both"/>
      <w:textAlignment w:val="baseline"/>
    </w:pPr>
    <w:rPr>
      <w:sz w:val="24"/>
      <w:szCs w:val="24"/>
    </w:rPr>
  </w:style>
  <w:style w:type="table" w:styleId="af2">
    <w:name w:val="Table Grid"/>
    <w:basedOn w:val="a1"/>
    <w:uiPriority w:val="59"/>
    <w:rsid w:val="00AE18E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3">
    <w:name w:val="Balloon Text"/>
    <w:basedOn w:val="a"/>
    <w:link w:val="af4"/>
    <w:uiPriority w:val="99"/>
    <w:semiHidden/>
    <w:rsid w:val="002C28AE"/>
    <w:rPr>
      <w:rFonts w:ascii="Tahoma" w:hAnsi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locked/>
    <w:rsid w:val="00940311"/>
    <w:rPr>
      <w:rFonts w:ascii="Tahoma" w:hAnsi="Tahoma" w:cs="Times New Roman"/>
      <w:sz w:val="16"/>
    </w:rPr>
  </w:style>
  <w:style w:type="paragraph" w:customStyle="1" w:styleId="ConsPlusNormal">
    <w:name w:val="ConsPlusNormal"/>
    <w:rsid w:val="00FE724E"/>
    <w:pPr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f5">
    <w:name w:val="Document Map"/>
    <w:basedOn w:val="a"/>
    <w:link w:val="af6"/>
    <w:uiPriority w:val="99"/>
    <w:semiHidden/>
    <w:rsid w:val="0055053D"/>
    <w:pPr>
      <w:shd w:val="clear" w:color="auto" w:fill="000080"/>
    </w:pPr>
    <w:rPr>
      <w:rFonts w:ascii="Tahoma" w:hAnsi="Tahoma"/>
      <w:sz w:val="16"/>
      <w:szCs w:val="16"/>
    </w:rPr>
  </w:style>
  <w:style w:type="character" w:customStyle="1" w:styleId="af6">
    <w:name w:val="Схема документа Знак"/>
    <w:basedOn w:val="a0"/>
    <w:link w:val="af5"/>
    <w:uiPriority w:val="99"/>
    <w:semiHidden/>
    <w:locked/>
    <w:rsid w:val="00940311"/>
    <w:rPr>
      <w:rFonts w:ascii="Tahoma" w:hAnsi="Tahoma" w:cs="Times New Roman"/>
      <w:sz w:val="16"/>
    </w:rPr>
  </w:style>
  <w:style w:type="character" w:styleId="af7">
    <w:name w:val="annotation reference"/>
    <w:basedOn w:val="a0"/>
    <w:uiPriority w:val="99"/>
    <w:semiHidden/>
    <w:rsid w:val="000E5070"/>
    <w:rPr>
      <w:rFonts w:cs="Times New Roman"/>
      <w:sz w:val="16"/>
    </w:rPr>
  </w:style>
  <w:style w:type="paragraph" w:styleId="af8">
    <w:name w:val="annotation text"/>
    <w:basedOn w:val="a"/>
    <w:link w:val="af9"/>
    <w:uiPriority w:val="99"/>
    <w:semiHidden/>
    <w:rsid w:val="000E5070"/>
  </w:style>
  <w:style w:type="character" w:customStyle="1" w:styleId="af9">
    <w:name w:val="Текст примечания Знак"/>
    <w:basedOn w:val="a0"/>
    <w:link w:val="af8"/>
    <w:uiPriority w:val="99"/>
    <w:semiHidden/>
    <w:locked/>
    <w:rsid w:val="00940311"/>
    <w:rPr>
      <w:rFonts w:cs="Times New Roman"/>
      <w:sz w:val="20"/>
    </w:rPr>
  </w:style>
  <w:style w:type="paragraph" w:styleId="afa">
    <w:name w:val="annotation subject"/>
    <w:basedOn w:val="af8"/>
    <w:next w:val="af8"/>
    <w:link w:val="afb"/>
    <w:uiPriority w:val="99"/>
    <w:semiHidden/>
    <w:rsid w:val="000E5070"/>
    <w:rPr>
      <w:b/>
      <w:bCs/>
    </w:rPr>
  </w:style>
  <w:style w:type="character" w:customStyle="1" w:styleId="afb">
    <w:name w:val="Тема примечания Знак"/>
    <w:basedOn w:val="af9"/>
    <w:link w:val="afa"/>
    <w:uiPriority w:val="99"/>
    <w:semiHidden/>
    <w:locked/>
    <w:rsid w:val="00940311"/>
    <w:rPr>
      <w:rFonts w:cs="Times New Roman"/>
      <w:b/>
      <w:sz w:val="20"/>
    </w:rPr>
  </w:style>
  <w:style w:type="character" w:styleId="afc">
    <w:name w:val="Hyperlink"/>
    <w:basedOn w:val="a0"/>
    <w:uiPriority w:val="99"/>
    <w:rsid w:val="00C37A66"/>
    <w:rPr>
      <w:rFonts w:cs="Times New Roman"/>
      <w:color w:val="0000FF"/>
      <w:u w:val="single"/>
    </w:rPr>
  </w:style>
  <w:style w:type="paragraph" w:customStyle="1" w:styleId="CharChar">
    <w:name w:val="Char Char Знак Знак Знак Знак Знак"/>
    <w:basedOn w:val="a"/>
    <w:rsid w:val="00F759D7"/>
    <w:pPr>
      <w:tabs>
        <w:tab w:val="num" w:pos="360"/>
      </w:tabs>
      <w:spacing w:after="160" w:line="240" w:lineRule="exact"/>
    </w:pPr>
    <w:rPr>
      <w:rFonts w:ascii="Verdana" w:hAnsi="Verdana" w:cs="Verdana"/>
      <w:lang w:val="en-US" w:eastAsia="en-US"/>
    </w:rPr>
  </w:style>
  <w:style w:type="paragraph" w:customStyle="1" w:styleId="ConsPlusNonformat">
    <w:name w:val="ConsPlusNonformat"/>
    <w:rsid w:val="00C0536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Title">
    <w:name w:val="ConsPlusTitle"/>
    <w:rsid w:val="00C0536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fd">
    <w:name w:val="Revision"/>
    <w:hidden/>
    <w:uiPriority w:val="99"/>
    <w:semiHidden/>
    <w:rsid w:val="00F31613"/>
  </w:style>
  <w:style w:type="paragraph" w:customStyle="1" w:styleId="afe">
    <w:name w:val="Знак Знак Знак"/>
    <w:basedOn w:val="a"/>
    <w:rsid w:val="00A844D7"/>
    <w:pPr>
      <w:tabs>
        <w:tab w:val="num" w:pos="360"/>
      </w:tabs>
      <w:spacing w:after="160" w:line="240" w:lineRule="exact"/>
    </w:pPr>
    <w:rPr>
      <w:rFonts w:ascii="Verdana" w:hAnsi="Verdana" w:cs="Verdana"/>
      <w:lang w:val="en-US" w:eastAsia="en-US"/>
    </w:rPr>
  </w:style>
  <w:style w:type="paragraph" w:styleId="aff">
    <w:name w:val="Plain Text"/>
    <w:basedOn w:val="a"/>
    <w:link w:val="aff0"/>
    <w:uiPriority w:val="99"/>
    <w:unhideWhenUsed/>
    <w:rsid w:val="00B6483F"/>
    <w:rPr>
      <w:rFonts w:ascii="Consolas" w:hAnsi="Consolas"/>
      <w:sz w:val="21"/>
      <w:szCs w:val="21"/>
      <w:lang w:eastAsia="en-US"/>
    </w:rPr>
  </w:style>
  <w:style w:type="character" w:customStyle="1" w:styleId="aff0">
    <w:name w:val="Текст Знак"/>
    <w:basedOn w:val="a0"/>
    <w:link w:val="aff"/>
    <w:uiPriority w:val="99"/>
    <w:locked/>
    <w:rsid w:val="00B6483F"/>
    <w:rPr>
      <w:rFonts w:ascii="Consolas" w:hAnsi="Consolas" w:cs="Times New Roman"/>
      <w:sz w:val="21"/>
      <w:szCs w:val="21"/>
      <w:lang w:eastAsia="en-US"/>
    </w:rPr>
  </w:style>
  <w:style w:type="paragraph" w:styleId="aff1">
    <w:name w:val="Normal (Web)"/>
    <w:basedOn w:val="a"/>
    <w:uiPriority w:val="99"/>
    <w:rsid w:val="00FD1558"/>
    <w:pPr>
      <w:spacing w:before="100" w:beforeAutospacing="1" w:after="100" w:afterAutospacing="1"/>
    </w:pPr>
    <w:rPr>
      <w:sz w:val="24"/>
      <w:szCs w:val="24"/>
    </w:rPr>
  </w:style>
  <w:style w:type="character" w:styleId="aff2">
    <w:name w:val="Placeholder Text"/>
    <w:basedOn w:val="a0"/>
    <w:uiPriority w:val="99"/>
    <w:semiHidden/>
    <w:rsid w:val="00A63AB5"/>
    <w:rPr>
      <w:color w:val="808080"/>
    </w:rPr>
  </w:style>
  <w:style w:type="character" w:customStyle="1" w:styleId="61">
    <w:name w:val="Основной текст (6)"/>
    <w:uiPriority w:val="99"/>
    <w:rsid w:val="0070651D"/>
    <w:rPr>
      <w:rFonts w:ascii="Times New Roman" w:hAnsi="Times New Roman" w:cs="Times New Roman"/>
      <w:sz w:val="23"/>
      <w:szCs w:val="23"/>
      <w:shd w:val="clear" w:color="auto" w:fill="FFFFFF"/>
    </w:rPr>
  </w:style>
  <w:style w:type="paragraph" w:styleId="aff3">
    <w:name w:val="List Paragraph"/>
    <w:basedOn w:val="a"/>
    <w:uiPriority w:val="34"/>
    <w:qFormat/>
    <w:rsid w:val="003B755D"/>
    <w:pPr>
      <w:ind w:left="720"/>
      <w:contextualSpacing/>
    </w:pPr>
  </w:style>
  <w:style w:type="character" w:customStyle="1" w:styleId="picklist1">
    <w:name w:val="picklist1"/>
    <w:basedOn w:val="a0"/>
    <w:rsid w:val="00986A32"/>
  </w:style>
  <w:style w:type="paragraph" w:styleId="aff4">
    <w:name w:val="No Spacing"/>
    <w:uiPriority w:val="1"/>
    <w:qFormat/>
    <w:rsid w:val="00621E81"/>
    <w:rPr>
      <w:rFonts w:ascii="Calibri" w:eastAsia="Calibri" w:hAnsi="Calibri"/>
      <w:sz w:val="22"/>
      <w:szCs w:val="22"/>
      <w:lang w:eastAsia="en-US"/>
    </w:rPr>
  </w:style>
  <w:style w:type="character" w:styleId="aff5">
    <w:name w:val="FollowedHyperlink"/>
    <w:basedOn w:val="a0"/>
    <w:semiHidden/>
    <w:unhideWhenUsed/>
    <w:rsid w:val="00111715"/>
    <w:rPr>
      <w:color w:val="800080" w:themeColor="followed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BD5336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966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9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78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42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33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1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1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84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39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7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39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18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77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1.jpe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grandolimp.ru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F4B6DB48CB91C0478518EBD511FC5B02" ma:contentTypeVersion="0" ma:contentTypeDescription="Создание документа." ma:contentTypeScope="" ma:versionID="490a0e202f109b7615c46690cfb4e00f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89d58f4857a619b7c345529988bca39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908AFD-12D6-47A0-BCA5-C8C1877883C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2C919050-9D90-4249-9C48-3EE94692056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857AD34-CA54-4A3D-B75A-40E44ACE517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59B96DA6-8A82-4ABC-B9FA-4CD7FDFC9A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12</Pages>
  <Words>4576</Words>
  <Characters>33054</Characters>
  <Application>Microsoft Office Word</Application>
  <DocSecurity>0</DocSecurity>
  <Lines>275</Lines>
  <Paragraphs>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Д О Г О В О Р №</vt:lpstr>
    </vt:vector>
  </TitlesOfParts>
  <Company>"ЖСИ"</Company>
  <LinksUpToDate>false</LinksUpToDate>
  <CharactersWithSpaces>37555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 О Г О В О Р №</dc:title>
  <dc:creator>ЖилСтройИндустрия</dc:creator>
  <cp:lastModifiedBy>Безус Кирилл Олегович</cp:lastModifiedBy>
  <cp:revision>6</cp:revision>
  <cp:lastPrinted>2017-02-27T11:20:00Z</cp:lastPrinted>
  <dcterms:created xsi:type="dcterms:W3CDTF">2019-04-15T13:58:00Z</dcterms:created>
  <dcterms:modified xsi:type="dcterms:W3CDTF">2019-05-07T10:40:00Z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0x010100F4B6DB48CB91C0478518EBD511FC5B02</vt:lpwstr>
  </property>
</Properties>
</file>