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1566AB">
        <w:trPr>
          <w:trHeight w:val="175"/>
        </w:trPr>
        <w:tc>
          <w:tcPr>
            <w:tcW w:w="4253" w:type="dxa"/>
          </w:tcPr>
          <w:p w:rsidR="00DA0B4E" w:rsidRPr="00D8449D" w:rsidRDefault="00DA0B4E" w:rsidP="00CD059B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CD059B">
              <w:rPr>
                <w:sz w:val="24"/>
                <w:szCs w:val="24"/>
              </w:rPr>
              <w:t>.</w:t>
            </w:r>
            <w:r w:rsidR="00CD059B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5813" w:type="dxa"/>
          </w:tcPr>
          <w:p w:rsidR="00DA0B4E" w:rsidRPr="00CD059B" w:rsidRDefault="0029382C" w:rsidP="0013438E">
            <w:pPr>
              <w:jc w:val="right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CD059B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CD059B">
              <w:rPr>
                <w:bCs/>
                <w:sz w:val="24"/>
                <w:szCs w:val="24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CD059B" w:rsidRDefault="00DA0B4E" w:rsidP="0086132F">
      <w:pPr>
        <w:jc w:val="both"/>
        <w:rPr>
          <w:sz w:val="24"/>
          <w:szCs w:val="24"/>
        </w:rPr>
      </w:pPr>
    </w:p>
    <w:p w:rsidR="00FF2FCC" w:rsidRPr="000928BE" w:rsidRDefault="00CD059B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«ТИРОН»</w:t>
      </w:r>
      <w:r w:rsidR="00FF2FCC">
        <w:rPr>
          <w:b/>
          <w:sz w:val="24"/>
          <w:szCs w:val="24"/>
        </w:rPr>
        <w:t>,</w:t>
      </w:r>
      <w:r w:rsidR="00FF2FCC" w:rsidRPr="000928BE">
        <w:rPr>
          <w:sz w:val="24"/>
          <w:szCs w:val="24"/>
        </w:rPr>
        <w:t xml:space="preserve"> именуемое в дальнейшем </w:t>
      </w:r>
      <w:r w:rsidR="00FF2FCC" w:rsidRPr="000928BE">
        <w:rPr>
          <w:b/>
          <w:bCs/>
          <w:sz w:val="24"/>
          <w:szCs w:val="24"/>
        </w:rPr>
        <w:t>«ЗАСТРОЙЩИК»</w:t>
      </w:r>
      <w:r w:rsidR="00FF2FCC" w:rsidRPr="000928BE">
        <w:rPr>
          <w:sz w:val="24"/>
          <w:szCs w:val="24"/>
        </w:rPr>
        <w:t xml:space="preserve">, в лице </w:t>
      </w:r>
      <w:r w:rsidR="00FF2FCC" w:rsidRPr="00E4252B">
        <w:rPr>
          <w:b/>
          <w:sz w:val="24"/>
          <w:szCs w:val="24"/>
        </w:rPr>
        <w:t>ХХХХХ</w:t>
      </w:r>
      <w:r w:rsidR="00FF2FCC" w:rsidRPr="000928BE">
        <w:rPr>
          <w:sz w:val="24"/>
          <w:szCs w:val="24"/>
        </w:rPr>
        <w:t xml:space="preserve">, действующего на основании </w:t>
      </w:r>
      <w:r w:rsidR="00FF2FCC" w:rsidRPr="00E4252B">
        <w:rPr>
          <w:b/>
          <w:sz w:val="24"/>
          <w:szCs w:val="24"/>
        </w:rPr>
        <w:t>ХХХХХ</w:t>
      </w:r>
      <w:r w:rsidR="00FF2FCC" w:rsidRPr="000928BE">
        <w:rPr>
          <w:sz w:val="24"/>
          <w:szCs w:val="24"/>
        </w:rPr>
        <w:t>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2FCC" w:rsidRPr="00041A34" w:rsidRDefault="00FF2FCC" w:rsidP="00800D0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800D0C" w:rsidRPr="006E0B7F">
        <w:rPr>
          <w:iCs/>
          <w:sz w:val="24"/>
          <w:szCs w:val="24"/>
        </w:rPr>
        <w:t>многоквартирный</w:t>
      </w:r>
      <w:r w:rsidR="00800D0C">
        <w:rPr>
          <w:iCs/>
          <w:sz w:val="24"/>
          <w:szCs w:val="24"/>
        </w:rPr>
        <w:t xml:space="preserve"> жилой</w:t>
      </w:r>
      <w:r w:rsidR="00800D0C" w:rsidRPr="006E0B7F">
        <w:rPr>
          <w:iCs/>
          <w:sz w:val="24"/>
          <w:szCs w:val="24"/>
        </w:rPr>
        <w:t xml:space="preserve"> дом, количество этаже</w:t>
      </w:r>
      <w:r w:rsidR="00800D0C">
        <w:rPr>
          <w:iCs/>
          <w:sz w:val="24"/>
          <w:szCs w:val="24"/>
        </w:rPr>
        <w:t>й  15+1 подземный</w:t>
      </w:r>
      <w:r w:rsidR="00800D0C" w:rsidRPr="006E0B7F">
        <w:rPr>
          <w:iCs/>
          <w:sz w:val="24"/>
          <w:szCs w:val="24"/>
        </w:rPr>
        <w:t xml:space="preserve">, общая площадь </w:t>
      </w:r>
      <w:r w:rsidR="00800D0C">
        <w:rPr>
          <w:iCs/>
          <w:sz w:val="24"/>
          <w:szCs w:val="24"/>
        </w:rPr>
        <w:t xml:space="preserve">10427,1 </w:t>
      </w:r>
      <w:proofErr w:type="spellStart"/>
      <w:r w:rsidR="00800D0C">
        <w:rPr>
          <w:iCs/>
          <w:sz w:val="24"/>
          <w:szCs w:val="24"/>
        </w:rPr>
        <w:t>кв.м</w:t>
      </w:r>
      <w:proofErr w:type="spellEnd"/>
      <w:r w:rsidR="00800D0C">
        <w:rPr>
          <w:iCs/>
          <w:sz w:val="24"/>
          <w:szCs w:val="24"/>
        </w:rPr>
        <w:t>, материал наружных</w:t>
      </w:r>
      <w:r w:rsidR="00800D0C" w:rsidRPr="006E0B7F">
        <w:rPr>
          <w:iCs/>
          <w:sz w:val="24"/>
          <w:szCs w:val="24"/>
        </w:rPr>
        <w:t xml:space="preserve"> стен</w:t>
      </w:r>
      <w:r w:rsidR="00800D0C">
        <w:rPr>
          <w:iCs/>
          <w:sz w:val="24"/>
          <w:szCs w:val="24"/>
        </w:rPr>
        <w:t xml:space="preserve"> и каркаса объекта</w:t>
      </w:r>
      <w:r w:rsidR="00800D0C" w:rsidRPr="006E0B7F">
        <w:rPr>
          <w:iCs/>
          <w:sz w:val="24"/>
          <w:szCs w:val="24"/>
        </w:rPr>
        <w:t xml:space="preserve"> – </w:t>
      </w:r>
      <w:r w:rsidR="00800D0C">
        <w:rPr>
          <w:iCs/>
          <w:sz w:val="24"/>
          <w:szCs w:val="24"/>
        </w:rPr>
        <w:t>д</w:t>
      </w:r>
      <w:r w:rsidR="00800D0C" w:rsidRPr="00635DAA">
        <w:rPr>
          <w:iCs/>
          <w:sz w:val="24"/>
          <w:szCs w:val="24"/>
        </w:rPr>
        <w:t>о 1 этажа - монолитные железобетонные конструкции,</w:t>
      </w:r>
      <w:r w:rsidR="00800D0C">
        <w:rPr>
          <w:iCs/>
          <w:sz w:val="24"/>
          <w:szCs w:val="24"/>
        </w:rPr>
        <w:t xml:space="preserve"> с</w:t>
      </w:r>
      <w:r w:rsidR="00800D0C" w:rsidRPr="00635DAA">
        <w:rPr>
          <w:iCs/>
          <w:sz w:val="24"/>
          <w:szCs w:val="24"/>
        </w:rPr>
        <w:t>о 2-го этажа - сборные железобетонные конструкции</w:t>
      </w:r>
      <w:r w:rsidR="00800D0C">
        <w:rPr>
          <w:iCs/>
          <w:sz w:val="24"/>
          <w:szCs w:val="24"/>
        </w:rPr>
        <w:t>;</w:t>
      </w:r>
      <w:r w:rsidR="00800D0C" w:rsidRPr="00635DAA">
        <w:rPr>
          <w:iCs/>
          <w:sz w:val="24"/>
          <w:szCs w:val="24"/>
        </w:rPr>
        <w:t xml:space="preserve"> материал перекрытий – </w:t>
      </w:r>
      <w:r w:rsidR="00800D0C">
        <w:rPr>
          <w:iCs/>
          <w:sz w:val="24"/>
          <w:szCs w:val="24"/>
        </w:rPr>
        <w:t>п</w:t>
      </w:r>
      <w:r w:rsidR="00800D0C" w:rsidRPr="00635DAA">
        <w:rPr>
          <w:iCs/>
          <w:sz w:val="24"/>
          <w:szCs w:val="24"/>
        </w:rPr>
        <w:t>ерекрытие подвала и 1-го этажа - монолитные жел</w:t>
      </w:r>
      <w:r w:rsidR="00800D0C">
        <w:rPr>
          <w:iCs/>
          <w:sz w:val="24"/>
          <w:szCs w:val="24"/>
        </w:rPr>
        <w:t xml:space="preserve">езобетонные </w:t>
      </w:r>
      <w:proofErr w:type="spellStart"/>
      <w:r w:rsidR="00800D0C">
        <w:rPr>
          <w:iCs/>
          <w:sz w:val="24"/>
          <w:szCs w:val="24"/>
        </w:rPr>
        <w:t>безбалочные</w:t>
      </w:r>
      <w:proofErr w:type="spellEnd"/>
      <w:r w:rsidR="00800D0C">
        <w:rPr>
          <w:iCs/>
          <w:sz w:val="24"/>
          <w:szCs w:val="24"/>
        </w:rPr>
        <w:t xml:space="preserve"> плиты; п</w:t>
      </w:r>
      <w:r w:rsidR="00800D0C" w:rsidRPr="00635DAA">
        <w:rPr>
          <w:iCs/>
          <w:sz w:val="24"/>
          <w:szCs w:val="24"/>
        </w:rPr>
        <w:t xml:space="preserve">ерекрытие 2-го этажа и выше - сборные железобетонные многопустотные и полнотелые плиты, класс </w:t>
      </w:r>
      <w:proofErr w:type="spellStart"/>
      <w:r w:rsidR="00800D0C" w:rsidRPr="00635DAA">
        <w:rPr>
          <w:iCs/>
          <w:sz w:val="24"/>
          <w:szCs w:val="24"/>
        </w:rPr>
        <w:t>энергоэффективности</w:t>
      </w:r>
      <w:proofErr w:type="spellEnd"/>
      <w:r w:rsidR="00800D0C" w:rsidRPr="00635DAA">
        <w:rPr>
          <w:iCs/>
          <w:sz w:val="24"/>
          <w:szCs w:val="24"/>
        </w:rPr>
        <w:t xml:space="preserve">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800D0C" w:rsidRPr="00635DAA">
        <w:rPr>
          <w:b/>
          <w:iCs/>
          <w:sz w:val="24"/>
          <w:szCs w:val="24"/>
        </w:rPr>
        <w:t xml:space="preserve">г. Москва, НАО, </w:t>
      </w:r>
      <w:r w:rsidR="00800D0C">
        <w:rPr>
          <w:b/>
          <w:iCs/>
          <w:sz w:val="24"/>
          <w:szCs w:val="24"/>
        </w:rPr>
        <w:t xml:space="preserve">поселение </w:t>
      </w:r>
      <w:proofErr w:type="spellStart"/>
      <w:r w:rsidR="00800D0C">
        <w:rPr>
          <w:b/>
          <w:iCs/>
          <w:sz w:val="24"/>
          <w:szCs w:val="24"/>
        </w:rPr>
        <w:t>Сосенское</w:t>
      </w:r>
      <w:proofErr w:type="spellEnd"/>
      <w:r w:rsidR="00800D0C">
        <w:rPr>
          <w:b/>
          <w:iCs/>
          <w:sz w:val="24"/>
          <w:szCs w:val="24"/>
        </w:rPr>
        <w:t xml:space="preserve">, вблизи д. </w:t>
      </w:r>
      <w:proofErr w:type="spellStart"/>
      <w:r w:rsidR="00800D0C">
        <w:rPr>
          <w:b/>
          <w:iCs/>
          <w:sz w:val="24"/>
          <w:szCs w:val="24"/>
        </w:rPr>
        <w:t>Николо-Хованское</w:t>
      </w:r>
      <w:proofErr w:type="spellEnd"/>
      <w:r w:rsidR="00800D0C">
        <w:rPr>
          <w:b/>
          <w:iCs/>
          <w:sz w:val="24"/>
          <w:szCs w:val="24"/>
        </w:rPr>
        <w:t>, корп.38</w:t>
      </w:r>
      <w:r w:rsidR="00800D0C" w:rsidRPr="00635DAA">
        <w:rPr>
          <w:b/>
          <w:iCs/>
          <w:sz w:val="24"/>
          <w:szCs w:val="24"/>
        </w:rPr>
        <w:t>.</w:t>
      </w:r>
    </w:p>
    <w:p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800D0C" w:rsidRPr="00403C1D" w:rsidRDefault="00800D0C" w:rsidP="00800D0C">
      <w:pPr>
        <w:pStyle w:val="aff3"/>
        <w:ind w:left="709"/>
        <w:jc w:val="both"/>
        <w:rPr>
          <w:sz w:val="24"/>
          <w:szCs w:val="24"/>
        </w:rPr>
      </w:pPr>
      <w:r w:rsidRPr="00403C1D">
        <w:rPr>
          <w:sz w:val="24"/>
          <w:szCs w:val="24"/>
        </w:rPr>
        <w:t xml:space="preserve">- </w:t>
      </w:r>
      <w:r>
        <w:rPr>
          <w:sz w:val="24"/>
          <w:szCs w:val="24"/>
        </w:rPr>
        <w:t>Договор аренды земельного участка для целей капитального строительства № М-Т-7553 от 12.04.2018, зарегистрированный Управлением Федеральной службы государственной регистрации, кадастра и картографии по Москве, дата регистрации: 16.05.2018 № регистрации 77:17:0120114:7553-77/011/2018-</w:t>
      </w:r>
      <w:r w:rsidR="002C5E52" w:rsidRPr="002C5E5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403C1D">
        <w:rPr>
          <w:sz w:val="24"/>
          <w:szCs w:val="24"/>
        </w:rPr>
        <w:t xml:space="preserve">Объект права – земельный участок, площадью </w:t>
      </w:r>
      <w:r>
        <w:rPr>
          <w:sz w:val="24"/>
          <w:szCs w:val="24"/>
        </w:rPr>
        <w:t>70 703</w:t>
      </w:r>
      <w:r w:rsidRPr="00403C1D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тысяч семьсот три</w:t>
      </w:r>
      <w:r w:rsidRPr="00403C1D">
        <w:rPr>
          <w:sz w:val="24"/>
          <w:szCs w:val="24"/>
        </w:rPr>
        <w:t xml:space="preserve">) </w:t>
      </w:r>
      <w:proofErr w:type="spellStart"/>
      <w:r w:rsidRPr="00403C1D">
        <w:rPr>
          <w:sz w:val="24"/>
          <w:szCs w:val="24"/>
        </w:rPr>
        <w:t>кв.м</w:t>
      </w:r>
      <w:proofErr w:type="spellEnd"/>
      <w:r w:rsidRPr="00403C1D">
        <w:rPr>
          <w:sz w:val="24"/>
          <w:szCs w:val="24"/>
        </w:rPr>
        <w:t xml:space="preserve">, </w:t>
      </w:r>
      <w:r w:rsidRPr="00A4369F">
        <w:rPr>
          <w:sz w:val="24"/>
          <w:szCs w:val="24"/>
        </w:rPr>
        <w:t>категория земель «земли населенных пунктов», вид разрешенного использования «</w:t>
      </w:r>
      <w:r>
        <w:rPr>
          <w:sz w:val="24"/>
          <w:szCs w:val="24"/>
        </w:rPr>
        <w:t>для объектов жилой застройки</w:t>
      </w:r>
      <w:r w:rsidRPr="00A4369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03C1D">
        <w:rPr>
          <w:sz w:val="24"/>
          <w:szCs w:val="24"/>
        </w:rPr>
        <w:t xml:space="preserve">кадастровый номер земельного участка </w:t>
      </w:r>
      <w:r>
        <w:rPr>
          <w:sz w:val="24"/>
          <w:szCs w:val="24"/>
        </w:rPr>
        <w:t>77:17:0120114:7553</w:t>
      </w:r>
      <w:r w:rsidRPr="00403C1D">
        <w:rPr>
          <w:sz w:val="24"/>
          <w:szCs w:val="24"/>
        </w:rPr>
        <w:t xml:space="preserve">, расположенный по адресу: г. Москва,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Сосенское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Николо-Хованское</w:t>
      </w:r>
      <w:proofErr w:type="spellEnd"/>
      <w:r w:rsidRPr="00403C1D">
        <w:rPr>
          <w:sz w:val="24"/>
          <w:szCs w:val="24"/>
        </w:rPr>
        <w:t xml:space="preserve">. </w:t>
      </w:r>
    </w:p>
    <w:p w:rsidR="00800D0C" w:rsidRPr="00403C1D" w:rsidRDefault="00800D0C" w:rsidP="00800D0C">
      <w:pPr>
        <w:pStyle w:val="aff3"/>
        <w:ind w:left="709"/>
        <w:jc w:val="both"/>
        <w:rPr>
          <w:sz w:val="24"/>
          <w:szCs w:val="24"/>
        </w:rPr>
      </w:pPr>
      <w:r w:rsidRPr="00403C1D">
        <w:rPr>
          <w:sz w:val="24"/>
          <w:szCs w:val="24"/>
        </w:rPr>
        <w:t xml:space="preserve">- </w:t>
      </w:r>
      <w:r w:rsidRPr="00403C1D">
        <w:rPr>
          <w:iCs/>
          <w:sz w:val="24"/>
          <w:szCs w:val="24"/>
        </w:rPr>
        <w:t>Разрешение на строительство № 77-</w:t>
      </w:r>
      <w:r>
        <w:rPr>
          <w:iCs/>
          <w:sz w:val="24"/>
          <w:szCs w:val="24"/>
        </w:rPr>
        <w:t>245000-017391</w:t>
      </w:r>
      <w:r w:rsidRPr="00403C1D">
        <w:rPr>
          <w:iCs/>
          <w:sz w:val="24"/>
          <w:szCs w:val="24"/>
        </w:rPr>
        <w:t xml:space="preserve">-2018 от </w:t>
      </w:r>
      <w:r>
        <w:rPr>
          <w:iCs/>
          <w:sz w:val="24"/>
          <w:szCs w:val="24"/>
        </w:rPr>
        <w:t>21.06</w:t>
      </w:r>
      <w:r w:rsidRPr="00403C1D">
        <w:rPr>
          <w:iCs/>
          <w:sz w:val="24"/>
          <w:szCs w:val="24"/>
        </w:rPr>
        <w:t>.2018 г., выданное Комитетом государственного строительного надзора г. Москвы.</w:t>
      </w:r>
    </w:p>
    <w:p w:rsidR="00A25AFA" w:rsidRPr="005502FF" w:rsidRDefault="00FF2FCC" w:rsidP="00800D0C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</w:t>
      </w:r>
      <w:bookmarkStart w:id="0" w:name="_GoBack"/>
      <w:bookmarkEnd w:id="0"/>
      <w:r w:rsidR="0022739B" w:rsidRPr="0022739B">
        <w:rPr>
          <w:iCs/>
          <w:sz w:val="24"/>
          <w:szCs w:val="24"/>
        </w:rPr>
        <w:t>йте ЗАСТРОЙЩИКА</w:t>
      </w:r>
      <w:r w:rsidR="0022739B" w:rsidRPr="0022739B">
        <w:rPr>
          <w:sz w:val="24"/>
          <w:szCs w:val="24"/>
        </w:rPr>
        <w:t xml:space="preserve">: </w:t>
      </w:r>
      <w:r w:rsidR="00CD059B" w:rsidRPr="00144032">
        <w:rPr>
          <w:iCs/>
          <w:sz w:val="24"/>
          <w:szCs w:val="24"/>
        </w:rPr>
        <w:t>http://</w:t>
      </w:r>
      <w:r w:rsidR="00CD059B" w:rsidRPr="00144032">
        <w:rPr>
          <w:sz w:val="24"/>
          <w:szCs w:val="24"/>
        </w:rPr>
        <w:t>tyrone.ru</w:t>
      </w:r>
      <w:r w:rsidR="00CD059B">
        <w:rPr>
          <w:iCs/>
          <w:sz w:val="24"/>
          <w:szCs w:val="24"/>
        </w:rPr>
        <w:t>/</w:t>
      </w:r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</w:t>
      </w:r>
      <w:r w:rsidRPr="00D8449D">
        <w:rPr>
          <w:sz w:val="24"/>
          <w:szCs w:val="24"/>
        </w:rPr>
        <w:lastRenderedPageBreak/>
        <w:t>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800D0C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</w:t>
      </w:r>
      <w:r w:rsidRPr="00800D0C">
        <w:rPr>
          <w:iCs/>
          <w:sz w:val="24"/>
          <w:szCs w:val="24"/>
        </w:rPr>
        <w:t xml:space="preserve">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800D0C">
        <w:rPr>
          <w:iCs/>
          <w:sz w:val="24"/>
          <w:szCs w:val="24"/>
        </w:rPr>
        <w:t>недвижимости в указанный в настоящем пункте период:</w:t>
      </w:r>
    </w:p>
    <w:p w:rsidR="00FF2FCC" w:rsidRPr="00800D0C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800D0C">
        <w:rPr>
          <w:iCs/>
          <w:sz w:val="24"/>
          <w:szCs w:val="24"/>
        </w:rPr>
        <w:t>начало периода –</w:t>
      </w:r>
      <w:r w:rsidR="00800D0C" w:rsidRPr="00800D0C">
        <w:rPr>
          <w:iCs/>
          <w:sz w:val="24"/>
          <w:szCs w:val="24"/>
        </w:rPr>
        <w:t xml:space="preserve"> 05 мая 2021 года</w:t>
      </w:r>
      <w:r w:rsidRPr="00800D0C">
        <w:rPr>
          <w:rFonts w:eastAsia="Calibri"/>
          <w:noProof/>
          <w:sz w:val="24"/>
          <w:szCs w:val="24"/>
          <w:lang w:val="en-US"/>
        </w:rPr>
        <w:t>.</w:t>
      </w:r>
    </w:p>
    <w:p w:rsidR="00FF2FCC" w:rsidRPr="00800D0C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800D0C">
        <w:rPr>
          <w:iCs/>
          <w:sz w:val="24"/>
          <w:szCs w:val="24"/>
        </w:rPr>
        <w:t>окончание периода - не позднее</w:t>
      </w:r>
      <w:r w:rsidR="00800D0C" w:rsidRPr="00800D0C">
        <w:rPr>
          <w:iCs/>
          <w:sz w:val="24"/>
          <w:szCs w:val="24"/>
        </w:rPr>
        <w:t xml:space="preserve"> 05 июня 2021 года</w:t>
      </w:r>
      <w:r w:rsidRPr="00800D0C">
        <w:rPr>
          <w:sz w:val="24"/>
          <w:szCs w:val="24"/>
        </w:rPr>
        <w:t>.</w:t>
      </w:r>
    </w:p>
    <w:p w:rsidR="00992C03" w:rsidRPr="00800D0C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00D0C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800D0C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800D0C">
        <w:rPr>
          <w:iCs/>
          <w:sz w:val="24"/>
          <w:szCs w:val="24"/>
        </w:rPr>
        <w:t>Объект долевого строительства передается УЧАСТНИКУ ДОЛЕВОГО СТРОИТЕЛЬСТВА</w:t>
      </w:r>
      <w:r w:rsidRPr="00D8449D">
        <w:rPr>
          <w:iCs/>
          <w:sz w:val="24"/>
          <w:szCs w:val="24"/>
        </w:rPr>
        <w:t xml:space="preserve">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</w:t>
      </w:r>
      <w:r w:rsidRPr="00D8449D">
        <w:rPr>
          <w:iCs/>
          <w:sz w:val="24"/>
          <w:szCs w:val="24"/>
        </w:rPr>
        <w:lastRenderedPageBreak/>
        <w:t>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Принять Объект долевого строительства по Передаточному акту в порядке, установленном </w:t>
      </w:r>
      <w:r w:rsidRPr="00D8449D">
        <w:rPr>
          <w:sz w:val="24"/>
          <w:szCs w:val="24"/>
        </w:rPr>
        <w:lastRenderedPageBreak/>
        <w:t>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800D0C" w:rsidRPr="00D8449D" w:rsidRDefault="00800D0C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ЗАСТРОЙЩИК вправе пользоваться и распоряжаться Предметом залога без согласия УЧАСТНИКА ДОЛЕВОГО СТРОИТЕЛЬСТВА, а именно осуществлять проектные, </w:t>
      </w:r>
      <w:r>
        <w:rPr>
          <w:sz w:val="24"/>
          <w:szCs w:val="24"/>
        </w:rPr>
        <w:lastRenderedPageBreak/>
        <w:t>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CB5355" w:rsidRPr="00CB5355" w:rsidRDefault="00CB5355" w:rsidP="00CB535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B535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9D69A7" w:rsidRDefault="009D69A7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 </w:t>
      </w:r>
    </w:p>
    <w:p w:rsidR="009D69A7" w:rsidRP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Default="00DA0B4E" w:rsidP="0086132F">
      <w:pPr>
        <w:jc w:val="both"/>
        <w:rPr>
          <w:sz w:val="24"/>
          <w:szCs w:val="24"/>
        </w:rPr>
      </w:pPr>
    </w:p>
    <w:p w:rsidR="00800D0C" w:rsidRPr="00D8449D" w:rsidRDefault="00800D0C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0E76FA" w:rsidRPr="000E76FA" w:rsidRDefault="000E76FA" w:rsidP="000E76F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E76F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0E76FA">
        <w:rPr>
          <w:sz w:val="24"/>
          <w:szCs w:val="24"/>
        </w:rPr>
        <w:t>sms</w:t>
      </w:r>
      <w:proofErr w:type="spellEnd"/>
      <w:r w:rsidRPr="000E76F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0E76FA">
        <w:rPr>
          <w:sz w:val="24"/>
          <w:szCs w:val="24"/>
        </w:rPr>
        <w:t>sms</w:t>
      </w:r>
      <w:proofErr w:type="spellEnd"/>
      <w:r w:rsidRPr="000E76F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0E76FA" w:rsidRDefault="000E76FA" w:rsidP="000E76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76FA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800D0C" w:rsidRPr="00D8449D" w:rsidRDefault="00800D0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CD059B" w:rsidRPr="000341D0" w:rsidRDefault="00CD059B" w:rsidP="00CD059B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 xml:space="preserve">ООО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7709490911,  </w:t>
      </w:r>
    </w:p>
    <w:p w:rsidR="00BD3136" w:rsidRDefault="00CD059B" w:rsidP="00CD059B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>КПП 770901001, ОГРН 1167746411799</w:t>
      </w:r>
      <w:r w:rsidR="00BD3136" w:rsidRPr="00BD3136">
        <w:rPr>
          <w:sz w:val="24"/>
          <w:szCs w:val="24"/>
        </w:rPr>
        <w:t xml:space="preserve"> </w:t>
      </w:r>
    </w:p>
    <w:p w:rsidR="00961990" w:rsidRDefault="00961990" w:rsidP="00BD3136">
      <w:pPr>
        <w:pStyle w:val="a7"/>
        <w:ind w:left="709" w:right="0"/>
        <w:rPr>
          <w:sz w:val="24"/>
          <w:szCs w:val="24"/>
        </w:rPr>
      </w:pPr>
      <w:r w:rsidRPr="00961990">
        <w:rPr>
          <w:sz w:val="24"/>
          <w:szCs w:val="24"/>
        </w:rPr>
        <w:t>р/счёт ХХХХХ в Банк ХХХХХ, к/счёт ХХХХХ, БИК ХХХХХ.</w:t>
      </w:r>
    </w:p>
    <w:p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CD059B" w:rsidRPr="00D8449D" w:rsidRDefault="00CD059B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Default="005B3907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800D0C" w:rsidRDefault="00800D0C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CD059B" w:rsidRDefault="00CD059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:rsidTr="0053306F">
        <w:tc>
          <w:tcPr>
            <w:tcW w:w="5069" w:type="dxa"/>
          </w:tcPr>
          <w:p w:rsidR="00800D0C" w:rsidRDefault="00800D0C" w:rsidP="00800D0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76E7">
              <w:rPr>
                <w:iCs/>
                <w:sz w:val="24"/>
                <w:szCs w:val="24"/>
              </w:rPr>
              <w:lastRenderedPageBreak/>
              <w:t xml:space="preserve">г. Москва, НАО, поселение </w:t>
            </w:r>
            <w:proofErr w:type="spellStart"/>
            <w:r w:rsidRPr="002E76E7">
              <w:rPr>
                <w:iCs/>
                <w:sz w:val="24"/>
                <w:szCs w:val="24"/>
              </w:rPr>
              <w:t>Сосенс</w:t>
            </w:r>
            <w:r>
              <w:rPr>
                <w:iCs/>
                <w:sz w:val="24"/>
                <w:szCs w:val="24"/>
              </w:rPr>
              <w:t>кое</w:t>
            </w:r>
            <w:proofErr w:type="spellEnd"/>
            <w:r>
              <w:rPr>
                <w:iCs/>
                <w:sz w:val="24"/>
                <w:szCs w:val="24"/>
              </w:rPr>
              <w:t>,</w:t>
            </w:r>
          </w:p>
          <w:p w:rsidR="00800D0C" w:rsidRDefault="00800D0C" w:rsidP="00FF2FC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76E7">
              <w:rPr>
                <w:iCs/>
                <w:sz w:val="24"/>
                <w:szCs w:val="24"/>
              </w:rPr>
              <w:t xml:space="preserve">вблизи д. </w:t>
            </w:r>
            <w:proofErr w:type="spellStart"/>
            <w:r w:rsidRPr="002E76E7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иколо</w:t>
            </w:r>
            <w:r w:rsidRPr="002E76E7">
              <w:rPr>
                <w:iCs/>
                <w:sz w:val="24"/>
                <w:szCs w:val="24"/>
              </w:rPr>
              <w:t>-Хованское</w:t>
            </w:r>
            <w:proofErr w:type="spellEnd"/>
            <w:r w:rsidRPr="002E76E7">
              <w:rPr>
                <w:iCs/>
                <w:sz w:val="24"/>
                <w:szCs w:val="24"/>
              </w:rPr>
              <w:t>, корп.</w:t>
            </w:r>
            <w:r>
              <w:rPr>
                <w:iCs/>
                <w:sz w:val="24"/>
                <w:szCs w:val="24"/>
              </w:rPr>
              <w:t>38</w:t>
            </w:r>
          </w:p>
          <w:p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  <w:r w:rsidR="00800D0C">
              <w:rPr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:rsidR="004772A8" w:rsidRPr="00D8449D" w:rsidRDefault="004772A8" w:rsidP="0086132F">
      <w:pPr>
        <w:rPr>
          <w:sz w:val="24"/>
          <w:szCs w:val="24"/>
        </w:rPr>
      </w:pPr>
    </w:p>
    <w:p w:rsidR="00823B14" w:rsidRDefault="00823B14" w:rsidP="00D05A80">
      <w:pPr>
        <w:rPr>
          <w:sz w:val="22"/>
          <w:szCs w:val="22"/>
        </w:rPr>
      </w:pPr>
    </w:p>
    <w:p w:rsidR="00823B14" w:rsidRPr="00FB1045" w:rsidRDefault="00800D0C" w:rsidP="00800D0C">
      <w:pPr>
        <w:ind w:left="1134"/>
        <w:rPr>
          <w:b/>
          <w:noProof/>
        </w:rPr>
      </w:pPr>
      <w:r w:rsidRPr="00E36CE0">
        <w:rPr>
          <w:b/>
          <w:noProof/>
        </w:rPr>
        <w:drawing>
          <wp:inline distT="0" distB="0" distL="0" distR="0" wp14:anchorId="402BF727" wp14:editId="71B56C54">
            <wp:extent cx="5129569" cy="3638550"/>
            <wp:effectExtent l="0" t="0" r="0" b="0"/>
            <wp:docPr id="1" name="Рисунок 1" descr="\\picompany.ru\root\dep_opr\Саларьево\ФОРСАЖ\корп. 38\типовики\38_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Саларьево\ФОРСАЖ\корп. 38\типовики\38_кл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5" b="19871"/>
                    <a:stretch/>
                  </pic:blipFill>
                  <pic:spPr bwMode="auto">
                    <a:xfrm>
                      <a:off x="0" y="0"/>
                      <a:ext cx="5136064" cy="36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CD059B">
      <w:pPr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CD059B" w:rsidRPr="00D8449D" w:rsidRDefault="00CD059B" w:rsidP="00CD059B">
      <w:pPr>
        <w:jc w:val="center"/>
        <w:rPr>
          <w:b/>
          <w:sz w:val="24"/>
          <w:szCs w:val="24"/>
        </w:rPr>
      </w:pP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Потолок перекрывается решетчатым настилом типа «сетка </w:t>
      </w:r>
      <w:proofErr w:type="spellStart"/>
      <w:r w:rsidRPr="00D8449D">
        <w:rPr>
          <w:sz w:val="24"/>
          <w:szCs w:val="24"/>
        </w:rPr>
        <w:t>Рабица</w:t>
      </w:r>
      <w:proofErr w:type="spellEnd"/>
      <w:r w:rsidRPr="00D8449D">
        <w:rPr>
          <w:sz w:val="24"/>
          <w:szCs w:val="24"/>
        </w:rPr>
        <w:t xml:space="preserve">». 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Отделка стен и пола не выполняется.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Предусмотрена механическая </w:t>
      </w:r>
      <w:proofErr w:type="spellStart"/>
      <w:r w:rsidRPr="00D8449D">
        <w:rPr>
          <w:sz w:val="24"/>
          <w:szCs w:val="24"/>
        </w:rPr>
        <w:t>общеобменная</w:t>
      </w:r>
      <w:proofErr w:type="spellEnd"/>
      <w:r w:rsidRPr="00D8449D">
        <w:rPr>
          <w:sz w:val="24"/>
          <w:szCs w:val="24"/>
        </w:rPr>
        <w:t xml:space="preserve"> вентиляция.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CD059B" w:rsidRPr="00D8449D" w:rsidRDefault="00CD059B" w:rsidP="00CD059B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EC16F4" w:rsidRPr="00D8449D" w:rsidRDefault="00EC16F4" w:rsidP="00EC16F4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CD059B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29" w:rsidRDefault="000F1129">
      <w:r>
        <w:separator/>
      </w:r>
    </w:p>
  </w:endnote>
  <w:endnote w:type="continuationSeparator" w:id="0">
    <w:p w:rsidR="000F1129" w:rsidRDefault="000F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C5E52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29" w:rsidRDefault="000F1129">
      <w:r>
        <w:separator/>
      </w:r>
    </w:p>
  </w:footnote>
  <w:footnote w:type="continuationSeparator" w:id="0">
    <w:p w:rsidR="000F1129" w:rsidRDefault="000F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76FA"/>
    <w:rsid w:val="000F1129"/>
    <w:rsid w:val="000F1CE4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5CC9"/>
    <w:rsid w:val="00147158"/>
    <w:rsid w:val="00150AD9"/>
    <w:rsid w:val="00150E41"/>
    <w:rsid w:val="0015163D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292B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5E52"/>
    <w:rsid w:val="002C61F0"/>
    <w:rsid w:val="002C66CD"/>
    <w:rsid w:val="002C780E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65FF"/>
    <w:rsid w:val="00377256"/>
    <w:rsid w:val="00380974"/>
    <w:rsid w:val="0038279F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0D0C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541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00F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69A7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46D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63C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1AD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5355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059B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695E5-87E0-49D5-8BAC-0795024D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2019-03-06T12:31:00Z</dcterms:created>
  <dcterms:modified xsi:type="dcterms:W3CDTF">2019-03-07T07:47:00Z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