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2A6559A8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>Общество с ограниченной ответственностью «Специализированный застройщик «ТИРОН»</w:t>
      </w:r>
      <w:bookmarkEnd w:id="0"/>
      <w:bookmarkEnd w:id="1"/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A10E985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0763EE" w:rsidRPr="006E0B7F">
        <w:rPr>
          <w:iCs/>
          <w:sz w:val="24"/>
          <w:szCs w:val="24"/>
        </w:rPr>
        <w:t>многоквартирный</w:t>
      </w:r>
      <w:r w:rsidR="000763EE">
        <w:rPr>
          <w:iCs/>
          <w:sz w:val="24"/>
          <w:szCs w:val="24"/>
        </w:rPr>
        <w:t xml:space="preserve"> жилой</w:t>
      </w:r>
      <w:r w:rsidR="000763EE" w:rsidRPr="006E0B7F">
        <w:rPr>
          <w:iCs/>
          <w:sz w:val="24"/>
          <w:szCs w:val="24"/>
        </w:rPr>
        <w:t xml:space="preserve"> дом</w:t>
      </w:r>
      <w:r w:rsidR="000763EE">
        <w:rPr>
          <w:iCs/>
          <w:sz w:val="24"/>
          <w:szCs w:val="24"/>
        </w:rPr>
        <w:t xml:space="preserve">, </w:t>
      </w:r>
      <w:r w:rsidR="000763EE" w:rsidRPr="00722C19">
        <w:rPr>
          <w:b/>
          <w:bCs/>
          <w:iCs/>
          <w:sz w:val="24"/>
          <w:szCs w:val="24"/>
        </w:rPr>
        <w:t>корпус 52,</w:t>
      </w:r>
      <w:r w:rsidR="000763EE" w:rsidRPr="006E0B7F">
        <w:rPr>
          <w:iCs/>
          <w:sz w:val="24"/>
          <w:szCs w:val="24"/>
        </w:rPr>
        <w:t xml:space="preserve"> количество этаже</w:t>
      </w:r>
      <w:r w:rsidR="000763EE">
        <w:rPr>
          <w:iCs/>
          <w:sz w:val="24"/>
          <w:szCs w:val="24"/>
        </w:rPr>
        <w:t>й 17+1 подземный</w:t>
      </w:r>
      <w:r w:rsidR="000763EE" w:rsidRPr="006E0B7F">
        <w:rPr>
          <w:iCs/>
          <w:sz w:val="24"/>
          <w:szCs w:val="24"/>
        </w:rPr>
        <w:t xml:space="preserve">, общая площадь </w:t>
      </w:r>
      <w:r w:rsidR="000763EE">
        <w:rPr>
          <w:iCs/>
          <w:sz w:val="24"/>
          <w:szCs w:val="24"/>
        </w:rPr>
        <w:t>11 891,8 кв.м, материал наружных</w:t>
      </w:r>
      <w:r w:rsidR="000763EE" w:rsidRPr="006E0B7F">
        <w:rPr>
          <w:iCs/>
          <w:sz w:val="24"/>
          <w:szCs w:val="24"/>
        </w:rPr>
        <w:t xml:space="preserve"> стен</w:t>
      </w:r>
      <w:r w:rsidR="000763EE">
        <w:rPr>
          <w:iCs/>
          <w:sz w:val="24"/>
          <w:szCs w:val="24"/>
        </w:rPr>
        <w:t xml:space="preserve"> и каркаса объекта</w:t>
      </w:r>
      <w:r w:rsidR="000763EE" w:rsidRPr="006E0B7F">
        <w:rPr>
          <w:iCs/>
          <w:sz w:val="24"/>
          <w:szCs w:val="24"/>
        </w:rPr>
        <w:t xml:space="preserve"> – </w:t>
      </w:r>
      <w:r w:rsidR="000763EE" w:rsidRPr="007A1C6A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0763EE">
        <w:rPr>
          <w:iCs/>
          <w:sz w:val="24"/>
          <w:szCs w:val="24"/>
        </w:rPr>
        <w:t>;</w:t>
      </w:r>
      <w:r w:rsidR="000763EE" w:rsidRPr="00635DAA">
        <w:rPr>
          <w:iCs/>
          <w:sz w:val="24"/>
          <w:szCs w:val="24"/>
        </w:rPr>
        <w:t xml:space="preserve"> материал перекрытий </w:t>
      </w:r>
      <w:r w:rsidR="000763EE">
        <w:rPr>
          <w:iCs/>
          <w:sz w:val="24"/>
          <w:szCs w:val="24"/>
        </w:rPr>
        <w:t xml:space="preserve">- </w:t>
      </w:r>
      <w:r w:rsidR="000763EE" w:rsidRPr="007A1C6A">
        <w:rPr>
          <w:iCs/>
          <w:sz w:val="24"/>
          <w:szCs w:val="24"/>
        </w:rPr>
        <w:t>сборно-монолитные железобетонные</w:t>
      </w:r>
      <w:r w:rsidR="000763EE">
        <w:rPr>
          <w:iCs/>
          <w:sz w:val="24"/>
          <w:szCs w:val="24"/>
        </w:rPr>
        <w:t xml:space="preserve">, </w:t>
      </w:r>
      <w:r w:rsidR="000763EE" w:rsidRPr="00635DAA">
        <w:rPr>
          <w:iCs/>
          <w:sz w:val="24"/>
          <w:szCs w:val="24"/>
        </w:rPr>
        <w:t xml:space="preserve">класс энергоэффективности </w:t>
      </w:r>
      <w:r w:rsidR="000763EE">
        <w:rPr>
          <w:iCs/>
          <w:sz w:val="24"/>
          <w:szCs w:val="24"/>
        </w:rPr>
        <w:t>А</w:t>
      </w:r>
      <w:r w:rsidR="000763EE" w:rsidRPr="00635DAA">
        <w:rPr>
          <w:iCs/>
          <w:sz w:val="24"/>
          <w:szCs w:val="24"/>
        </w:rPr>
        <w:t xml:space="preserve">, сейсмостойкость </w:t>
      </w:r>
      <w:r w:rsidR="000763EE">
        <w:rPr>
          <w:iCs/>
          <w:sz w:val="24"/>
          <w:szCs w:val="24"/>
        </w:rPr>
        <w:t>- 5 и менее баллов</w:t>
      </w:r>
      <w:r w:rsidR="000763EE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0763EE">
        <w:rPr>
          <w:b/>
          <w:iCs/>
          <w:sz w:val="24"/>
          <w:szCs w:val="24"/>
        </w:rPr>
        <w:t>Российская Федерация, город Москва, внутригородская территория поселение Сосенское, квартал № 7, дом 3, корпус 5</w:t>
      </w:r>
      <w:r w:rsidR="000763EE" w:rsidRPr="005D3931">
        <w:rPr>
          <w:b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77777777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>-  Передаточный акт от «14» февраля 2020 г. зарегистрированный Управлением Федеральной службы государственной регистрации, кадастра и картографии по Москве, дата регистрации:12.08.2020  № 77:17:0120114:6130-77/051/2020-2. Объект права – земельный участок, площадью 86 003 кв.м,,  кадастровый номер земельного участка 77:17:0120114:6130,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для объектов жилой застройки» адрес местоположение: Москва, п Сосенское, вблизи д. Николо-Хованское.</w:t>
      </w:r>
    </w:p>
    <w:p w14:paraId="0567665D" w14:textId="34FA6230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lastRenderedPageBreak/>
        <w:t xml:space="preserve">  - Разрешение на строительство № </w:t>
      </w:r>
      <w:r w:rsidR="00E512E8" w:rsidRPr="00403C1D">
        <w:rPr>
          <w:iCs/>
          <w:sz w:val="24"/>
          <w:szCs w:val="24"/>
        </w:rPr>
        <w:t>77-</w:t>
      </w:r>
      <w:r w:rsidR="00E512E8">
        <w:rPr>
          <w:iCs/>
          <w:sz w:val="24"/>
          <w:szCs w:val="24"/>
        </w:rPr>
        <w:t>245000-</w:t>
      </w:r>
      <w:r w:rsidR="00E512E8" w:rsidRPr="000D0A24">
        <w:rPr>
          <w:sz w:val="24"/>
          <w:szCs w:val="24"/>
        </w:rPr>
        <w:t>019</w:t>
      </w:r>
      <w:r w:rsidR="00E512E8">
        <w:rPr>
          <w:sz w:val="24"/>
          <w:szCs w:val="24"/>
        </w:rPr>
        <w:t>623</w:t>
      </w:r>
      <w:r w:rsidR="00E512E8" w:rsidRPr="000D0A24">
        <w:rPr>
          <w:sz w:val="24"/>
          <w:szCs w:val="24"/>
        </w:rPr>
        <w:t xml:space="preserve">-2021 от </w:t>
      </w:r>
      <w:r w:rsidR="00E512E8">
        <w:rPr>
          <w:sz w:val="24"/>
          <w:szCs w:val="24"/>
        </w:rPr>
        <w:t>22.06</w:t>
      </w:r>
      <w:r w:rsidR="00E512E8" w:rsidRPr="000D0A24">
        <w:rPr>
          <w:sz w:val="24"/>
          <w:szCs w:val="24"/>
        </w:rPr>
        <w:t>.2021</w:t>
      </w:r>
      <w:r w:rsidR="00E512E8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>г., выданное Комитетом государственного строительного надзора г. Москвы</w:t>
      </w:r>
      <w:r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2" w:name="_Hlk524349579"/>
      <w:r w:rsidR="001A7FB1" w:rsidRPr="001A7FB1">
        <w:rPr>
          <w:bCs/>
          <w:spacing w:val="-1"/>
          <w:sz w:val="24"/>
          <w:szCs w:val="24"/>
        </w:rPr>
        <w:t xml:space="preserve"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</w:t>
      </w:r>
      <w:r w:rsidR="001A7FB1" w:rsidRPr="001A7FB1">
        <w:rPr>
          <w:bCs/>
          <w:spacing w:val="-1"/>
          <w:sz w:val="24"/>
          <w:szCs w:val="24"/>
        </w:rPr>
        <w:lastRenderedPageBreak/>
        <w:t>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782055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C646C3" w:rsidRPr="00C646C3">
        <w:rPr>
          <w:iCs/>
          <w:sz w:val="24"/>
          <w:szCs w:val="24"/>
        </w:rPr>
        <w:t>07.08.2023</w:t>
      </w:r>
      <w:r w:rsidR="00C646C3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60AC85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C646C3" w:rsidRPr="00C646C3">
        <w:rPr>
          <w:iCs/>
          <w:sz w:val="24"/>
          <w:szCs w:val="24"/>
        </w:rPr>
        <w:t>08.09.2023</w:t>
      </w:r>
      <w:r w:rsidR="00C646C3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</w:t>
      </w:r>
      <w:r w:rsidRPr="00F97731">
        <w:rPr>
          <w:sz w:val="24"/>
          <w:szCs w:val="24"/>
        </w:rPr>
        <w:lastRenderedPageBreak/>
        <w:t>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</w:t>
      </w:r>
      <w:r w:rsidRPr="00AE2D6C">
        <w:rPr>
          <w:sz w:val="24"/>
          <w:szCs w:val="24"/>
        </w:rPr>
        <w:lastRenderedPageBreak/>
        <w:t>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CBB61CA" w14:textId="77777777" w:rsidR="000E274D" w:rsidRPr="000341D0" w:rsidRDefault="000E274D" w:rsidP="000E274D">
      <w:pPr>
        <w:pStyle w:val="a7"/>
        <w:ind w:left="709"/>
        <w:rPr>
          <w:sz w:val="24"/>
          <w:szCs w:val="24"/>
        </w:rPr>
      </w:pPr>
      <w:bookmarkStart w:id="3" w:name="_Hlk32338720"/>
      <w:bookmarkStart w:id="4" w:name="_Hlk52899826"/>
      <w:r w:rsidRPr="000341D0">
        <w:rPr>
          <w:sz w:val="24"/>
          <w:szCs w:val="24"/>
        </w:rPr>
        <w:t>ООО</w:t>
      </w:r>
      <w:r w:rsidRPr="00A01A75">
        <w:t xml:space="preserve"> </w:t>
      </w:r>
      <w:r w:rsidRPr="00A01A75">
        <w:rPr>
          <w:sz w:val="24"/>
          <w:szCs w:val="24"/>
        </w:rPr>
        <w:t>Специализированный застройщик</w:t>
      </w:r>
      <w:r w:rsidRPr="000341D0">
        <w:rPr>
          <w:sz w:val="24"/>
          <w:szCs w:val="24"/>
        </w:rPr>
        <w:t xml:space="preserve">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7709490911,  </w:t>
      </w:r>
    </w:p>
    <w:p w14:paraId="2BA346F2" w14:textId="422FB243" w:rsidR="000E274D" w:rsidRPr="009C2E17" w:rsidRDefault="000E274D" w:rsidP="000E274D">
      <w:pPr>
        <w:pStyle w:val="a7"/>
        <w:ind w:left="709" w:right="0"/>
        <w:rPr>
          <w:sz w:val="24"/>
          <w:szCs w:val="24"/>
        </w:rPr>
      </w:pPr>
      <w:r w:rsidRPr="000341D0">
        <w:rPr>
          <w:sz w:val="24"/>
          <w:szCs w:val="24"/>
        </w:rPr>
        <w:t xml:space="preserve">КПП </w:t>
      </w:r>
      <w:r w:rsidR="00385595" w:rsidRPr="00385595">
        <w:rPr>
          <w:sz w:val="24"/>
          <w:szCs w:val="24"/>
        </w:rPr>
        <w:t>772201001</w:t>
      </w:r>
      <w:r w:rsidRPr="000341D0">
        <w:rPr>
          <w:sz w:val="24"/>
          <w:szCs w:val="24"/>
        </w:rPr>
        <w:t>, ОГРН 1167746411799</w:t>
      </w:r>
      <w:r w:rsidRPr="009C2E17">
        <w:rPr>
          <w:sz w:val="24"/>
          <w:szCs w:val="24"/>
        </w:rPr>
        <w:t xml:space="preserve"> </w:t>
      </w:r>
      <w:bookmarkEnd w:id="3"/>
    </w:p>
    <w:bookmarkEnd w:id="4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59364A23" w14:textId="12C7159B" w:rsidR="00FA7DB8" w:rsidRDefault="00FA7DB8" w:rsidP="00B41923">
      <w:pPr>
        <w:tabs>
          <w:tab w:val="left" w:pos="5670"/>
        </w:tabs>
      </w:pPr>
    </w:p>
    <w:p w14:paraId="7A949C91" w14:textId="32476EE6" w:rsidR="00FA7DB8" w:rsidRDefault="00FA7DB8" w:rsidP="00B41923">
      <w:pPr>
        <w:tabs>
          <w:tab w:val="left" w:pos="5670"/>
        </w:tabs>
      </w:pPr>
    </w:p>
    <w:p w14:paraId="797629B8" w14:textId="452B7294" w:rsidR="00FA7DB8" w:rsidRDefault="00FA7DB8" w:rsidP="00B41923">
      <w:pPr>
        <w:tabs>
          <w:tab w:val="left" w:pos="5670"/>
        </w:tabs>
      </w:pPr>
    </w:p>
    <w:p w14:paraId="2ED75FA0" w14:textId="177C3805" w:rsidR="00FA7DB8" w:rsidRDefault="00FA7DB8" w:rsidP="00B41923">
      <w:pPr>
        <w:tabs>
          <w:tab w:val="left" w:pos="5670"/>
        </w:tabs>
      </w:pPr>
    </w:p>
    <w:p w14:paraId="137DE8D1" w14:textId="60595AF6" w:rsidR="00FA7DB8" w:rsidRDefault="00FA7DB8" w:rsidP="00B41923">
      <w:pPr>
        <w:tabs>
          <w:tab w:val="left" w:pos="5670"/>
        </w:tabs>
      </w:pPr>
    </w:p>
    <w:p w14:paraId="5F0382AE" w14:textId="24B93BF5" w:rsidR="00FA7DB8" w:rsidRDefault="00FA7DB8" w:rsidP="00B41923">
      <w:pPr>
        <w:tabs>
          <w:tab w:val="left" w:pos="5670"/>
        </w:tabs>
      </w:pPr>
    </w:p>
    <w:p w14:paraId="713DEB4F" w14:textId="6F793693" w:rsidR="00FA7DB8" w:rsidRDefault="00FA7DB8" w:rsidP="00B41923">
      <w:pPr>
        <w:tabs>
          <w:tab w:val="left" w:pos="5670"/>
        </w:tabs>
      </w:pPr>
    </w:p>
    <w:p w14:paraId="182F8F6E" w14:textId="739E2355" w:rsidR="00FA7DB8" w:rsidRDefault="00FA7DB8" w:rsidP="00B41923">
      <w:pPr>
        <w:tabs>
          <w:tab w:val="left" w:pos="5670"/>
        </w:tabs>
      </w:pPr>
    </w:p>
    <w:p w14:paraId="14BE72CF" w14:textId="77777777" w:rsidR="00FA7DB8" w:rsidRDefault="00FA7DB8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1BE94" w:rsidR="00333B87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lastRenderedPageBreak/>
        <w:t xml:space="preserve">Российская Федерация, город Москва,                                    </w:t>
      </w:r>
      <w:r w:rsidR="00204A4C">
        <w:rPr>
          <w:bCs/>
          <w:iCs/>
          <w:sz w:val="24"/>
          <w:szCs w:val="24"/>
        </w:rPr>
        <w:t xml:space="preserve">    </w:t>
      </w:r>
      <w:r w:rsidR="00B41923" w:rsidRPr="00204A4C">
        <w:rPr>
          <w:bCs/>
          <w:sz w:val="24"/>
          <w:szCs w:val="24"/>
        </w:rPr>
        <w:t>Приложение № 1</w:t>
      </w:r>
    </w:p>
    <w:p w14:paraId="1429D780" w14:textId="48C51F62" w:rsidR="00FA7DB8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внутригородская территория поселение                                 </w:t>
      </w:r>
      <w:r w:rsidR="00204A4C">
        <w:rPr>
          <w:bCs/>
          <w:iCs/>
          <w:sz w:val="24"/>
          <w:szCs w:val="24"/>
        </w:rPr>
        <w:t xml:space="preserve">     </w:t>
      </w:r>
      <w:r w:rsidR="00FA7DB8" w:rsidRPr="00204A4C">
        <w:rPr>
          <w:bCs/>
          <w:sz w:val="24"/>
          <w:szCs w:val="24"/>
        </w:rPr>
        <w:t xml:space="preserve">к Договору участия в долевом  </w:t>
      </w:r>
    </w:p>
    <w:p w14:paraId="320A289D" w14:textId="42AFE9F0" w:rsidR="00B41923" w:rsidRPr="00B441D9" w:rsidRDefault="00E73E15" w:rsidP="00B41923">
      <w:pPr>
        <w:tabs>
          <w:tab w:val="left" w:pos="5670"/>
        </w:tabs>
        <w:rPr>
          <w:sz w:val="24"/>
          <w:szCs w:val="24"/>
        </w:rPr>
      </w:pPr>
      <w:r w:rsidRPr="00204A4C">
        <w:rPr>
          <w:bCs/>
          <w:iCs/>
          <w:sz w:val="24"/>
          <w:szCs w:val="24"/>
        </w:rPr>
        <w:t>Сосенское, квартал № 7, дом 3, корпус 5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2827911E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«__»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4779A54A" w:rsidR="00B41923" w:rsidRPr="00B441D9" w:rsidRDefault="00F6287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C6F521" wp14:editId="1C073536">
            <wp:extent cx="6480810" cy="6108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A8D0" w14:textId="77777777" w:rsidR="00B91EA2" w:rsidRDefault="00B91EA2">
      <w:r>
        <w:separator/>
      </w:r>
    </w:p>
  </w:endnote>
  <w:endnote w:type="continuationSeparator" w:id="0">
    <w:p w14:paraId="260F5FA7" w14:textId="77777777" w:rsidR="00B91EA2" w:rsidRDefault="00B9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7633" w14:textId="77777777" w:rsidR="00B91EA2" w:rsidRDefault="00B91EA2">
      <w:r>
        <w:separator/>
      </w:r>
    </w:p>
  </w:footnote>
  <w:footnote w:type="continuationSeparator" w:id="0">
    <w:p w14:paraId="27FF582B" w14:textId="77777777" w:rsidR="00B91EA2" w:rsidRDefault="00B9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47919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3EE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A4C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6DE7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14B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EA2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646C3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4FD"/>
    <w:rsid w:val="00E27F28"/>
    <w:rsid w:val="00E27F80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2E8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3E15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875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0D95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28</cp:revision>
  <cp:lastPrinted>2017-02-27T11:20:00Z</cp:lastPrinted>
  <dcterms:created xsi:type="dcterms:W3CDTF">2021-04-16T10:03:00Z</dcterms:created>
  <dcterms:modified xsi:type="dcterms:W3CDTF">2021-06-29T06:25:00Z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