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Default="00DA0B4E" w:rsidP="0086132F">
      <w:pPr>
        <w:jc w:val="center"/>
        <w:rPr>
          <w:b/>
          <w:sz w:val="24"/>
          <w:szCs w:val="24"/>
        </w:rPr>
      </w:pPr>
    </w:p>
    <w:p w:rsidR="00B2467A" w:rsidRPr="000928BE" w:rsidRDefault="00B2467A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г.</w:t>
            </w:r>
            <w:r w:rsidRPr="00B2467A">
              <w:rPr>
                <w:color w:val="0000FF"/>
                <w:sz w:val="24"/>
                <w:szCs w:val="24"/>
              </w:rPr>
              <w:t xml:space="preserve"> </w:t>
            </w:r>
            <w:r w:rsidR="00B2467A" w:rsidRPr="00B2467A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B2467A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B2467A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B2467A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B2467A" w:rsidRDefault="00DA0B4E" w:rsidP="0086132F">
      <w:pPr>
        <w:jc w:val="both"/>
        <w:rPr>
          <w:sz w:val="24"/>
          <w:szCs w:val="24"/>
        </w:rPr>
      </w:pPr>
    </w:p>
    <w:p w:rsidR="004001CB" w:rsidRPr="000928BE" w:rsidRDefault="00B2467A" w:rsidP="00B2467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642858">
        <w:rPr>
          <w:b/>
          <w:sz w:val="24"/>
          <w:szCs w:val="24"/>
        </w:rPr>
        <w:t>Акционерное общество «Холдинговая компания «</w:t>
      </w:r>
      <w:proofErr w:type="spellStart"/>
      <w:r w:rsidRPr="00642858">
        <w:rPr>
          <w:b/>
          <w:sz w:val="24"/>
          <w:szCs w:val="24"/>
        </w:rPr>
        <w:t>СУИхолдинг</w:t>
      </w:r>
      <w:proofErr w:type="spellEnd"/>
      <w:r w:rsidRPr="0064285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B2467A" w:rsidRPr="00642858" w:rsidRDefault="004001CB" w:rsidP="00B2467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B2467A" w:rsidRPr="00F96125">
        <w:rPr>
          <w:iCs/>
          <w:sz w:val="24"/>
          <w:szCs w:val="24"/>
        </w:rPr>
        <w:t xml:space="preserve"> </w:t>
      </w:r>
      <w:r w:rsidR="00B2467A" w:rsidRPr="00642858">
        <w:rPr>
          <w:iCs/>
          <w:sz w:val="24"/>
          <w:szCs w:val="24"/>
        </w:rPr>
        <w:t>многоквартирный жилой дом, количество этажей 1</w:t>
      </w:r>
      <w:r w:rsidR="00B2467A" w:rsidRPr="006A5E88">
        <w:rPr>
          <w:iCs/>
          <w:sz w:val="24"/>
          <w:szCs w:val="24"/>
        </w:rPr>
        <w:t>6</w:t>
      </w:r>
      <w:r w:rsidR="00B2467A" w:rsidRPr="00642858">
        <w:rPr>
          <w:iCs/>
          <w:sz w:val="24"/>
          <w:szCs w:val="24"/>
        </w:rPr>
        <w:t xml:space="preserve">-25+1 подземный, общая площадь </w:t>
      </w:r>
      <w:r w:rsidR="00B2467A" w:rsidRPr="006A5E88">
        <w:rPr>
          <w:iCs/>
          <w:sz w:val="24"/>
          <w:szCs w:val="24"/>
        </w:rPr>
        <w:t>105</w:t>
      </w:r>
      <w:r w:rsidR="00B2467A">
        <w:rPr>
          <w:iCs/>
          <w:sz w:val="24"/>
          <w:szCs w:val="24"/>
        </w:rPr>
        <w:t> </w:t>
      </w:r>
      <w:r w:rsidR="00B2467A" w:rsidRPr="006A5E88">
        <w:rPr>
          <w:iCs/>
          <w:sz w:val="24"/>
          <w:szCs w:val="24"/>
        </w:rPr>
        <w:t>304.9</w:t>
      </w:r>
      <w:r w:rsidR="00B2467A" w:rsidRPr="00642858">
        <w:rPr>
          <w:iCs/>
          <w:sz w:val="24"/>
          <w:szCs w:val="24"/>
        </w:rPr>
        <w:t xml:space="preserve"> </w:t>
      </w:r>
      <w:proofErr w:type="spellStart"/>
      <w:r w:rsidR="00B2467A" w:rsidRPr="00642858">
        <w:rPr>
          <w:iCs/>
          <w:sz w:val="24"/>
          <w:szCs w:val="24"/>
        </w:rPr>
        <w:t>кв.м</w:t>
      </w:r>
      <w:proofErr w:type="spellEnd"/>
      <w:r w:rsidR="00B2467A" w:rsidRPr="00642858">
        <w:rPr>
          <w:iCs/>
          <w:sz w:val="24"/>
          <w:szCs w:val="24"/>
        </w:rPr>
        <w:t>, материал наружных стен и каркаса объекта: со сборно-монолитным железобетонн</w:t>
      </w:r>
      <w:r w:rsidR="00B2467A">
        <w:rPr>
          <w:iCs/>
          <w:sz w:val="24"/>
          <w:szCs w:val="24"/>
        </w:rPr>
        <w:t xml:space="preserve">ым каркасом и стенами </w:t>
      </w:r>
      <w:r w:rsidR="00B2467A" w:rsidRPr="00642858">
        <w:rPr>
          <w:iCs/>
          <w:sz w:val="24"/>
          <w:szCs w:val="24"/>
        </w:rPr>
        <w:t>из мелкоштучных каменных материалов (кирпич, керамические камни, блоки и др.), материал перекрытий – сборно</w:t>
      </w:r>
      <w:r w:rsidR="00B2467A">
        <w:rPr>
          <w:iCs/>
          <w:sz w:val="24"/>
          <w:szCs w:val="24"/>
        </w:rPr>
        <w:t>-монолитные железобетонные</w:t>
      </w:r>
      <w:r w:rsidR="00B2467A" w:rsidRPr="00642858">
        <w:rPr>
          <w:iCs/>
          <w:sz w:val="24"/>
          <w:szCs w:val="24"/>
        </w:rPr>
        <w:t xml:space="preserve">; класс </w:t>
      </w:r>
      <w:proofErr w:type="spellStart"/>
      <w:r w:rsidR="00B2467A" w:rsidRPr="00642858">
        <w:rPr>
          <w:iCs/>
          <w:sz w:val="24"/>
          <w:szCs w:val="24"/>
        </w:rPr>
        <w:t>энергоэффективности</w:t>
      </w:r>
      <w:proofErr w:type="spellEnd"/>
      <w:r w:rsidR="00B2467A" w:rsidRPr="00642858">
        <w:rPr>
          <w:iCs/>
          <w:sz w:val="24"/>
          <w:szCs w:val="24"/>
        </w:rPr>
        <w:t xml:space="preserve"> А;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B2467A" w:rsidRPr="00642858">
        <w:rPr>
          <w:b/>
          <w:iCs/>
          <w:sz w:val="24"/>
          <w:szCs w:val="24"/>
        </w:rPr>
        <w:t>г.</w:t>
      </w:r>
      <w:r w:rsidR="00B2467A" w:rsidRPr="00642858">
        <w:rPr>
          <w:iCs/>
          <w:sz w:val="24"/>
          <w:szCs w:val="24"/>
        </w:rPr>
        <w:t xml:space="preserve"> </w:t>
      </w:r>
      <w:r w:rsidR="00B2467A" w:rsidRPr="00642858">
        <w:rPr>
          <w:b/>
          <w:iCs/>
          <w:sz w:val="24"/>
          <w:szCs w:val="24"/>
        </w:rPr>
        <w:t xml:space="preserve">Москва, ЮАО, Орехово-Борисово Южное, ул. Ясеневая, корп. </w:t>
      </w:r>
      <w:r w:rsidR="00B2467A" w:rsidRPr="00B2467A">
        <w:rPr>
          <w:b/>
          <w:iCs/>
          <w:sz w:val="24"/>
          <w:szCs w:val="24"/>
        </w:rPr>
        <w:t>2</w:t>
      </w:r>
      <w:r w:rsidR="00B2467A" w:rsidRPr="00642858">
        <w:rPr>
          <w:b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B2467A" w:rsidRDefault="00B2467A" w:rsidP="00B2467A">
      <w:pPr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B2467A" w:rsidRPr="00642858" w:rsidRDefault="00B2467A" w:rsidP="00B2467A">
      <w:pPr>
        <w:ind w:left="720" w:hanging="11"/>
        <w:jc w:val="both"/>
        <w:rPr>
          <w:sz w:val="24"/>
          <w:szCs w:val="24"/>
        </w:rPr>
      </w:pPr>
      <w:r w:rsidRPr="00642858">
        <w:rPr>
          <w:sz w:val="24"/>
          <w:szCs w:val="24"/>
        </w:rPr>
        <w:t xml:space="preserve">- Договор аренды земельного участка № 141/3/А3-62 от 20 августа 2014 года, зарегистрированный в Управлении Федеральной службы государственной регистрации, кадастра и картографии по Москве 19.06.2015 г. № рег. 77-77/022-77/022/015/2015-253/1; объект: земельный участок, площадь 171 077 </w:t>
      </w:r>
      <w:proofErr w:type="spellStart"/>
      <w:r w:rsidRPr="00642858">
        <w:rPr>
          <w:sz w:val="24"/>
          <w:szCs w:val="24"/>
        </w:rPr>
        <w:t>кв.м</w:t>
      </w:r>
      <w:proofErr w:type="spellEnd"/>
      <w:r w:rsidRPr="00642858">
        <w:rPr>
          <w:sz w:val="24"/>
          <w:szCs w:val="24"/>
        </w:rPr>
        <w:t xml:space="preserve">, кадастровый номер: 77:05:0011008:1404, категория земель: земли населенных пунктов; вид разрешенного использования: многоэтажная жилая застройка (высотная застройка) (2.6) (земельные участки, предназначенные для размещения домов </w:t>
      </w:r>
      <w:proofErr w:type="spellStart"/>
      <w:r w:rsidRPr="00642858">
        <w:rPr>
          <w:sz w:val="24"/>
          <w:szCs w:val="24"/>
        </w:rPr>
        <w:t>среднеэтажной</w:t>
      </w:r>
      <w:proofErr w:type="spellEnd"/>
      <w:r w:rsidRPr="00642858">
        <w:rPr>
          <w:sz w:val="24"/>
          <w:szCs w:val="24"/>
        </w:rPr>
        <w:t xml:space="preserve"> и многоэтажной жилой застройки (1.2.1)); образование и просвещение (3.5)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спорт (5.1)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объекты гаражного назначения (2.7.1) (земельные участки, предназначенные для размещения гаражей и автостоянок (1.2.3)); предпринимательство (4.0) (земельные участки, предназначенные для размещения офисных зданий делового и коммерческого назначения (1.2.7)); обеспечение обороны и безопасности (8.0)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земельные участки (территории) общего пользования (12.0) (земельные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 (1.2.16)), адрес (описание  местоположения): г. Москва, ул. Ясеневая</w:t>
      </w:r>
      <w:r>
        <w:rPr>
          <w:sz w:val="24"/>
          <w:szCs w:val="24"/>
        </w:rPr>
        <w:t>.</w:t>
      </w:r>
    </w:p>
    <w:p w:rsidR="00A4369F" w:rsidRPr="00A4369F" w:rsidRDefault="00B2467A" w:rsidP="00B2467A">
      <w:pPr>
        <w:ind w:left="720" w:hanging="11"/>
        <w:jc w:val="both"/>
        <w:rPr>
          <w:sz w:val="24"/>
          <w:szCs w:val="24"/>
        </w:rPr>
      </w:pPr>
      <w:r w:rsidRPr="00642858">
        <w:rPr>
          <w:sz w:val="24"/>
          <w:szCs w:val="24"/>
        </w:rPr>
        <w:t>- Разрешение на строительство № 77-173000-016</w:t>
      </w:r>
      <w:r w:rsidRPr="006A5E88">
        <w:rPr>
          <w:sz w:val="24"/>
          <w:szCs w:val="24"/>
        </w:rPr>
        <w:t>220</w:t>
      </w:r>
      <w:r>
        <w:rPr>
          <w:sz w:val="24"/>
          <w:szCs w:val="24"/>
        </w:rPr>
        <w:t xml:space="preserve">-2018 от </w:t>
      </w:r>
      <w:r w:rsidRPr="006A5E88">
        <w:rPr>
          <w:sz w:val="24"/>
          <w:szCs w:val="24"/>
        </w:rPr>
        <w:t>22</w:t>
      </w:r>
      <w:r>
        <w:rPr>
          <w:sz w:val="24"/>
          <w:szCs w:val="24"/>
        </w:rPr>
        <w:t>.01.2018</w:t>
      </w:r>
      <w:r w:rsidRPr="00642858">
        <w:rPr>
          <w:sz w:val="24"/>
          <w:szCs w:val="24"/>
        </w:rPr>
        <w:t xml:space="preserve"> г., выданное Комитетом государственного строительного надзора города Москвы.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r w:rsidR="00B2467A" w:rsidRPr="00642858">
        <w:rPr>
          <w:sz w:val="24"/>
          <w:szCs w:val="24"/>
        </w:rPr>
        <w:t>http://sueholding.ru</w:t>
      </w:r>
      <w:r w:rsidR="00B2467A">
        <w:rPr>
          <w:sz w:val="24"/>
          <w:szCs w:val="24"/>
        </w:rPr>
        <w:t>.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</w:t>
      </w:r>
      <w:r w:rsidRPr="000928BE">
        <w:rPr>
          <w:iCs/>
          <w:sz w:val="24"/>
          <w:szCs w:val="24"/>
        </w:rPr>
        <w:lastRenderedPageBreak/>
        <w:t>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lastRenderedPageBreak/>
        <w:t>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B2467A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Pr="00B2467A">
        <w:rPr>
          <w:iCs/>
          <w:sz w:val="24"/>
          <w:szCs w:val="24"/>
        </w:rPr>
        <w:t>недвижимости в указанный в настоящем пункте период:</w:t>
      </w:r>
    </w:p>
    <w:p w:rsidR="00782D10" w:rsidRPr="00B2467A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2467A">
        <w:rPr>
          <w:iCs/>
          <w:sz w:val="24"/>
          <w:szCs w:val="24"/>
        </w:rPr>
        <w:t>начало периода –</w:t>
      </w:r>
      <w:r w:rsidR="00EC4134" w:rsidRPr="00B2467A">
        <w:rPr>
          <w:iCs/>
          <w:sz w:val="24"/>
          <w:szCs w:val="24"/>
        </w:rPr>
        <w:t xml:space="preserve"> </w:t>
      </w:r>
      <w:r w:rsidR="00B2467A" w:rsidRPr="00B2467A">
        <w:rPr>
          <w:iCs/>
          <w:sz w:val="24"/>
          <w:szCs w:val="24"/>
        </w:rPr>
        <w:t>27 ноября 2020 года</w:t>
      </w:r>
      <w:r w:rsidR="00641FF5" w:rsidRPr="00B2467A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B2467A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2467A">
        <w:rPr>
          <w:iCs/>
          <w:sz w:val="24"/>
          <w:szCs w:val="24"/>
        </w:rPr>
        <w:t xml:space="preserve">окончание периода - не позднее </w:t>
      </w:r>
      <w:r w:rsidR="00B2467A" w:rsidRPr="00B2467A">
        <w:rPr>
          <w:iCs/>
          <w:sz w:val="24"/>
          <w:szCs w:val="24"/>
        </w:rPr>
        <w:t>27 января 2021 года</w:t>
      </w:r>
      <w:r w:rsidR="00641FF5" w:rsidRPr="00B2467A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BC26D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B13B8A" w:rsidRPr="00B2467A" w:rsidRDefault="00B2467A" w:rsidP="00B2467A">
      <w:pPr>
        <w:ind w:left="709"/>
        <w:jc w:val="both"/>
        <w:rPr>
          <w:sz w:val="24"/>
          <w:szCs w:val="24"/>
          <w:lang w:val="en-US"/>
        </w:rPr>
      </w:pPr>
      <w:r w:rsidRPr="000E2D67">
        <w:rPr>
          <w:sz w:val="24"/>
          <w:szCs w:val="24"/>
        </w:rPr>
        <w:t>АО</w:t>
      </w:r>
      <w:r w:rsidRPr="002A26C0">
        <w:rPr>
          <w:sz w:val="24"/>
          <w:szCs w:val="24"/>
          <w:lang w:val="en-US"/>
        </w:rPr>
        <w:t xml:space="preserve"> «</w:t>
      </w:r>
      <w:r w:rsidRPr="000E2D67">
        <w:rPr>
          <w:sz w:val="24"/>
          <w:szCs w:val="24"/>
        </w:rPr>
        <w:t>Холдинговая</w:t>
      </w:r>
      <w:r w:rsidRPr="002A26C0">
        <w:rPr>
          <w:sz w:val="24"/>
          <w:szCs w:val="24"/>
          <w:lang w:val="en-US"/>
        </w:rPr>
        <w:t xml:space="preserve"> </w:t>
      </w:r>
      <w:r w:rsidRPr="000E2D67">
        <w:rPr>
          <w:sz w:val="24"/>
          <w:szCs w:val="24"/>
        </w:rPr>
        <w:t>компания</w:t>
      </w:r>
      <w:r w:rsidRPr="002A26C0">
        <w:rPr>
          <w:sz w:val="24"/>
          <w:szCs w:val="24"/>
          <w:lang w:val="en-US"/>
        </w:rPr>
        <w:t xml:space="preserve"> «</w:t>
      </w:r>
      <w:proofErr w:type="spellStart"/>
      <w:r w:rsidRPr="000E2D67">
        <w:rPr>
          <w:sz w:val="24"/>
          <w:szCs w:val="24"/>
        </w:rPr>
        <w:t>СУИхолдинг</w:t>
      </w:r>
      <w:proofErr w:type="spellEnd"/>
      <w:r w:rsidRPr="002A26C0">
        <w:rPr>
          <w:sz w:val="24"/>
          <w:szCs w:val="24"/>
          <w:lang w:val="en-US"/>
        </w:rPr>
        <w:t xml:space="preserve">», </w:t>
      </w:r>
      <w:r w:rsidRPr="002A26C0">
        <w:rPr>
          <w:sz w:val="24"/>
          <w:szCs w:val="24"/>
        </w:rPr>
        <w:t>Адрес</w:t>
      </w:r>
      <w:r w:rsidRPr="002A26C0">
        <w:rPr>
          <w:sz w:val="24"/>
          <w:szCs w:val="24"/>
          <w:lang w:val="en-US"/>
        </w:rPr>
        <w:t xml:space="preserve">: </w:t>
      </w:r>
      <w:r w:rsidRPr="002A26C0">
        <w:rPr>
          <w:sz w:val="24"/>
          <w:szCs w:val="24"/>
        </w:rPr>
        <w:t>ХХХХ</w:t>
      </w:r>
      <w:r w:rsidRPr="002A26C0">
        <w:rPr>
          <w:sz w:val="24"/>
          <w:szCs w:val="24"/>
          <w:lang w:val="en-US"/>
        </w:rPr>
        <w:t xml:space="preserve">, </w:t>
      </w:r>
      <w:r w:rsidRPr="000E2D67">
        <w:rPr>
          <w:sz w:val="24"/>
          <w:szCs w:val="24"/>
        </w:rPr>
        <w:t>ИНН</w:t>
      </w:r>
      <w:r w:rsidRPr="002A26C0">
        <w:rPr>
          <w:sz w:val="24"/>
          <w:szCs w:val="24"/>
          <w:lang w:val="en-US"/>
        </w:rPr>
        <w:t xml:space="preserve"> 7715152910, </w:t>
      </w:r>
      <w:r w:rsidRPr="000E2D67">
        <w:rPr>
          <w:sz w:val="24"/>
          <w:szCs w:val="24"/>
        </w:rPr>
        <w:t>КПП</w:t>
      </w:r>
      <w:r w:rsidRPr="002A26C0">
        <w:rPr>
          <w:sz w:val="24"/>
          <w:szCs w:val="24"/>
          <w:lang w:val="en-US"/>
        </w:rPr>
        <w:t xml:space="preserve"> 770601001, </w:t>
      </w:r>
      <w:r w:rsidRPr="000E2D67">
        <w:rPr>
          <w:sz w:val="24"/>
          <w:szCs w:val="24"/>
        </w:rPr>
        <w:t>ОГРН</w:t>
      </w:r>
      <w:r w:rsidRPr="002A26C0">
        <w:rPr>
          <w:sz w:val="24"/>
          <w:szCs w:val="24"/>
          <w:lang w:val="en-US"/>
        </w:rPr>
        <w:t xml:space="preserve"> 1027700104410, </w:t>
      </w:r>
      <w:r w:rsidRPr="000E2D67">
        <w:rPr>
          <w:sz w:val="24"/>
          <w:szCs w:val="24"/>
        </w:rPr>
        <w:t>р</w:t>
      </w:r>
      <w:r w:rsidRPr="002A26C0">
        <w:rPr>
          <w:sz w:val="24"/>
          <w:szCs w:val="24"/>
          <w:lang w:val="en-US"/>
        </w:rPr>
        <w:t>/</w:t>
      </w:r>
      <w:r w:rsidRPr="000E2D67">
        <w:rPr>
          <w:sz w:val="24"/>
          <w:szCs w:val="24"/>
        </w:rPr>
        <w:t>счёт</w:t>
      </w:r>
      <w:r w:rsidRPr="002A26C0">
        <w:rPr>
          <w:sz w:val="24"/>
          <w:szCs w:val="24"/>
          <w:lang w:val="en-US"/>
        </w:rPr>
        <w:t xml:space="preserve"> </w:t>
      </w:r>
      <w:r w:rsidRPr="000E2D67">
        <w:rPr>
          <w:sz w:val="24"/>
          <w:szCs w:val="24"/>
        </w:rPr>
        <w:t>ХХХХХ</w:t>
      </w:r>
      <w:r w:rsidRPr="002A26C0">
        <w:rPr>
          <w:sz w:val="24"/>
          <w:szCs w:val="24"/>
          <w:lang w:val="en-US"/>
        </w:rPr>
        <w:t xml:space="preserve"> </w:t>
      </w:r>
      <w:r w:rsidRPr="000E2D67">
        <w:rPr>
          <w:sz w:val="24"/>
          <w:szCs w:val="24"/>
        </w:rPr>
        <w:t>в</w:t>
      </w:r>
      <w:r w:rsidRPr="002A26C0">
        <w:rPr>
          <w:sz w:val="24"/>
          <w:szCs w:val="24"/>
          <w:lang w:val="en-US"/>
        </w:rPr>
        <w:t xml:space="preserve"> </w:t>
      </w:r>
      <w:r w:rsidRPr="000E2D67">
        <w:rPr>
          <w:sz w:val="24"/>
          <w:szCs w:val="24"/>
        </w:rPr>
        <w:t>Банк</w:t>
      </w:r>
      <w:r w:rsidRPr="002A26C0">
        <w:rPr>
          <w:sz w:val="24"/>
          <w:szCs w:val="24"/>
          <w:lang w:val="en-US"/>
        </w:rPr>
        <w:t xml:space="preserve"> </w:t>
      </w:r>
      <w:r w:rsidRPr="000E2D67">
        <w:rPr>
          <w:sz w:val="24"/>
          <w:szCs w:val="24"/>
        </w:rPr>
        <w:t>ХХХХХ</w:t>
      </w:r>
      <w:r w:rsidRPr="002A26C0">
        <w:rPr>
          <w:sz w:val="24"/>
          <w:szCs w:val="24"/>
          <w:lang w:val="en-US"/>
        </w:rPr>
        <w:t xml:space="preserve">, </w:t>
      </w:r>
      <w:r w:rsidRPr="000E2D67">
        <w:rPr>
          <w:sz w:val="24"/>
          <w:szCs w:val="24"/>
        </w:rPr>
        <w:t>к</w:t>
      </w:r>
      <w:r w:rsidRPr="002A26C0">
        <w:rPr>
          <w:sz w:val="24"/>
          <w:szCs w:val="24"/>
          <w:lang w:val="en-US"/>
        </w:rPr>
        <w:t>/</w:t>
      </w:r>
      <w:r w:rsidRPr="000E2D67">
        <w:rPr>
          <w:sz w:val="24"/>
          <w:szCs w:val="24"/>
        </w:rPr>
        <w:t>счёт</w:t>
      </w:r>
      <w:r w:rsidRPr="002A26C0">
        <w:rPr>
          <w:sz w:val="24"/>
          <w:szCs w:val="24"/>
          <w:lang w:val="en-US"/>
        </w:rPr>
        <w:t xml:space="preserve"> </w:t>
      </w:r>
      <w:r w:rsidRPr="000E2D67">
        <w:rPr>
          <w:sz w:val="24"/>
          <w:szCs w:val="24"/>
        </w:rPr>
        <w:t>ХХХХХ</w:t>
      </w:r>
      <w:r w:rsidRPr="002A26C0">
        <w:rPr>
          <w:sz w:val="24"/>
          <w:szCs w:val="24"/>
          <w:lang w:val="en-US"/>
        </w:rPr>
        <w:t xml:space="preserve">, </w:t>
      </w:r>
      <w:r w:rsidRPr="000E2D67">
        <w:rPr>
          <w:sz w:val="24"/>
          <w:szCs w:val="24"/>
        </w:rPr>
        <w:t>БИК</w:t>
      </w:r>
      <w:r w:rsidRPr="002A26C0">
        <w:rPr>
          <w:sz w:val="24"/>
          <w:szCs w:val="24"/>
          <w:lang w:val="en-US"/>
        </w:rPr>
        <w:t xml:space="preserve"> </w:t>
      </w:r>
      <w:r w:rsidRPr="000E2D67">
        <w:rPr>
          <w:sz w:val="24"/>
          <w:szCs w:val="24"/>
        </w:rPr>
        <w:t>ХХХХХ</w:t>
      </w:r>
      <w:r w:rsidRPr="002A26C0">
        <w:rPr>
          <w:sz w:val="24"/>
          <w:szCs w:val="24"/>
          <w:lang w:val="en-US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C3017" w:rsidRDefault="00DA0B4E" w:rsidP="000C3017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0C301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Default="007E617C" w:rsidP="00634149">
            <w:pPr>
              <w:rPr>
                <w:bCs/>
                <w:sz w:val="24"/>
                <w:szCs w:val="24"/>
              </w:rPr>
            </w:pPr>
          </w:p>
          <w:p w:rsidR="00B2467A" w:rsidRDefault="00B2467A" w:rsidP="00634149">
            <w:pPr>
              <w:rPr>
                <w:bCs/>
                <w:sz w:val="24"/>
                <w:szCs w:val="24"/>
              </w:rPr>
            </w:pPr>
          </w:p>
          <w:p w:rsidR="000C3017" w:rsidRPr="000928BE" w:rsidRDefault="000C3017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p w:rsidR="00B2467A" w:rsidRPr="000928BE" w:rsidRDefault="00B2467A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B2467A" w:rsidRDefault="00B2467A" w:rsidP="00B246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2D67">
              <w:rPr>
                <w:sz w:val="24"/>
                <w:szCs w:val="24"/>
              </w:rPr>
              <w:t xml:space="preserve">. Москва, ЮАО, Орехово-Борисово Южное, </w:t>
            </w:r>
          </w:p>
          <w:p w:rsidR="00736A84" w:rsidRPr="00B2467A" w:rsidRDefault="00B2467A" w:rsidP="00B2467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E2D67">
              <w:rPr>
                <w:sz w:val="24"/>
                <w:szCs w:val="24"/>
              </w:rPr>
              <w:t xml:space="preserve">ул. Ясеневая, корп. </w:t>
            </w:r>
            <w:r>
              <w:rPr>
                <w:sz w:val="24"/>
                <w:szCs w:val="24"/>
              </w:rPr>
              <w:t>2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B2467A" w:rsidP="00403CFC">
      <w:pPr>
        <w:ind w:right="-1"/>
        <w:jc w:val="center"/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1" layoutInCell="1" allowOverlap="0" wp14:anchorId="616C34E0" wp14:editId="0F356984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6238875" cy="3495675"/>
            <wp:effectExtent l="0" t="0" r="9525" b="9525"/>
            <wp:wrapTight wrapText="bothSides">
              <wp:wrapPolygon edited="0">
                <wp:start x="0" y="0"/>
                <wp:lineTo x="0" y="21541"/>
                <wp:lineTo x="21567" y="21541"/>
                <wp:lineTo x="21567" y="0"/>
                <wp:lineTo x="0" y="0"/>
              </wp:wrapPolygon>
            </wp:wrapTight>
            <wp:docPr id="18" name="1сек_1эт_Ясеневая,14_к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сек_1эт_Ясеневая,14_к3.jpg"/>
                    <pic:cNvPicPr/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31" r="470"/>
                    <a:stretch/>
                  </pic:blipFill>
                  <pic:spPr bwMode="auto">
                    <a:xfrm>
                      <a:off x="0" y="0"/>
                      <a:ext cx="6238875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B2467A" w:rsidRPr="00784108" w:rsidRDefault="00B2467A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B2467A" w:rsidRPr="00784108" w:rsidRDefault="00B2467A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804BE8">
        <w:rPr>
          <w:sz w:val="24"/>
          <w:szCs w:val="24"/>
        </w:rPr>
        <w:t>сантехоборудования</w:t>
      </w:r>
      <w:proofErr w:type="spellEnd"/>
      <w:r w:rsidRPr="00804BE8">
        <w:rPr>
          <w:sz w:val="24"/>
          <w:szCs w:val="24"/>
        </w:rPr>
        <w:t xml:space="preserve">. 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proofErr w:type="spellStart"/>
      <w:r w:rsidRPr="00804BE8">
        <w:rPr>
          <w:sz w:val="24"/>
          <w:szCs w:val="24"/>
        </w:rPr>
        <w:t>Сантехоборудование</w:t>
      </w:r>
      <w:proofErr w:type="spellEnd"/>
      <w:r w:rsidRPr="00804BE8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Гидроизоляция в санитарных узлах не выполняется.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Работы по заземлению ванн выполняются собственниками помещений.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04BE8">
        <w:rPr>
          <w:sz w:val="24"/>
          <w:szCs w:val="24"/>
        </w:rPr>
        <w:t>сантехприборов</w:t>
      </w:r>
      <w:proofErr w:type="spellEnd"/>
      <w:r w:rsidRPr="00804BE8">
        <w:rPr>
          <w:sz w:val="24"/>
          <w:szCs w:val="24"/>
        </w:rPr>
        <w:t xml:space="preserve"> (унитазов, ванн, моек);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804BE8">
        <w:rPr>
          <w:sz w:val="24"/>
          <w:szCs w:val="24"/>
        </w:rPr>
        <w:t>полотенцесушители</w:t>
      </w:r>
      <w:proofErr w:type="spellEnd"/>
      <w:r w:rsidRPr="00804BE8">
        <w:rPr>
          <w:sz w:val="24"/>
          <w:szCs w:val="24"/>
        </w:rPr>
        <w:t>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Сантехническое оборудование, </w:t>
      </w:r>
      <w:proofErr w:type="spellStart"/>
      <w:r w:rsidRPr="00804BE8">
        <w:rPr>
          <w:sz w:val="24"/>
          <w:szCs w:val="24"/>
        </w:rPr>
        <w:t>полотенцесушители</w:t>
      </w:r>
      <w:proofErr w:type="spellEnd"/>
      <w:r w:rsidRPr="00804BE8">
        <w:rPr>
          <w:sz w:val="24"/>
          <w:szCs w:val="24"/>
        </w:rPr>
        <w:t xml:space="preserve"> не устанавливаются;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Отделочные работы не выполняются.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Штукатурка стен не производится.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Выполняется установка входных металлических дверных блоков;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Чистовые отделочные работы не производятся.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:rsidR="0021408E" w:rsidRDefault="0021408E" w:rsidP="002C7438">
      <w:pPr>
        <w:rPr>
          <w:sz w:val="24"/>
          <w:szCs w:val="24"/>
        </w:rPr>
      </w:pP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  <w:bookmarkStart w:id="1" w:name="_GoBack"/>
      <w:bookmarkEnd w:id="1"/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3C" w:rsidRDefault="00296D3C">
      <w:r>
        <w:separator/>
      </w:r>
    </w:p>
  </w:endnote>
  <w:endnote w:type="continuationSeparator" w:id="0">
    <w:p w:rsidR="00296D3C" w:rsidRDefault="0029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2467A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3C" w:rsidRDefault="00296D3C">
      <w:r>
        <w:separator/>
      </w:r>
    </w:p>
  </w:footnote>
  <w:footnote w:type="continuationSeparator" w:id="0">
    <w:p w:rsidR="00296D3C" w:rsidRDefault="0029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017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6D3C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4BE8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A5C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467A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6DC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D9B359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\\picompany.ru\root\dep_opr\&#1071;&#1089;&#1077;&#1085;&#1077;&#1074;&#1072;&#1103;,%2014\&#1082;&#1086;&#1088;&#1087;.%203\&#1055;&#1083;&#1072;&#1085;&#1099;\jpeg\&#1055;&#1083;&#1072;&#1085;%202,10-25%20&#1101;&#1090;&#1072;&#1078;&#1077;&#1081;-%20&#1057;&#1077;&#1082;&#1094;&#1080;&#1103;%201,2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C20DA8C-60E4-4C3C-B327-AE3A92C2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4719</Words>
  <Characters>34189</Characters>
  <Application>Microsoft Office Word</Application>
  <DocSecurity>0</DocSecurity>
  <Lines>284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3</cp:revision>
  <cp:lastPrinted>2017-02-27T11:20:00Z</cp:lastPrinted>
  <dcterms:created xsi:type="dcterms:W3CDTF">2019-05-27T07:20:00Z</dcterms:created>
  <dcterms:modified xsi:type="dcterms:W3CDTF">2019-05-27T12:51:00Z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