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Default="00DA0B4E" w:rsidP="0086132F">
      <w:pPr>
        <w:rPr>
          <w:sz w:val="24"/>
          <w:szCs w:val="24"/>
        </w:rPr>
      </w:pPr>
    </w:p>
    <w:p w:rsidR="00ED6B65" w:rsidRPr="000928BE" w:rsidRDefault="00ED6B65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ED6B65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D6B65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ED6B65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«Парк Пресня»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bCs/>
          <w:sz w:val="24"/>
          <w:szCs w:val="24"/>
        </w:rPr>
        <w:t>«</w:t>
      </w:r>
      <w:r w:rsidRPr="00ED6B65">
        <w:rPr>
          <w:b/>
          <w:bCs/>
          <w:sz w:val="24"/>
          <w:szCs w:val="24"/>
        </w:rPr>
        <w:t>ЗАСТРОЙЩИК»</w:t>
      </w:r>
      <w:r w:rsidRPr="00ED6B65">
        <w:rPr>
          <w:b/>
          <w:sz w:val="24"/>
          <w:szCs w:val="24"/>
        </w:rPr>
        <w:t>,</w:t>
      </w:r>
      <w:r w:rsidR="004001CB" w:rsidRPr="00ED6B65">
        <w:rPr>
          <w:sz w:val="24"/>
          <w:szCs w:val="24"/>
        </w:rPr>
        <w:t xml:space="preserve"> именуемое</w:t>
      </w:r>
      <w:r w:rsidR="004001CB" w:rsidRPr="000928BE">
        <w:rPr>
          <w:sz w:val="24"/>
          <w:szCs w:val="24"/>
        </w:rPr>
        <w:t xml:space="preserve">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ED6B65" w:rsidRDefault="004001CB" w:rsidP="00ED6B6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ED6B65" w:rsidRPr="00FF7692">
        <w:rPr>
          <w:iCs/>
          <w:sz w:val="24"/>
          <w:szCs w:val="24"/>
        </w:rPr>
        <w:t xml:space="preserve">многоквартирный </w:t>
      </w:r>
      <w:r w:rsidR="00ED6B65">
        <w:rPr>
          <w:iCs/>
          <w:sz w:val="24"/>
          <w:szCs w:val="24"/>
        </w:rPr>
        <w:t>жилой дом, количество этажей 1-5-7-8-9-14-17</w:t>
      </w:r>
      <w:r w:rsidR="00ED6B65" w:rsidRPr="00FF7692">
        <w:rPr>
          <w:iCs/>
          <w:sz w:val="24"/>
          <w:szCs w:val="24"/>
        </w:rPr>
        <w:t>+</w:t>
      </w:r>
      <w:r w:rsidR="00ED6B65">
        <w:rPr>
          <w:iCs/>
          <w:sz w:val="24"/>
          <w:szCs w:val="24"/>
        </w:rPr>
        <w:t xml:space="preserve">1 подземный, общая площадь 100025,0 </w:t>
      </w:r>
      <w:proofErr w:type="spellStart"/>
      <w:r w:rsidR="00ED6B65">
        <w:rPr>
          <w:iCs/>
          <w:sz w:val="24"/>
          <w:szCs w:val="24"/>
        </w:rPr>
        <w:t>кв.м</w:t>
      </w:r>
      <w:proofErr w:type="spellEnd"/>
      <w:r w:rsidR="00ED6B65">
        <w:rPr>
          <w:iCs/>
          <w:sz w:val="24"/>
          <w:szCs w:val="24"/>
        </w:rPr>
        <w:t xml:space="preserve">, Материал наружных стен и каркаса объекта – с монолитным </w:t>
      </w:r>
      <w:r w:rsidR="00ED6B65" w:rsidRPr="00FF7692">
        <w:rPr>
          <w:iCs/>
          <w:sz w:val="24"/>
          <w:szCs w:val="24"/>
        </w:rPr>
        <w:t xml:space="preserve">железобетонным каркасом и стенами из </w:t>
      </w:r>
      <w:r w:rsidR="00ED6B65">
        <w:rPr>
          <w:iCs/>
          <w:sz w:val="24"/>
          <w:szCs w:val="24"/>
        </w:rPr>
        <w:t>мелкоштучных каменных материалов</w:t>
      </w:r>
      <w:r w:rsidR="00ED6B65" w:rsidRPr="00FF7692">
        <w:rPr>
          <w:iCs/>
          <w:sz w:val="24"/>
          <w:szCs w:val="24"/>
        </w:rPr>
        <w:t>, матер</w:t>
      </w:r>
      <w:r w:rsidR="00ED6B65">
        <w:rPr>
          <w:iCs/>
          <w:sz w:val="24"/>
          <w:szCs w:val="24"/>
        </w:rPr>
        <w:t xml:space="preserve">иал перекрытий – монолитные железобетонные, класс </w:t>
      </w:r>
      <w:proofErr w:type="spellStart"/>
      <w:r w:rsidR="00ED6B65">
        <w:rPr>
          <w:iCs/>
          <w:sz w:val="24"/>
          <w:szCs w:val="24"/>
        </w:rPr>
        <w:t>энергоэффективности</w:t>
      </w:r>
      <w:proofErr w:type="spellEnd"/>
      <w:r w:rsidR="00ED6B65">
        <w:rPr>
          <w:iCs/>
          <w:sz w:val="24"/>
          <w:szCs w:val="24"/>
        </w:rPr>
        <w:t xml:space="preserve"> В</w:t>
      </w:r>
      <w:r w:rsidR="00ED6B65" w:rsidRPr="00FF7692">
        <w:rPr>
          <w:iCs/>
          <w:sz w:val="24"/>
          <w:szCs w:val="24"/>
        </w:rPr>
        <w:t xml:space="preserve">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ED6B65">
        <w:rPr>
          <w:b/>
          <w:iCs/>
          <w:sz w:val="24"/>
          <w:szCs w:val="24"/>
        </w:rPr>
        <w:t>г. Москва, Восточный административный округ, район Измайлово, Измайловский проезд, вл. 5а, вл. 11.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ED6B65" w:rsidRPr="000928BE" w:rsidRDefault="00ED6B65" w:rsidP="00ED6B65">
      <w:pPr>
        <w:pStyle w:val="a7"/>
        <w:tabs>
          <w:tab w:val="num" w:pos="1093"/>
        </w:tabs>
        <w:ind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ED6B65" w:rsidRPr="00B5716A" w:rsidRDefault="004001CB" w:rsidP="00ED6B65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ED6B65">
        <w:rPr>
          <w:sz w:val="24"/>
          <w:szCs w:val="24"/>
        </w:rPr>
        <w:t xml:space="preserve"> Договор купли-продажи земельного участка № М-03-С01160 от 17.01.2012. </w:t>
      </w:r>
      <w:r w:rsidR="00ED6B65" w:rsidRPr="000A08D1">
        <w:rPr>
          <w:sz w:val="24"/>
          <w:szCs w:val="24"/>
        </w:rPr>
        <w:t xml:space="preserve">Объект права – </w:t>
      </w:r>
      <w:r w:rsidR="00ED6B65" w:rsidRPr="00B5716A">
        <w:rPr>
          <w:sz w:val="24"/>
          <w:szCs w:val="24"/>
        </w:rPr>
        <w:t>земельный участок, категория земель: «земли населенных пунктов», разрешенное использование: «</w:t>
      </w:r>
      <w:r w:rsidR="00ED6B65" w:rsidRPr="00B5716A">
        <w:rPr>
          <w:b/>
          <w:bCs/>
          <w:color w:val="343434"/>
          <w:sz w:val="24"/>
          <w:szCs w:val="24"/>
          <w:shd w:val="clear" w:color="auto" w:fill="FFFFFF"/>
        </w:rPr>
        <w:t>Для объектов жилой застройки</w:t>
      </w:r>
      <w:r w:rsidR="00ED6B65" w:rsidRPr="00B5716A">
        <w:rPr>
          <w:sz w:val="24"/>
          <w:szCs w:val="24"/>
        </w:rPr>
        <w:t>», площадью 35 010 (Тридцать пять тысяч десять)</w:t>
      </w:r>
      <w:r w:rsidR="00ED6B65">
        <w:rPr>
          <w:sz w:val="24"/>
          <w:szCs w:val="24"/>
        </w:rPr>
        <w:t xml:space="preserve"> </w:t>
      </w:r>
      <w:proofErr w:type="spellStart"/>
      <w:proofErr w:type="gramStart"/>
      <w:r w:rsidR="00ED6B65">
        <w:rPr>
          <w:sz w:val="24"/>
          <w:szCs w:val="24"/>
        </w:rPr>
        <w:t>кв.м</w:t>
      </w:r>
      <w:proofErr w:type="spellEnd"/>
      <w:proofErr w:type="gramEnd"/>
      <w:r w:rsidR="00ED6B65" w:rsidRPr="00B5716A">
        <w:rPr>
          <w:sz w:val="24"/>
          <w:szCs w:val="24"/>
        </w:rPr>
        <w:t xml:space="preserve">, кадастровый номер земельного участка </w:t>
      </w:r>
      <w:r w:rsidR="00ED6B65" w:rsidRPr="00B5716A">
        <w:rPr>
          <w:b/>
          <w:bCs/>
          <w:color w:val="343434"/>
          <w:sz w:val="24"/>
          <w:szCs w:val="24"/>
          <w:shd w:val="clear" w:color="auto" w:fill="FFFFFF"/>
        </w:rPr>
        <w:t>77</w:t>
      </w:r>
      <w:r w:rsidR="00ED6B65" w:rsidRPr="00D04792">
        <w:rPr>
          <w:bCs/>
          <w:color w:val="343434"/>
          <w:sz w:val="24"/>
          <w:szCs w:val="24"/>
          <w:shd w:val="clear" w:color="auto" w:fill="FFFFFF"/>
        </w:rPr>
        <w:t>:03:0005001:9775</w:t>
      </w:r>
      <w:r w:rsidR="00ED6B65" w:rsidRPr="00D04792">
        <w:rPr>
          <w:sz w:val="24"/>
          <w:szCs w:val="24"/>
        </w:rPr>
        <w:t>, расположенный по адресу: г. Москва, Измайловский проезд. Право</w:t>
      </w:r>
      <w:r w:rsidR="00ED6B65" w:rsidRPr="00B5716A">
        <w:rPr>
          <w:sz w:val="24"/>
          <w:szCs w:val="24"/>
        </w:rPr>
        <w:t xml:space="preserve"> собственности Застройщика зарегистрировано в Едином государственном реестре прав на недвижимое имущество и сделок с ним 08.05.2015 г. за № 77-77/003-77/003/030/2015-96/1.</w:t>
      </w:r>
    </w:p>
    <w:p w:rsidR="00ED6B65" w:rsidRPr="00B5716A" w:rsidRDefault="00ED6B65" w:rsidP="00ED6B65">
      <w:pPr>
        <w:ind w:left="720" w:hanging="11"/>
        <w:jc w:val="both"/>
        <w:rPr>
          <w:sz w:val="24"/>
          <w:szCs w:val="24"/>
        </w:rPr>
      </w:pPr>
      <w:r w:rsidRPr="00B5716A">
        <w:rPr>
          <w:sz w:val="24"/>
          <w:szCs w:val="24"/>
        </w:rPr>
        <w:t>- Разрешение на строительство №77-135000-016823-2018 от 16.04.2018г., выдано Комитетом государственного строительного надзора города Москвы.</w:t>
      </w:r>
    </w:p>
    <w:p w:rsidR="00A4369F" w:rsidRPr="00736A84" w:rsidRDefault="00A4369F" w:rsidP="00ED6B65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ED6B65" w:rsidRPr="00ED6B65">
        <w:t xml:space="preserve"> </w:t>
      </w:r>
      <w:hyperlink r:id="rId11" w:history="1">
        <w:r w:rsidR="00ED6B65" w:rsidRPr="00B5716A">
          <w:rPr>
            <w:rStyle w:val="afc"/>
            <w:iCs/>
            <w:sz w:val="24"/>
            <w:szCs w:val="24"/>
            <w:lang w:val="en-US"/>
          </w:rPr>
          <w:t>http</w:t>
        </w:r>
        <w:r w:rsidR="00ED6B65" w:rsidRPr="00B5716A">
          <w:rPr>
            <w:rStyle w:val="afc"/>
            <w:iCs/>
            <w:sz w:val="24"/>
            <w:szCs w:val="24"/>
          </w:rPr>
          <w:t>://</w:t>
        </w:r>
        <w:r w:rsidR="00ED6B65" w:rsidRPr="00B5716A">
          <w:rPr>
            <w:rStyle w:val="afc"/>
            <w:iCs/>
            <w:sz w:val="24"/>
            <w:szCs w:val="24"/>
            <w:lang w:val="en-US"/>
          </w:rPr>
          <w:t>park</w:t>
        </w:r>
        <w:r w:rsidR="00ED6B65" w:rsidRPr="00ED6B65">
          <w:rPr>
            <w:rStyle w:val="afc"/>
            <w:iCs/>
            <w:sz w:val="24"/>
            <w:szCs w:val="24"/>
          </w:rPr>
          <w:t>-</w:t>
        </w:r>
        <w:proofErr w:type="spellStart"/>
        <w:r w:rsidR="00ED6B65" w:rsidRPr="00B5716A">
          <w:rPr>
            <w:rStyle w:val="afc"/>
            <w:iCs/>
            <w:sz w:val="24"/>
            <w:szCs w:val="24"/>
            <w:lang w:val="en-US"/>
          </w:rPr>
          <w:t>presnya</w:t>
        </w:r>
        <w:proofErr w:type="spellEnd"/>
        <w:r w:rsidR="00ED6B65" w:rsidRPr="00B5716A">
          <w:rPr>
            <w:rStyle w:val="afc"/>
            <w:iCs/>
            <w:sz w:val="24"/>
            <w:szCs w:val="24"/>
          </w:rPr>
          <w:t>.</w:t>
        </w:r>
        <w:proofErr w:type="spellStart"/>
        <w:r w:rsidR="00ED6B65" w:rsidRPr="00B5716A">
          <w:rPr>
            <w:rStyle w:val="afc"/>
            <w:iCs/>
            <w:sz w:val="24"/>
            <w:szCs w:val="24"/>
          </w:rPr>
          <w:t>ru</w:t>
        </w:r>
        <w:proofErr w:type="spellEnd"/>
      </w:hyperlink>
      <w:r w:rsidR="00ED6B65" w:rsidRPr="00B5716A">
        <w:rPr>
          <w:iCs/>
          <w:sz w:val="24"/>
          <w:szCs w:val="24"/>
        </w:rPr>
        <w:t>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ED6B6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ED6B65">
        <w:rPr>
          <w:iCs/>
          <w:sz w:val="24"/>
          <w:szCs w:val="24"/>
        </w:rPr>
        <w:t>периода –</w:t>
      </w:r>
      <w:r w:rsidR="00ED6B65" w:rsidRPr="00ED6B65">
        <w:rPr>
          <w:iCs/>
          <w:sz w:val="24"/>
          <w:szCs w:val="24"/>
        </w:rPr>
        <w:t xml:space="preserve"> 15 января 2021 года</w:t>
      </w:r>
      <w:r w:rsidR="00641FF5" w:rsidRPr="00ED6B6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ED6B6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D6B65">
        <w:rPr>
          <w:iCs/>
          <w:sz w:val="24"/>
          <w:szCs w:val="24"/>
        </w:rPr>
        <w:t xml:space="preserve">окончание периода - не позднее </w:t>
      </w:r>
      <w:r w:rsidR="00ED6B65" w:rsidRPr="00ED6B65">
        <w:rPr>
          <w:iCs/>
          <w:sz w:val="24"/>
          <w:szCs w:val="24"/>
        </w:rPr>
        <w:t>03 марта 2021 года</w:t>
      </w:r>
      <w:r w:rsidR="00641FF5" w:rsidRPr="00ED6B6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ED6B65" w:rsidRPr="000928BE" w:rsidRDefault="00ED6B65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</w:t>
      </w:r>
      <w:r w:rsidRPr="00366602">
        <w:rPr>
          <w:color w:val="000000"/>
          <w:sz w:val="24"/>
          <w:szCs w:val="24"/>
        </w:rPr>
        <w:lastRenderedPageBreak/>
        <w:t>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lastRenderedPageBreak/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</w:t>
      </w:r>
      <w:r w:rsidRPr="000928BE">
        <w:rPr>
          <w:sz w:val="24"/>
          <w:szCs w:val="24"/>
        </w:rPr>
        <w:lastRenderedPageBreak/>
        <w:t>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D6B65" w:rsidRPr="00721A93" w:rsidRDefault="00ED6B65" w:rsidP="00ED6B65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 «Парк Пресня</w:t>
      </w:r>
      <w:r w:rsidRPr="00721A93">
        <w:rPr>
          <w:sz w:val="24"/>
          <w:szCs w:val="24"/>
        </w:rPr>
        <w:t>», Адрес: ХХХХ</w:t>
      </w:r>
    </w:p>
    <w:p w:rsidR="00ED6B65" w:rsidRPr="00721A93" w:rsidRDefault="00ED6B65" w:rsidP="00ED6B65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ИНН 7703637519</w:t>
      </w:r>
      <w:r w:rsidRPr="00721A93">
        <w:rPr>
          <w:sz w:val="24"/>
          <w:szCs w:val="24"/>
        </w:rPr>
        <w:t xml:space="preserve">, КПП </w:t>
      </w:r>
      <w:r w:rsidRPr="00B5716A">
        <w:rPr>
          <w:sz w:val="24"/>
          <w:szCs w:val="24"/>
        </w:rPr>
        <w:t>770301001</w:t>
      </w:r>
      <w:r w:rsidRPr="00721A93">
        <w:rPr>
          <w:sz w:val="24"/>
          <w:szCs w:val="24"/>
        </w:rPr>
        <w:t xml:space="preserve">, ОГРН </w:t>
      </w:r>
      <w:r>
        <w:rPr>
          <w:sz w:val="24"/>
          <w:szCs w:val="24"/>
        </w:rPr>
        <w:t>5077746981076</w:t>
      </w:r>
      <w:r w:rsidRPr="00721A93">
        <w:rPr>
          <w:sz w:val="24"/>
          <w:szCs w:val="24"/>
        </w:rPr>
        <w:t xml:space="preserve"> р/счёт ХХХХХ в Банк ХХХХХ, к/счёт ХХХХХ, БИК ХХХХХ.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ED6B65" w:rsidRPr="000928BE" w:rsidRDefault="00ED6B65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ED6B65" w:rsidRPr="000928BE" w:rsidRDefault="00ED6B65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ED6B65" w:rsidTr="00FB7F64">
        <w:tc>
          <w:tcPr>
            <w:tcW w:w="5279" w:type="dxa"/>
          </w:tcPr>
          <w:p w:rsidR="00736A84" w:rsidRPr="00ED6B65" w:rsidRDefault="00ED6B65" w:rsidP="00736A8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D6B65">
              <w:rPr>
                <w:iCs/>
                <w:sz w:val="24"/>
                <w:szCs w:val="24"/>
              </w:rPr>
              <w:t>г. Москва, ВАО, район</w:t>
            </w:r>
            <w:r>
              <w:rPr>
                <w:iCs/>
                <w:sz w:val="24"/>
                <w:szCs w:val="24"/>
              </w:rPr>
              <w:t xml:space="preserve"> Измайлово, Измайловский проезд</w:t>
            </w:r>
            <w:r w:rsidRPr="00ED6B65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ED6B65">
              <w:rPr>
                <w:iCs/>
                <w:sz w:val="24"/>
                <w:szCs w:val="24"/>
              </w:rPr>
              <w:t>вл</w:t>
            </w:r>
            <w:proofErr w:type="spellEnd"/>
            <w:r w:rsidRPr="00ED6B65">
              <w:rPr>
                <w:iCs/>
                <w:sz w:val="24"/>
                <w:szCs w:val="24"/>
              </w:rPr>
              <w:t xml:space="preserve"> 5а, вл.11</w:t>
            </w:r>
            <w:r>
              <w:rPr>
                <w:iCs/>
                <w:sz w:val="24"/>
                <w:szCs w:val="24"/>
              </w:rPr>
              <w:t>.</w:t>
            </w:r>
          </w:p>
          <w:p w:rsidR="00FB7F64" w:rsidRPr="00ED6B65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6B65">
              <w:rPr>
                <w:iCs/>
                <w:sz w:val="24"/>
                <w:szCs w:val="24"/>
              </w:rPr>
              <w:t>Секция</w:t>
            </w:r>
            <w:r w:rsidRPr="00ED6B65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ED6B65" w:rsidRDefault="00FB7F64" w:rsidP="00660A03">
            <w:pPr>
              <w:jc w:val="right"/>
              <w:rPr>
                <w:sz w:val="24"/>
                <w:szCs w:val="24"/>
              </w:rPr>
            </w:pPr>
            <w:r w:rsidRPr="00ED6B65">
              <w:rPr>
                <w:sz w:val="24"/>
                <w:szCs w:val="24"/>
              </w:rPr>
              <w:t>Приложение № 1</w:t>
            </w:r>
          </w:p>
          <w:p w:rsidR="00FB7F64" w:rsidRPr="00ED6B65" w:rsidRDefault="00FB7F64" w:rsidP="00660A03">
            <w:pPr>
              <w:jc w:val="right"/>
              <w:rPr>
                <w:sz w:val="24"/>
                <w:szCs w:val="24"/>
              </w:rPr>
            </w:pPr>
            <w:r w:rsidRPr="00ED6B65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FB7F64" w:rsidRPr="00ED6B65" w:rsidRDefault="00FB7F64" w:rsidP="00660A03">
            <w:pPr>
              <w:jc w:val="right"/>
              <w:rPr>
                <w:sz w:val="24"/>
                <w:szCs w:val="24"/>
              </w:rPr>
            </w:pPr>
            <w:r w:rsidRPr="00ED6B65">
              <w:rPr>
                <w:sz w:val="24"/>
                <w:szCs w:val="24"/>
              </w:rPr>
              <w:t xml:space="preserve">№ ХХХХХ от </w:t>
            </w:r>
            <w:r w:rsidRPr="00ED6B65">
              <w:rPr>
                <w:bCs/>
                <w:sz w:val="24"/>
                <w:szCs w:val="24"/>
              </w:rPr>
              <w:t>___ _____ 201_г.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ED6B65" w:rsidRDefault="00ED6B65" w:rsidP="00403CFC">
      <w:pPr>
        <w:ind w:right="-1"/>
        <w:jc w:val="center"/>
        <w:rPr>
          <w:b/>
          <w:sz w:val="24"/>
          <w:szCs w:val="24"/>
        </w:rPr>
      </w:pPr>
    </w:p>
    <w:p w:rsidR="00F9108D" w:rsidRDefault="00ED6B65" w:rsidP="00403CFC">
      <w:pPr>
        <w:ind w:right="-1"/>
        <w:jc w:val="center"/>
        <w:rPr>
          <w:b/>
          <w:sz w:val="24"/>
          <w:szCs w:val="24"/>
        </w:rPr>
      </w:pPr>
      <w:r w:rsidRPr="007C2ECC">
        <w:rPr>
          <w:rFonts w:eastAsia="Calibri"/>
          <w:b/>
          <w:noProof/>
          <w:szCs w:val="22"/>
        </w:rPr>
        <w:drawing>
          <wp:inline distT="0" distB="0" distL="0" distR="0" wp14:anchorId="1D803830" wp14:editId="5AF858DC">
            <wp:extent cx="4810125" cy="4275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506" cy="42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403CFC" w:rsidRDefault="00403CFC" w:rsidP="00ED6B65">
      <w:pPr>
        <w:ind w:right="-1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Default="00AF2D28" w:rsidP="001E08D4">
            <w:pPr>
              <w:rPr>
                <w:bCs/>
                <w:sz w:val="22"/>
                <w:szCs w:val="22"/>
              </w:rPr>
            </w:pPr>
          </w:p>
          <w:p w:rsidR="00ED6B65" w:rsidRDefault="00ED6B65" w:rsidP="001E08D4">
            <w:pPr>
              <w:rPr>
                <w:bCs/>
                <w:sz w:val="22"/>
                <w:szCs w:val="22"/>
              </w:rPr>
            </w:pPr>
          </w:p>
          <w:p w:rsidR="00ED6B65" w:rsidRPr="00784108" w:rsidRDefault="00ED6B65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ED6B65" w:rsidRDefault="00ED6B65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ED6B65" w:rsidRPr="00784108" w:rsidRDefault="00ED6B65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1030FC" w:rsidRPr="00545549" w:rsidRDefault="001030FC" w:rsidP="001030FC">
      <w:pPr>
        <w:pStyle w:val="ab"/>
        <w:rPr>
          <w:rFonts w:ascii="Times New Roman" w:hAnsi="Times New Roman"/>
          <w:sz w:val="22"/>
          <w:szCs w:val="22"/>
        </w:rPr>
      </w:pPr>
      <w:r w:rsidRPr="00545549">
        <w:rPr>
          <w:rFonts w:ascii="Times New Roman" w:hAnsi="Times New Roman"/>
          <w:sz w:val="22"/>
          <w:szCs w:val="22"/>
        </w:rPr>
        <w:t>Описание Объекта долевого строительства</w:t>
      </w:r>
    </w:p>
    <w:p w:rsidR="001030FC" w:rsidRPr="00AE4687" w:rsidRDefault="001030FC" w:rsidP="001030FC">
      <w:pPr>
        <w:rPr>
          <w:sz w:val="22"/>
          <w:szCs w:val="22"/>
        </w:rPr>
      </w:pP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Перегородки: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jc w:val="both"/>
        <w:rPr>
          <w:sz w:val="22"/>
          <w:szCs w:val="22"/>
        </w:rPr>
      </w:pPr>
      <w:r w:rsidRPr="00AE4687">
        <w:rPr>
          <w:sz w:val="22"/>
          <w:szCs w:val="22"/>
        </w:rPr>
        <w:t>Межкомнатные перегородки выполняются на высоту одного ряда каменной кладки;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jc w:val="both"/>
        <w:rPr>
          <w:sz w:val="22"/>
          <w:szCs w:val="22"/>
        </w:rPr>
      </w:pPr>
      <w:r w:rsidRPr="00AE4687">
        <w:rPr>
          <w:sz w:val="22"/>
          <w:szCs w:val="22"/>
        </w:rPr>
        <w:t>Перегородки, ограничивающие санузлы, выполняются на высоту одного ряда каменной кладки;</w:t>
      </w: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Водоснабжение: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jc w:val="both"/>
        <w:rPr>
          <w:sz w:val="22"/>
          <w:szCs w:val="22"/>
        </w:rPr>
      </w:pPr>
      <w:r w:rsidRPr="00AE4687">
        <w:rPr>
          <w:sz w:val="22"/>
          <w:szCs w:val="22"/>
        </w:rPr>
        <w:t xml:space="preserve">Выполняется монтаж стояков холодного и горячего водоснабжения с отводами, без выполнения трубных разводок для подключения </w:t>
      </w:r>
      <w:proofErr w:type="spellStart"/>
      <w:r w:rsidRPr="00AE4687">
        <w:rPr>
          <w:sz w:val="22"/>
          <w:szCs w:val="22"/>
        </w:rPr>
        <w:t>сантехоборудования</w:t>
      </w:r>
      <w:proofErr w:type="spellEnd"/>
      <w:r w:rsidRPr="00AE4687">
        <w:rPr>
          <w:sz w:val="22"/>
          <w:szCs w:val="22"/>
        </w:rPr>
        <w:t>. Отводы оканчиваются приборами учета и вентилями;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jc w:val="both"/>
        <w:rPr>
          <w:sz w:val="22"/>
          <w:szCs w:val="22"/>
        </w:rPr>
      </w:pPr>
      <w:proofErr w:type="spellStart"/>
      <w:r w:rsidRPr="00AE4687">
        <w:rPr>
          <w:sz w:val="22"/>
          <w:szCs w:val="22"/>
        </w:rPr>
        <w:t>Сантехоборудование</w:t>
      </w:r>
      <w:proofErr w:type="spellEnd"/>
      <w:r w:rsidRPr="00AE4687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AE4687">
        <w:rPr>
          <w:sz w:val="22"/>
          <w:szCs w:val="22"/>
        </w:rPr>
        <w:t>полотенцесушители</w:t>
      </w:r>
      <w:proofErr w:type="spellEnd"/>
      <w:r w:rsidRPr="00AE4687">
        <w:rPr>
          <w:sz w:val="22"/>
          <w:szCs w:val="22"/>
        </w:rPr>
        <w:t xml:space="preserve"> и иное оборудование) не устанавливается;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jc w:val="both"/>
        <w:rPr>
          <w:sz w:val="22"/>
          <w:szCs w:val="22"/>
        </w:rPr>
      </w:pPr>
      <w:r w:rsidRPr="00AE4687">
        <w:rPr>
          <w:sz w:val="22"/>
          <w:szCs w:val="22"/>
        </w:rPr>
        <w:t>Работы по заземлению ванн выполняются собственниками помещений.</w:t>
      </w: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Фекальная канализация: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jc w:val="both"/>
        <w:rPr>
          <w:sz w:val="22"/>
          <w:szCs w:val="22"/>
        </w:rPr>
      </w:pPr>
      <w:r w:rsidRPr="00AE4687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AE4687">
        <w:rPr>
          <w:sz w:val="22"/>
          <w:szCs w:val="22"/>
        </w:rPr>
        <w:t>сантехприборов</w:t>
      </w:r>
      <w:proofErr w:type="spellEnd"/>
      <w:r w:rsidRPr="00AE4687">
        <w:rPr>
          <w:sz w:val="22"/>
          <w:szCs w:val="22"/>
        </w:rPr>
        <w:t xml:space="preserve"> (унитазов, ванн, моек).</w:t>
      </w: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 xml:space="preserve">Система отопления квартир: </w:t>
      </w:r>
      <w:r w:rsidRPr="009B24B2">
        <w:rPr>
          <w:sz w:val="22"/>
          <w:szCs w:val="22"/>
        </w:rPr>
        <w:t xml:space="preserve">горизонтальная разводка отопления, вертикальные стояки и </w:t>
      </w:r>
      <w:r>
        <w:rPr>
          <w:sz w:val="22"/>
          <w:szCs w:val="22"/>
        </w:rPr>
        <w:t>коллекторный узел</w:t>
      </w:r>
      <w:r w:rsidRPr="009B24B2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помещении МОП. </w:t>
      </w:r>
      <w:r w:rsidRPr="00AE4687">
        <w:rPr>
          <w:sz w:val="22"/>
          <w:szCs w:val="22"/>
        </w:rPr>
        <w:t xml:space="preserve"> В качестве отопительных приборов приняты стальные конвекторы или стальные панельные радиаторы. Для каждой квартиры предусмотрен прибор учета потребляемого тепла.</w:t>
      </w: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Отделочные работы по квартирам: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ind w:left="1418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Штукатурные работы и иные отделочные работы: не выполняются;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ind w:left="1418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Выполняется установка входных металлических дверных блоков;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ind w:left="1418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Выполняется установка оконных блоков по контуру наружных стен, подоконники не устанавливаются;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ind w:left="1418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Выравнивающая бетонная стяжка под устройство чистых полов не выполняется;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ind w:left="1418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1030FC" w:rsidRPr="00AE4687" w:rsidRDefault="001030FC" w:rsidP="001030FC">
      <w:pPr>
        <w:pStyle w:val="aff3"/>
        <w:numPr>
          <w:ilvl w:val="1"/>
          <w:numId w:val="45"/>
        </w:numPr>
        <w:ind w:left="1418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Подготовительные и чистовые отделочные работы не производятся.</w:t>
      </w: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1030FC" w:rsidRPr="00AE4687" w:rsidRDefault="001030FC" w:rsidP="001030FC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1030FC" w:rsidRPr="00AE4687" w:rsidRDefault="001030FC" w:rsidP="001030FC">
      <w:pPr>
        <w:ind w:firstLine="709"/>
        <w:jc w:val="both"/>
        <w:rPr>
          <w:sz w:val="22"/>
          <w:szCs w:val="22"/>
          <w:highlight w:val="yellow"/>
        </w:rPr>
      </w:pPr>
    </w:p>
    <w:p w:rsidR="001030FC" w:rsidRPr="00AE4687" w:rsidRDefault="001030FC" w:rsidP="001030FC">
      <w:pPr>
        <w:ind w:firstLine="426"/>
        <w:jc w:val="both"/>
        <w:rPr>
          <w:sz w:val="22"/>
          <w:szCs w:val="22"/>
        </w:rPr>
      </w:pPr>
      <w:r w:rsidRPr="00AE4687">
        <w:rPr>
          <w:sz w:val="22"/>
          <w:szCs w:val="22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1030FC" w:rsidRDefault="001030FC" w:rsidP="002C7438">
      <w:pPr>
        <w:jc w:val="both"/>
        <w:rPr>
          <w:sz w:val="24"/>
          <w:szCs w:val="24"/>
        </w:rPr>
      </w:pPr>
    </w:p>
    <w:p w:rsidR="001030FC" w:rsidRDefault="001030FC" w:rsidP="002C7438">
      <w:pPr>
        <w:jc w:val="both"/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  <w:bookmarkStart w:id="0" w:name="_GoBack"/>
      <w:bookmarkEnd w:id="0"/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Default="002C348F" w:rsidP="001030F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1030FC" w:rsidRPr="001030FC" w:rsidRDefault="001030FC" w:rsidP="001030FC">
            <w:pPr>
              <w:ind w:left="-108"/>
              <w:rPr>
                <w:sz w:val="24"/>
                <w:szCs w:val="24"/>
                <w:lang w:val="en-US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1030FC" w:rsidRPr="000928BE" w:rsidRDefault="001030FC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A7" w:rsidRDefault="002919A7">
      <w:r>
        <w:separator/>
      </w:r>
    </w:p>
  </w:endnote>
  <w:endnote w:type="continuationSeparator" w:id="0">
    <w:p w:rsidR="002919A7" w:rsidRDefault="002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C35B3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A7" w:rsidRDefault="002919A7">
      <w:r>
        <w:separator/>
      </w:r>
    </w:p>
  </w:footnote>
  <w:footnote w:type="continuationSeparator" w:id="0">
    <w:p w:rsidR="002919A7" w:rsidRDefault="0029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FE072F"/>
    <w:multiLevelType w:val="hybridMultilevel"/>
    <w:tmpl w:val="E3A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A1E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38"/>
  </w:num>
  <w:num w:numId="5">
    <w:abstractNumId w:val="9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7"/>
  </w:num>
  <w:num w:numId="13">
    <w:abstractNumId w:val="3"/>
  </w:num>
  <w:num w:numId="14">
    <w:abstractNumId w:val="6"/>
  </w:num>
  <w:num w:numId="15">
    <w:abstractNumId w:val="21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3"/>
  </w:num>
  <w:num w:numId="23">
    <w:abstractNumId w:val="40"/>
  </w:num>
  <w:num w:numId="24">
    <w:abstractNumId w:val="17"/>
  </w:num>
  <w:num w:numId="25">
    <w:abstractNumId w:val="36"/>
  </w:num>
  <w:num w:numId="26">
    <w:abstractNumId w:val="10"/>
  </w:num>
  <w:num w:numId="27">
    <w:abstractNumId w:val="12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5"/>
  </w:num>
  <w:num w:numId="40">
    <w:abstractNumId w:val="37"/>
  </w:num>
  <w:num w:numId="41">
    <w:abstractNumId w:val="4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0FC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19A7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A7DD1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5B3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2F8E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6B65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k-presny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9AE21-DDCB-4438-804C-2E289AF1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2019-10-28T12:38:00Z</dcterms:created>
  <dcterms:modified xsi:type="dcterms:W3CDTF">2019-10-28T12:41:00Z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