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DAC947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14:paraId="0E686FC1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14:paraId="5793F31D" w14:textId="77777777"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14:paraId="61E27B9F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</w:p>
    <w:p w14:paraId="48AD65AB" w14:textId="77777777"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14:paraId="4BE84324" w14:textId="77777777" w:rsidTr="00020A2B">
        <w:trPr>
          <w:trHeight w:val="312"/>
        </w:trPr>
        <w:tc>
          <w:tcPr>
            <w:tcW w:w="4253" w:type="dxa"/>
          </w:tcPr>
          <w:p w14:paraId="3F2221F8" w14:textId="77777777"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EB7698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14:paraId="1B7E0090" w14:textId="77777777"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14:paraId="2864AA13" w14:textId="77777777"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14:paraId="38DD6741" w14:textId="77777777" w:rsidR="004001CB" w:rsidRPr="000928BE" w:rsidRDefault="00EB7698" w:rsidP="004001CB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Акционерное общество «Новый Горизонт»</w:t>
      </w:r>
      <w:r w:rsidR="00FB60D8">
        <w:rPr>
          <w:b/>
          <w:sz w:val="24"/>
          <w:szCs w:val="24"/>
        </w:rPr>
        <w:t>,</w:t>
      </w:r>
      <w:r w:rsidR="004001CB" w:rsidRPr="000928BE">
        <w:rPr>
          <w:sz w:val="24"/>
          <w:szCs w:val="24"/>
        </w:rPr>
        <w:t xml:space="preserve"> 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14:paraId="20CF05FA" w14:textId="77777777"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14:paraId="412507BC" w14:textId="77777777"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14:paraId="44A68ED0" w14:textId="77777777"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14:paraId="44C1A165" w14:textId="77777777"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14:paraId="535985BE" w14:textId="77777777" w:rsidR="003B5DE5" w:rsidRPr="0094477A" w:rsidRDefault="004001CB" w:rsidP="003B5DE5">
      <w:pPr>
        <w:pStyle w:val="a7"/>
        <w:numPr>
          <w:ilvl w:val="1"/>
          <w:numId w:val="1"/>
        </w:numPr>
        <w:tabs>
          <w:tab w:val="clear" w:pos="1093"/>
          <w:tab w:val="num" w:pos="851"/>
        </w:tabs>
        <w:ind w:left="709" w:right="0" w:hanging="709"/>
        <w:rPr>
          <w:b/>
          <w:bCs/>
          <w:iCs/>
          <w:sz w:val="24"/>
          <w:szCs w:val="24"/>
        </w:rPr>
      </w:pPr>
      <w:r w:rsidRPr="003B5DE5">
        <w:rPr>
          <w:b/>
          <w:iCs/>
          <w:sz w:val="24"/>
          <w:szCs w:val="24"/>
        </w:rPr>
        <w:t>Объект недвижимости</w:t>
      </w:r>
      <w:r w:rsidRPr="003B5DE5">
        <w:rPr>
          <w:iCs/>
          <w:sz w:val="24"/>
          <w:szCs w:val="24"/>
        </w:rPr>
        <w:t xml:space="preserve"> </w:t>
      </w:r>
      <w:r w:rsidR="00036476" w:rsidRPr="003B5DE5">
        <w:rPr>
          <w:iCs/>
          <w:sz w:val="24"/>
          <w:szCs w:val="24"/>
        </w:rPr>
        <w:t>–</w:t>
      </w:r>
      <w:r w:rsidR="008064BD" w:rsidRPr="003B5DE5">
        <w:rPr>
          <w:iCs/>
          <w:sz w:val="24"/>
          <w:szCs w:val="24"/>
        </w:rPr>
        <w:t xml:space="preserve"> </w:t>
      </w:r>
      <w:r w:rsidR="003B5DE5">
        <w:rPr>
          <w:iCs/>
          <w:sz w:val="24"/>
          <w:szCs w:val="24"/>
        </w:rPr>
        <w:t xml:space="preserve"> многоквартирный жилой дом</w:t>
      </w:r>
      <w:r w:rsidR="003B5DE5" w:rsidRPr="00F2646E">
        <w:rPr>
          <w:sz w:val="24"/>
          <w:szCs w:val="24"/>
        </w:rPr>
        <w:t xml:space="preserve">; количество этажей </w:t>
      </w:r>
      <w:r w:rsidR="003B5DE5">
        <w:rPr>
          <w:sz w:val="24"/>
          <w:szCs w:val="24"/>
        </w:rPr>
        <w:t xml:space="preserve">2-26, в том числе 1 подземный, </w:t>
      </w:r>
      <w:r w:rsidR="003B5DE5" w:rsidRPr="006D71D7">
        <w:rPr>
          <w:sz w:val="24"/>
          <w:szCs w:val="24"/>
        </w:rPr>
        <w:t xml:space="preserve">общая площадь </w:t>
      </w:r>
      <w:r w:rsidR="003B5DE5">
        <w:rPr>
          <w:sz w:val="24"/>
          <w:szCs w:val="24"/>
        </w:rPr>
        <w:t>91</w:t>
      </w:r>
      <w:r w:rsidR="00A879B4">
        <w:rPr>
          <w:sz w:val="24"/>
          <w:szCs w:val="24"/>
        </w:rPr>
        <w:t xml:space="preserve"> </w:t>
      </w:r>
      <w:r w:rsidR="003B5DE5">
        <w:rPr>
          <w:sz w:val="24"/>
          <w:szCs w:val="24"/>
        </w:rPr>
        <w:t>524,33</w:t>
      </w:r>
      <w:r w:rsidR="003B5DE5" w:rsidRPr="006D71D7">
        <w:rPr>
          <w:sz w:val="24"/>
          <w:szCs w:val="24"/>
        </w:rPr>
        <w:t xml:space="preserve"> кв.м, материал наружных стен и каркаса объекта:</w:t>
      </w:r>
      <w:r w:rsidR="003B5DE5">
        <w:rPr>
          <w:sz w:val="24"/>
          <w:szCs w:val="24"/>
        </w:rPr>
        <w:t xml:space="preserve"> </w:t>
      </w:r>
      <w:r w:rsidR="003B5DE5">
        <w:rPr>
          <w:sz w:val="24"/>
          <w:szCs w:val="24"/>
          <w:shd w:val="clear" w:color="auto" w:fill="FFFFFF"/>
        </w:rPr>
        <w:t>монолитный железобетонный кар</w:t>
      </w:r>
      <w:r w:rsidR="003B5DE5" w:rsidRPr="004B3E39">
        <w:rPr>
          <w:sz w:val="24"/>
          <w:szCs w:val="24"/>
          <w:shd w:val="clear" w:color="auto" w:fill="FFFFFF"/>
        </w:rPr>
        <w:t>кас с наружными моноли</w:t>
      </w:r>
      <w:r w:rsidR="003B5DE5">
        <w:rPr>
          <w:sz w:val="24"/>
          <w:szCs w:val="24"/>
          <w:shd w:val="clear" w:color="auto" w:fill="FFFFFF"/>
        </w:rPr>
        <w:t xml:space="preserve">тными железобетонными стенами; </w:t>
      </w:r>
      <w:r w:rsidR="003B5DE5" w:rsidRPr="00041A34">
        <w:rPr>
          <w:sz w:val="24"/>
          <w:szCs w:val="24"/>
        </w:rPr>
        <w:t>материал перекрытий:</w:t>
      </w:r>
      <w:r w:rsidR="003B5DE5">
        <w:rPr>
          <w:sz w:val="24"/>
          <w:szCs w:val="24"/>
        </w:rPr>
        <w:t xml:space="preserve"> </w:t>
      </w:r>
      <w:r w:rsidR="003B5DE5" w:rsidRPr="004B3E39">
        <w:rPr>
          <w:sz w:val="24"/>
          <w:szCs w:val="24"/>
        </w:rPr>
        <w:t>мо</w:t>
      </w:r>
      <w:r w:rsidR="003B5DE5">
        <w:rPr>
          <w:sz w:val="24"/>
          <w:szCs w:val="24"/>
        </w:rPr>
        <w:t xml:space="preserve">нолитные железобетонные перекрытия; </w:t>
      </w:r>
      <w:r w:rsidR="003B5DE5" w:rsidRPr="00041A34">
        <w:rPr>
          <w:sz w:val="24"/>
          <w:szCs w:val="24"/>
        </w:rPr>
        <w:t>класс энергоэффективности: А</w:t>
      </w:r>
      <w:r w:rsidR="003B5DE5">
        <w:rPr>
          <w:sz w:val="24"/>
          <w:szCs w:val="24"/>
        </w:rPr>
        <w:t>+</w:t>
      </w:r>
      <w:r w:rsidR="003B5DE5" w:rsidRPr="00041A34">
        <w:rPr>
          <w:sz w:val="24"/>
          <w:szCs w:val="24"/>
        </w:rPr>
        <w:t xml:space="preserve">; сейсмостойкость - не требуется; </w:t>
      </w:r>
      <w:r w:rsidR="003B5DE5" w:rsidRPr="00041A34">
        <w:rPr>
          <w:iCs/>
          <w:sz w:val="24"/>
          <w:szCs w:val="24"/>
        </w:rPr>
        <w:t xml:space="preserve">строящийся с привлечением денежных средств УЧАСТНИКОВ ДОЛЕВОГО СТРОИТЕЛЬСТВА по строительному адресу: </w:t>
      </w:r>
      <w:r w:rsidR="003B5DE5">
        <w:rPr>
          <w:b/>
          <w:bCs/>
          <w:iCs/>
          <w:sz w:val="24"/>
          <w:szCs w:val="24"/>
        </w:rPr>
        <w:t>Московская область, г. Котельники, участок 6/11, корпус 7.1, корпус 7.2.</w:t>
      </w:r>
    </w:p>
    <w:p w14:paraId="2C6CB300" w14:textId="77777777" w:rsidR="00DA0B4E" w:rsidRPr="003B5DE5" w:rsidRDefault="00DA0B4E" w:rsidP="004359E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3B5DE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3B5DE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14:paraId="611BCCD5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028DEC50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19AF5FE1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77FDF1A9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642CD6B4" w14:textId="77777777"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14:paraId="2735B067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14:paraId="51BD204E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14:paraId="5F8D35B6" w14:textId="77777777" w:rsidR="00162BF2" w:rsidRDefault="00162BF2" w:rsidP="00162BF2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14:paraId="47527E1A" w14:textId="77777777" w:rsidR="00162BF2" w:rsidRPr="00AC5C23" w:rsidRDefault="00162BF2" w:rsidP="00162BF2">
      <w:pPr>
        <w:ind w:left="720" w:hanging="11"/>
        <w:jc w:val="both"/>
        <w:rPr>
          <w:sz w:val="24"/>
          <w:szCs w:val="24"/>
        </w:rPr>
      </w:pPr>
      <w:r w:rsidRPr="00A63DE4">
        <w:rPr>
          <w:sz w:val="24"/>
          <w:szCs w:val="24"/>
        </w:rPr>
        <w:t>-</w:t>
      </w:r>
      <w:r>
        <w:rPr>
          <w:sz w:val="24"/>
          <w:szCs w:val="24"/>
        </w:rPr>
        <w:t xml:space="preserve"> Договор купли-продажи недвижимого имущества № 2-13/18 от 22.05.2018.  </w:t>
      </w:r>
      <w:r w:rsidRPr="000A08D1">
        <w:rPr>
          <w:sz w:val="24"/>
          <w:szCs w:val="24"/>
        </w:rPr>
        <w:t xml:space="preserve">Объект права – </w:t>
      </w:r>
      <w:r w:rsidRPr="00B5716A">
        <w:rPr>
          <w:sz w:val="24"/>
          <w:szCs w:val="24"/>
        </w:rPr>
        <w:t xml:space="preserve">земельный участок, категория земель: «земли населенных пунктов», разрешенное использование: </w:t>
      </w:r>
      <w:r>
        <w:rPr>
          <w:sz w:val="24"/>
          <w:szCs w:val="24"/>
        </w:rPr>
        <w:t>многоэтажная жилая застройка (высотная застройка)</w:t>
      </w:r>
      <w:r w:rsidRPr="00B5716A">
        <w:rPr>
          <w:sz w:val="24"/>
          <w:szCs w:val="24"/>
        </w:rPr>
        <w:t xml:space="preserve">, площадью </w:t>
      </w:r>
      <w:r>
        <w:rPr>
          <w:sz w:val="24"/>
          <w:szCs w:val="24"/>
        </w:rPr>
        <w:t>27 460</w:t>
      </w:r>
      <w:r w:rsidRPr="00B5716A">
        <w:rPr>
          <w:sz w:val="24"/>
          <w:szCs w:val="24"/>
        </w:rPr>
        <w:t xml:space="preserve"> </w:t>
      </w:r>
      <w:r w:rsidRPr="00B5716A">
        <w:rPr>
          <w:sz w:val="24"/>
          <w:szCs w:val="24"/>
        </w:rPr>
        <w:lastRenderedPageBreak/>
        <w:t>(</w:t>
      </w:r>
      <w:r>
        <w:rPr>
          <w:sz w:val="24"/>
          <w:szCs w:val="24"/>
        </w:rPr>
        <w:t>двадцать семь тысяч четыреста шестьдесят</w:t>
      </w:r>
      <w:r w:rsidRPr="00B5716A">
        <w:rPr>
          <w:sz w:val="24"/>
          <w:szCs w:val="24"/>
        </w:rPr>
        <w:t>)</w:t>
      </w:r>
      <w:r>
        <w:rPr>
          <w:sz w:val="24"/>
          <w:szCs w:val="24"/>
        </w:rPr>
        <w:t xml:space="preserve"> кв.м</w:t>
      </w:r>
      <w:r w:rsidRPr="00B5716A">
        <w:rPr>
          <w:sz w:val="24"/>
          <w:szCs w:val="24"/>
        </w:rPr>
        <w:t xml:space="preserve">, кадастровый номер земельного участка </w:t>
      </w:r>
      <w:r>
        <w:rPr>
          <w:b/>
          <w:bCs/>
          <w:color w:val="343434"/>
          <w:sz w:val="24"/>
          <w:szCs w:val="24"/>
          <w:shd w:val="clear" w:color="auto" w:fill="FFFFFF"/>
        </w:rPr>
        <w:t>50:22:0050201:1211</w:t>
      </w:r>
      <w:r w:rsidRPr="00D04792">
        <w:rPr>
          <w:sz w:val="24"/>
          <w:szCs w:val="24"/>
        </w:rPr>
        <w:t xml:space="preserve">, расположенный по адресу: </w:t>
      </w:r>
      <w:r>
        <w:rPr>
          <w:sz w:val="24"/>
          <w:szCs w:val="24"/>
        </w:rPr>
        <w:t>Московская область, г. Котельники</w:t>
      </w:r>
      <w:r w:rsidRPr="00D04792">
        <w:rPr>
          <w:sz w:val="24"/>
          <w:szCs w:val="24"/>
        </w:rPr>
        <w:t>. Право</w:t>
      </w:r>
      <w:r w:rsidRPr="00B5716A">
        <w:rPr>
          <w:sz w:val="24"/>
          <w:szCs w:val="24"/>
        </w:rPr>
        <w:t xml:space="preserve"> собственности Застройщика зарегистрировано в Едином государственном реестре </w:t>
      </w:r>
      <w:r>
        <w:rPr>
          <w:sz w:val="24"/>
          <w:szCs w:val="24"/>
        </w:rPr>
        <w:t>недвижимости</w:t>
      </w:r>
      <w:r w:rsidRPr="00B5716A">
        <w:rPr>
          <w:sz w:val="24"/>
          <w:szCs w:val="24"/>
        </w:rPr>
        <w:t xml:space="preserve"> </w:t>
      </w:r>
      <w:r>
        <w:rPr>
          <w:sz w:val="24"/>
          <w:szCs w:val="24"/>
        </w:rPr>
        <w:t>05.06.2018</w:t>
      </w:r>
      <w:r w:rsidRPr="00B5716A">
        <w:rPr>
          <w:sz w:val="24"/>
          <w:szCs w:val="24"/>
        </w:rPr>
        <w:t xml:space="preserve"> г. за </w:t>
      </w:r>
      <w:r w:rsidRPr="00AC5C23">
        <w:rPr>
          <w:sz w:val="24"/>
          <w:szCs w:val="24"/>
        </w:rPr>
        <w:t xml:space="preserve">№ </w:t>
      </w:r>
      <w:r w:rsidR="00AC5C23" w:rsidRPr="00AC5C23">
        <w:rPr>
          <w:color w:val="343434"/>
          <w:sz w:val="24"/>
          <w:szCs w:val="24"/>
          <w:shd w:val="clear" w:color="auto" w:fill="FFFFFF"/>
        </w:rPr>
        <w:t>50:22:0050201:1211-50/001/2018-3</w:t>
      </w:r>
      <w:r w:rsidRPr="00AC5C23">
        <w:rPr>
          <w:sz w:val="24"/>
          <w:szCs w:val="24"/>
        </w:rPr>
        <w:t>.</w:t>
      </w:r>
    </w:p>
    <w:p w14:paraId="42BC965E" w14:textId="77777777" w:rsidR="00162BF2" w:rsidRPr="00B5716A" w:rsidRDefault="00162BF2" w:rsidP="00162BF2">
      <w:pPr>
        <w:ind w:left="720" w:hanging="11"/>
        <w:jc w:val="both"/>
        <w:rPr>
          <w:sz w:val="24"/>
          <w:szCs w:val="24"/>
        </w:rPr>
      </w:pPr>
      <w:r w:rsidRPr="00B5716A">
        <w:rPr>
          <w:sz w:val="24"/>
          <w:szCs w:val="24"/>
        </w:rPr>
        <w:t>- Разрешение на строительство №</w:t>
      </w:r>
      <w:r w:rsidR="00AC5C23">
        <w:rPr>
          <w:sz w:val="24"/>
          <w:szCs w:val="24"/>
          <w:lang w:val="en-US"/>
        </w:rPr>
        <w:t>RU</w:t>
      </w:r>
      <w:r w:rsidR="00AC5C23" w:rsidRPr="00AC5C23">
        <w:rPr>
          <w:sz w:val="24"/>
          <w:szCs w:val="24"/>
        </w:rPr>
        <w:t xml:space="preserve">50-22-10909-2018 </w:t>
      </w:r>
      <w:r w:rsidR="00AC5C23">
        <w:rPr>
          <w:sz w:val="24"/>
          <w:szCs w:val="24"/>
        </w:rPr>
        <w:t>от 15.06.2018</w:t>
      </w:r>
      <w:r w:rsidRPr="00B5716A">
        <w:rPr>
          <w:sz w:val="24"/>
          <w:szCs w:val="24"/>
        </w:rPr>
        <w:t xml:space="preserve">, выдано </w:t>
      </w:r>
      <w:r w:rsidR="00AC5C23">
        <w:rPr>
          <w:sz w:val="24"/>
          <w:szCs w:val="24"/>
        </w:rPr>
        <w:t>Министерством строительного комплекса Московской области</w:t>
      </w:r>
      <w:r w:rsidRPr="00B5716A">
        <w:rPr>
          <w:sz w:val="24"/>
          <w:szCs w:val="24"/>
        </w:rPr>
        <w:t>.</w:t>
      </w:r>
    </w:p>
    <w:p w14:paraId="57E175B4" w14:textId="77777777" w:rsidR="00DA0B4E" w:rsidRPr="00AC5C23" w:rsidRDefault="00162BF2" w:rsidP="00162BF2">
      <w:pPr>
        <w:ind w:left="709"/>
        <w:jc w:val="both"/>
        <w:rPr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Pr="0034142A">
        <w:rPr>
          <w:iCs/>
          <w:sz w:val="24"/>
          <w:szCs w:val="24"/>
        </w:rPr>
        <w:t>Проектная декларация размеще</w:t>
      </w:r>
      <w:r>
        <w:rPr>
          <w:iCs/>
          <w:sz w:val="24"/>
          <w:szCs w:val="24"/>
        </w:rPr>
        <w:t>на</w:t>
      </w:r>
      <w:r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="00AC5C23">
        <w:rPr>
          <w:sz w:val="24"/>
          <w:szCs w:val="24"/>
        </w:rPr>
        <w:t xml:space="preserve"> </w:t>
      </w:r>
      <w:r w:rsidR="00AC5C23">
        <w:rPr>
          <w:sz w:val="24"/>
          <w:szCs w:val="24"/>
          <w:lang w:val="en-US"/>
        </w:rPr>
        <w:t>info</w:t>
      </w:r>
      <w:r w:rsidR="00AC5C23" w:rsidRPr="00AC5C23">
        <w:rPr>
          <w:sz w:val="24"/>
          <w:szCs w:val="24"/>
        </w:rPr>
        <w:t>@</w:t>
      </w:r>
      <w:r w:rsidR="00AC5C23">
        <w:rPr>
          <w:sz w:val="24"/>
          <w:szCs w:val="24"/>
          <w:lang w:val="en-US"/>
        </w:rPr>
        <w:t>new</w:t>
      </w:r>
      <w:r w:rsidR="00AC5C23" w:rsidRPr="00AC5C23">
        <w:rPr>
          <w:sz w:val="24"/>
          <w:szCs w:val="24"/>
        </w:rPr>
        <w:t>-</w:t>
      </w:r>
      <w:r w:rsidR="00AC5C23">
        <w:rPr>
          <w:sz w:val="24"/>
          <w:szCs w:val="24"/>
          <w:lang w:val="en-US"/>
        </w:rPr>
        <w:t>gorizont</w:t>
      </w:r>
      <w:r w:rsidR="00AC5C23" w:rsidRPr="00AC5C23">
        <w:rPr>
          <w:sz w:val="24"/>
          <w:szCs w:val="24"/>
        </w:rPr>
        <w:t>.</w:t>
      </w:r>
      <w:r w:rsidR="00AC5C23">
        <w:rPr>
          <w:sz w:val="24"/>
          <w:szCs w:val="24"/>
          <w:lang w:val="en-US"/>
        </w:rPr>
        <w:t>ru</w:t>
      </w:r>
      <w:r w:rsidR="00AC5C23">
        <w:rPr>
          <w:sz w:val="24"/>
          <w:szCs w:val="24"/>
        </w:rPr>
        <w:t>.</w:t>
      </w:r>
    </w:p>
    <w:p w14:paraId="7F6D6742" w14:textId="77777777" w:rsidR="00AC5C23" w:rsidRPr="000928BE" w:rsidRDefault="00AC5C23" w:rsidP="00162BF2">
      <w:pPr>
        <w:ind w:left="709"/>
        <w:jc w:val="both"/>
        <w:rPr>
          <w:iCs/>
          <w:sz w:val="24"/>
          <w:szCs w:val="24"/>
        </w:rPr>
      </w:pPr>
    </w:p>
    <w:p w14:paraId="231F4C42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14:paraId="02BD4E6E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14:paraId="33768C42" w14:textId="77777777"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r w:rsidR="00306831" w:rsidRPr="000928BE">
        <w:rPr>
          <w:b/>
          <w:bCs/>
          <w:iCs/>
          <w:sz w:val="24"/>
          <w:szCs w:val="24"/>
        </w:rPr>
        <w:t>ХХ,ХХ</w:t>
      </w:r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14:paraId="65EF7F97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14:paraId="2FFEBCDE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ХХ,ХХ</w:t>
      </w:r>
      <w:r w:rsidRPr="000928BE">
        <w:rPr>
          <w:iCs/>
          <w:sz w:val="24"/>
          <w:szCs w:val="24"/>
        </w:rPr>
        <w:t xml:space="preserve"> кв.м</w:t>
      </w:r>
    </w:p>
    <w:p w14:paraId="5AA05189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14:paraId="5364DA26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14:paraId="5F11B46D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14:paraId="4543A485" w14:textId="77777777"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14:paraId="4F0B63DF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14:paraId="03034EE3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14:paraId="30F60B05" w14:textId="77777777"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14:paraId="6A118D44" w14:textId="77777777"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14:paraId="3E65615D" w14:textId="77777777"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r w:rsidRPr="00B262B0">
        <w:rPr>
          <w:b/>
          <w:bCs/>
          <w:iCs/>
          <w:sz w:val="24"/>
          <w:szCs w:val="24"/>
        </w:rPr>
        <w:t xml:space="preserve">ХХ,ХХ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14:paraId="525509B2" w14:textId="77777777"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14:paraId="2361D47F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14:paraId="7B21D60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кв.м включительно, в сторону увеличения либо в сторону уменьшения, Цена Договора изменению не подлежит.</w:t>
      </w:r>
    </w:p>
    <w:p w14:paraId="5C1C350A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кв.м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14:paraId="412B9587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кв.м,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14:paraId="40142E2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кв.м,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14:paraId="613BDE18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14:paraId="50C41A9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14:paraId="0E3C9422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14:paraId="450B9333" w14:textId="77777777"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14:paraId="681AE3DE" w14:textId="77777777"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14:paraId="6AA49B68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14:paraId="47EAC3DD" w14:textId="77777777"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14:paraId="1468E262" w14:textId="092DB5B0"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AC5C23">
        <w:rPr>
          <w:iCs/>
          <w:sz w:val="24"/>
          <w:szCs w:val="24"/>
        </w:rPr>
        <w:t>01</w:t>
      </w:r>
      <w:r w:rsidR="009F40D7">
        <w:rPr>
          <w:iCs/>
          <w:sz w:val="24"/>
          <w:szCs w:val="24"/>
          <w:lang w:val="en-US"/>
        </w:rPr>
        <w:t xml:space="preserve"> </w:t>
      </w:r>
      <w:r w:rsidR="009F40D7">
        <w:rPr>
          <w:iCs/>
          <w:sz w:val="24"/>
          <w:szCs w:val="24"/>
        </w:rPr>
        <w:t xml:space="preserve">мая </w:t>
      </w:r>
      <w:r w:rsidR="00AC5C23">
        <w:rPr>
          <w:iCs/>
          <w:sz w:val="24"/>
          <w:szCs w:val="24"/>
        </w:rPr>
        <w:t>202</w:t>
      </w:r>
      <w:r w:rsidR="009F40D7">
        <w:rPr>
          <w:iCs/>
          <w:sz w:val="24"/>
          <w:szCs w:val="24"/>
        </w:rPr>
        <w:t>1</w:t>
      </w:r>
      <w:r w:rsidR="00AC5C23">
        <w:rPr>
          <w:iCs/>
          <w:sz w:val="24"/>
          <w:szCs w:val="24"/>
        </w:rPr>
        <w:t>.</w:t>
      </w:r>
    </w:p>
    <w:p w14:paraId="16C18F10" w14:textId="6EB5A271"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не позднее </w:t>
      </w:r>
      <w:r w:rsidR="00AC5C23">
        <w:rPr>
          <w:iCs/>
          <w:sz w:val="24"/>
          <w:szCs w:val="24"/>
        </w:rPr>
        <w:t>3</w:t>
      </w:r>
      <w:r w:rsidR="009F40D7">
        <w:rPr>
          <w:iCs/>
          <w:sz w:val="24"/>
          <w:szCs w:val="24"/>
        </w:rPr>
        <w:t xml:space="preserve">0 июня </w:t>
      </w:r>
      <w:r w:rsidR="00AC5C23">
        <w:rPr>
          <w:iCs/>
          <w:sz w:val="24"/>
          <w:szCs w:val="24"/>
        </w:rPr>
        <w:t>202</w:t>
      </w:r>
      <w:r w:rsidR="009F40D7">
        <w:rPr>
          <w:iCs/>
          <w:sz w:val="24"/>
          <w:szCs w:val="24"/>
        </w:rPr>
        <w:t>1</w:t>
      </w:r>
      <w:bookmarkStart w:id="0" w:name="_GoBack"/>
      <w:bookmarkEnd w:id="0"/>
      <w:r w:rsidR="00AC5C23">
        <w:rPr>
          <w:iCs/>
          <w:sz w:val="24"/>
          <w:szCs w:val="24"/>
        </w:rPr>
        <w:t>.</w:t>
      </w:r>
    </w:p>
    <w:p w14:paraId="1A9A1AE7" w14:textId="77777777"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14:paraId="2506CB57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14:paraId="10B37DA8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14:paraId="50E86096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14:paraId="7DCE2A10" w14:textId="77777777"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14:paraId="6930A444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14:paraId="0A1AB9AB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14:paraId="3E519D5A" w14:textId="77777777"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14:paraId="5C0E636E" w14:textId="77777777"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14:paraId="2F0955B8" w14:textId="77777777" w:rsidR="006A7B71" w:rsidRPr="000928BE" w:rsidRDefault="006A7B71" w:rsidP="00041861">
      <w:pPr>
        <w:jc w:val="both"/>
        <w:rPr>
          <w:sz w:val="24"/>
          <w:szCs w:val="24"/>
        </w:rPr>
      </w:pPr>
    </w:p>
    <w:p w14:paraId="142A36C2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14:paraId="32836BD2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14:paraId="76CC2BBB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14:paraId="11B699FA" w14:textId="77777777"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14:paraId="253DB4CF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14:paraId="4B4E2A6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14:paraId="10BCF2D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изменений в проектной документации на строительство Объекта долевого </w:t>
      </w:r>
      <w:r w:rsidRPr="000928BE">
        <w:rPr>
          <w:sz w:val="24"/>
          <w:szCs w:val="24"/>
        </w:rPr>
        <w:lastRenderedPageBreak/>
        <w:t>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14:paraId="3BBD7BB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14:paraId="6F3F4815" w14:textId="77777777"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69BD4776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14:paraId="1D6B6132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14:paraId="3B7C8126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14:paraId="32735B4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14:paraId="0E82AAA3" w14:textId="77777777"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14:paraId="45D8E6E3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14:paraId="2D1E6ABB" w14:textId="77777777"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14:paraId="02F160BA" w14:textId="77777777"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14:paraId="01187C6B" w14:textId="77777777"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14:paraId="2369B4DF" w14:textId="77777777"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14:paraId="294C88A1" w14:textId="77777777"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14:paraId="782242F7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14:paraId="5570084F" w14:textId="77777777" w:rsidR="00366602" w:rsidRPr="00366602" w:rsidRDefault="00366602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color w:val="000000"/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</w:t>
      </w:r>
      <w:r w:rsidRPr="00366602">
        <w:rPr>
          <w:color w:val="000000"/>
          <w:sz w:val="24"/>
          <w:szCs w:val="24"/>
        </w:rPr>
        <w:lastRenderedPageBreak/>
        <w:t>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14:paraId="45FBA99F" w14:textId="77777777"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14:paraId="62A71A51" w14:textId="77777777"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УЧАСТНИК ДОЛЕВОГО СТРОИТЕЛЬСТВА</w:t>
      </w:r>
      <w:r w:rsidRPr="00E60E8F">
        <w:rPr>
          <w:color w:val="000000"/>
          <w:sz w:val="24"/>
          <w:szCs w:val="24"/>
        </w:rPr>
        <w:t xml:space="preserve"> </w:t>
      </w:r>
      <w:r w:rsidRPr="00E60E8F">
        <w:rPr>
          <w:sz w:val="24"/>
          <w:szCs w:val="24"/>
        </w:rPr>
        <w:t>дает согласие ЗАСТРОЙЩИКУ в соответствии со ст. 13 ФЗ № 214 – ФЗ на передачу в залог, в том числе последующий залог, любому банку и</w:t>
      </w:r>
      <w:r w:rsidRPr="00E60E8F">
        <w:rPr>
          <w:rFonts w:eastAsia="Calibri"/>
          <w:sz w:val="24"/>
          <w:szCs w:val="24"/>
        </w:rPr>
        <w:t>/или иному лицу</w:t>
      </w:r>
      <w:r w:rsidRPr="00E60E8F">
        <w:rPr>
          <w:sz w:val="24"/>
          <w:szCs w:val="24"/>
        </w:rPr>
        <w:t xml:space="preserve">, </w:t>
      </w:r>
      <w:r w:rsidRPr="00E60E8F">
        <w:rPr>
          <w:rFonts w:eastAsia="Calibri"/>
          <w:sz w:val="24"/>
          <w:szCs w:val="24"/>
        </w:rPr>
        <w:t>в случае обращения банком взыскания на предмет залога/уступки прав (требований) по кредиту, обеспеченному залогом:</w:t>
      </w:r>
    </w:p>
    <w:p w14:paraId="3FA9824C" w14:textId="77777777"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на праве </w:t>
      </w:r>
      <w:r>
        <w:rPr>
          <w:sz w:val="24"/>
          <w:szCs w:val="24"/>
        </w:rPr>
        <w:t>собственности</w:t>
      </w:r>
      <w:r w:rsidRPr="00F35906">
        <w:rPr>
          <w:sz w:val="24"/>
          <w:szCs w:val="24"/>
        </w:rPr>
        <w:t xml:space="preserve">, указанного в Разделе 2 настоящего Договора,  </w:t>
      </w:r>
    </w:p>
    <w:p w14:paraId="64F87486" w14:textId="77777777"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14:paraId="2A9B2D7F" w14:textId="77777777" w:rsidR="00E60E8F" w:rsidRPr="00F35906" w:rsidRDefault="00E60E8F" w:rsidP="00E60E8F">
      <w:pPr>
        <w:widowControl w:val="0"/>
        <w:ind w:left="709"/>
        <w:jc w:val="both"/>
        <w:rPr>
          <w:rFonts w:eastAsia="Calibri"/>
          <w:sz w:val="24"/>
          <w:szCs w:val="24"/>
        </w:rPr>
      </w:pPr>
      <w:r w:rsidRPr="00F35906">
        <w:rPr>
          <w:sz w:val="24"/>
          <w:szCs w:val="24"/>
        </w:rPr>
        <w:t xml:space="preserve"> - </w:t>
      </w:r>
      <w:r w:rsidRPr="00F35906">
        <w:rPr>
          <w:rFonts w:eastAsia="Calibri"/>
          <w:sz w:val="24"/>
          <w:szCs w:val="24"/>
        </w:rPr>
        <w:t>объекта незавершенного строительства с момента государственной регистрации права собственности ЗАСТРОЙЩИКА на такой объект;</w:t>
      </w:r>
    </w:p>
    <w:p w14:paraId="1E2D1B6F" w14:textId="77777777"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rFonts w:eastAsia="Calibri"/>
          <w:iCs/>
          <w:sz w:val="24"/>
          <w:szCs w:val="24"/>
        </w:rPr>
      </w:pPr>
      <w:r w:rsidRPr="00F35906">
        <w:rPr>
          <w:rFonts w:eastAsia="Calibri"/>
          <w:sz w:val="24"/>
          <w:szCs w:val="24"/>
        </w:rPr>
        <w:t xml:space="preserve">- Объекта долевого строительства с даты получения ЗАСТРОЙЩИКОМ в порядке, установленном законодательством о градостроительной деятельности, </w:t>
      </w:r>
      <w:r w:rsidRPr="00F35906">
        <w:rPr>
          <w:rFonts w:eastAsia="Calibri"/>
          <w:iCs/>
          <w:sz w:val="24"/>
          <w:szCs w:val="24"/>
        </w:rPr>
        <w:t xml:space="preserve">Разрешения на ввод в эксплуатацию многоквартирного дома и (или) иного объекта недвижимости, </w:t>
      </w:r>
      <w:r w:rsidRPr="00F35906">
        <w:rPr>
          <w:rFonts w:eastAsia="Calibri"/>
          <w:sz w:val="24"/>
          <w:szCs w:val="24"/>
        </w:rPr>
        <w:t xml:space="preserve">и до даты передачи Объекта долевого строительства в порядке, установленном </w:t>
      </w:r>
      <w:hyperlink r:id="rId11" w:history="1">
        <w:r w:rsidRPr="00F35906">
          <w:rPr>
            <w:rFonts w:eastAsia="Calibri"/>
            <w:sz w:val="24"/>
            <w:szCs w:val="24"/>
          </w:rPr>
          <w:t>статьей 8</w:t>
        </w:r>
      </w:hyperlink>
      <w:r w:rsidRPr="00F35906">
        <w:rPr>
          <w:rFonts w:eastAsia="Calibri"/>
          <w:sz w:val="24"/>
          <w:szCs w:val="24"/>
        </w:rPr>
        <w:t xml:space="preserve"> ФЗ № 214-ФЗ, УЧАСТНИКУ ДОЛЕВОГО СТРОИТЕЛЬСТВА, в обеспечение исполнения любых обязательств ЗАСТРОЙЩИКА перед банком.</w:t>
      </w:r>
    </w:p>
    <w:p w14:paraId="438230F0" w14:textId="77777777" w:rsidR="00E60E8F" w:rsidRPr="00E60E8F" w:rsidRDefault="00E60E8F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</w:t>
      </w:r>
    </w:p>
    <w:p w14:paraId="749C4931" w14:textId="77777777"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собственности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14:paraId="2AB0CD1F" w14:textId="77777777"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14:paraId="5BB9DC87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Если в результате правовой экспертизы представленных документов</w:t>
      </w:r>
      <w:r w:rsidRPr="00F97731">
        <w:rPr>
          <w:sz w:val="24"/>
          <w:szCs w:val="24"/>
        </w:rPr>
        <w:t xml:space="preserve">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</w:t>
      </w:r>
      <w:r w:rsidRPr="00F97731">
        <w:rPr>
          <w:sz w:val="24"/>
          <w:szCs w:val="24"/>
        </w:rPr>
        <w:lastRenderedPageBreak/>
        <w:t>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14:paraId="044DFEB7" w14:textId="77777777"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14:paraId="3F315386" w14:textId="77777777"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14:paraId="625E197D" w14:textId="77777777"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14:paraId="4F04BA22" w14:textId="77777777"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14:paraId="03658F82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14:paraId="6A3F29F1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14:paraId="1438F9D7" w14:textId="77777777"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14:paraId="68D5672C" w14:textId="77777777"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14:paraId="5DE3FA6B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14:paraId="0E0AC93E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14:paraId="4ED7185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14:paraId="2CCE23D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</w:t>
      </w:r>
      <w:r w:rsidRPr="000928BE">
        <w:rPr>
          <w:sz w:val="24"/>
          <w:szCs w:val="24"/>
        </w:rPr>
        <w:lastRenderedPageBreak/>
        <w:t>пункта, он уплачивает ЗАСТРОЙЩИКУ штраф – 10 (Десять) % от Цены Договора.</w:t>
      </w:r>
    </w:p>
    <w:p w14:paraId="7B40CAB6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14:paraId="7FAD9463" w14:textId="77777777" w:rsidR="00DA0B4E" w:rsidRPr="000928BE" w:rsidRDefault="00DA0B4E" w:rsidP="0086132F">
      <w:pPr>
        <w:jc w:val="both"/>
        <w:rPr>
          <w:sz w:val="24"/>
          <w:szCs w:val="24"/>
        </w:rPr>
      </w:pPr>
    </w:p>
    <w:p w14:paraId="412285F0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14:paraId="64791849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14:paraId="14A58908" w14:textId="77777777"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14:paraId="2D86A996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14:paraId="2224A36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14:paraId="729C897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14:paraId="7A519FA5" w14:textId="77777777"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14:paraId="286676D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14:paraId="7DEA510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14:paraId="213440F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14:paraId="6CADAE54" w14:textId="77777777"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14:paraId="5E05C1DA" w14:textId="77777777"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14:paraId="1DEAB36C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14:paraId="4FF1E6F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14:paraId="0E356194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14:paraId="30ED1CD2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14:paraId="137764A8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14:paraId="665D35A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14:paraId="20DF4EF6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14:paraId="31E4F54E" w14:textId="77777777"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14:paraId="37A3852E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14:paraId="1739195E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14:paraId="048EF4F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14:paraId="7B580B4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14:paraId="7BB4BBEA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14:paraId="5F99F139" w14:textId="77777777" w:rsidR="00E470F7" w:rsidRPr="00E470F7" w:rsidRDefault="00E470F7" w:rsidP="00E470F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470F7">
        <w:rPr>
          <w:sz w:val="24"/>
          <w:szCs w:val="24"/>
        </w:rPr>
        <w:t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sms-рассылки,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sms-рассылки, уведомлений по электронной почте, звонков по телефону от ПАО «Группа Компаний ПИК».</w:t>
      </w:r>
    </w:p>
    <w:p w14:paraId="2FC8033B" w14:textId="77777777" w:rsidR="00E470F7" w:rsidRDefault="00E470F7" w:rsidP="00621650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E470F7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14:paraId="2730BB03" w14:textId="77777777" w:rsidR="00DA0B4E" w:rsidRPr="000928BE" w:rsidRDefault="00DA0B4E" w:rsidP="000260A7">
      <w:pPr>
        <w:pStyle w:val="Normal1"/>
        <w:numPr>
          <w:ilvl w:val="1"/>
          <w:numId w:val="1"/>
        </w:numPr>
        <w:tabs>
          <w:tab w:val="clear" w:pos="1093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14:paraId="13832DF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14:paraId="2A884330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14:paraId="48866114" w14:textId="77777777"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14:paraId="66471188" w14:textId="77777777"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14:paraId="4F78835E" w14:textId="77777777" w:rsidR="00DA0B4E" w:rsidRPr="00B269D8" w:rsidRDefault="00DA0B4E" w:rsidP="00B269D8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14:paraId="5D549BBE" w14:textId="77777777"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14:paraId="11E7A5C3" w14:textId="77777777" w:rsidR="00E50894" w:rsidRPr="00736A84" w:rsidRDefault="00AA5565" w:rsidP="00A304C7">
      <w:pPr>
        <w:pStyle w:val="a7"/>
        <w:ind w:left="709" w:right="0"/>
        <w:rPr>
          <w:sz w:val="24"/>
          <w:szCs w:val="24"/>
        </w:rPr>
      </w:pPr>
      <w:r w:rsidRPr="00AA5565">
        <w:rPr>
          <w:b/>
          <w:sz w:val="24"/>
          <w:szCs w:val="24"/>
        </w:rPr>
        <w:t>Акционерное общество «Новый горизонт»</w:t>
      </w:r>
      <w:r w:rsidR="00B13B8A" w:rsidRPr="00736A84">
        <w:rPr>
          <w:sz w:val="24"/>
          <w:szCs w:val="24"/>
        </w:rPr>
        <w:t xml:space="preserve">, </w:t>
      </w:r>
      <w:r w:rsidR="00A304C7" w:rsidRPr="00A304C7">
        <w:rPr>
          <w:sz w:val="24"/>
          <w:szCs w:val="24"/>
        </w:rPr>
        <w:t>Адрес</w:t>
      </w:r>
      <w:r w:rsidR="00A304C7" w:rsidRPr="00736A84">
        <w:rPr>
          <w:sz w:val="24"/>
          <w:szCs w:val="24"/>
        </w:rPr>
        <w:t xml:space="preserve">: </w:t>
      </w:r>
      <w:r w:rsidR="00A304C7" w:rsidRPr="00A304C7">
        <w:rPr>
          <w:sz w:val="24"/>
          <w:szCs w:val="24"/>
        </w:rPr>
        <w:t>ХХХХ</w:t>
      </w:r>
      <w:r w:rsidR="00E50894">
        <w:rPr>
          <w:sz w:val="24"/>
          <w:szCs w:val="24"/>
        </w:rPr>
        <w:t>Х</w:t>
      </w:r>
      <w:r w:rsidR="00A304C7" w:rsidRPr="00736A84">
        <w:rPr>
          <w:sz w:val="24"/>
          <w:szCs w:val="24"/>
        </w:rPr>
        <w:t>,</w:t>
      </w:r>
    </w:p>
    <w:p w14:paraId="7ECEE63B" w14:textId="77777777" w:rsidR="00B13B8A" w:rsidRPr="002D54B9" w:rsidRDefault="00B13B8A" w:rsidP="00A304C7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ИНН</w:t>
      </w:r>
      <w:r w:rsidRPr="009C2E17">
        <w:rPr>
          <w:sz w:val="24"/>
          <w:szCs w:val="24"/>
        </w:rPr>
        <w:t xml:space="preserve"> </w:t>
      </w:r>
      <w:r w:rsidR="00AA5565">
        <w:rPr>
          <w:sz w:val="24"/>
          <w:szCs w:val="24"/>
        </w:rPr>
        <w:t>7722442850,</w:t>
      </w:r>
      <w:r w:rsidRPr="009C2E17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ОГРН</w:t>
      </w:r>
      <w:r w:rsidR="0021408E">
        <w:rPr>
          <w:sz w:val="24"/>
          <w:szCs w:val="24"/>
        </w:rPr>
        <w:t xml:space="preserve"> </w:t>
      </w:r>
      <w:r w:rsidR="00AA5565">
        <w:rPr>
          <w:sz w:val="24"/>
          <w:szCs w:val="24"/>
        </w:rPr>
        <w:t xml:space="preserve">1187746256390, </w:t>
      </w:r>
      <w:r w:rsidRPr="000928BE">
        <w:rPr>
          <w:sz w:val="24"/>
          <w:szCs w:val="24"/>
        </w:rPr>
        <w:t>р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>.</w:t>
      </w:r>
    </w:p>
    <w:p w14:paraId="62634EB5" w14:textId="77777777"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14:paraId="16CF578A" w14:textId="77777777"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14:paraId="2B5DFE2F" w14:textId="77777777"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14:paraId="4FED1BA1" w14:textId="77777777"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14:paraId="5649BF10" w14:textId="77777777"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14:paraId="66339EE7" w14:textId="77777777" w:rsidR="00DA0B4E" w:rsidRPr="00CE308A" w:rsidRDefault="00DA0B4E" w:rsidP="00CE308A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14:paraId="6AFF36B9" w14:textId="77777777" w:rsidTr="00020A2B">
        <w:tc>
          <w:tcPr>
            <w:tcW w:w="5103" w:type="dxa"/>
          </w:tcPr>
          <w:p w14:paraId="6563F8CE" w14:textId="77777777"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474CDE76" w14:textId="77777777"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14:paraId="482A0C9F" w14:textId="77777777" w:rsidTr="008062F9">
        <w:tc>
          <w:tcPr>
            <w:tcW w:w="5103" w:type="dxa"/>
          </w:tcPr>
          <w:p w14:paraId="5BE33996" w14:textId="77777777"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14:paraId="37251C5D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25BDF2B4" w14:textId="77777777"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14:paraId="0314B1D8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4BF765C3" w14:textId="77777777"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14:paraId="6D07CFD1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5FBC7DEF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5D382126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14:paraId="7668D26A" w14:textId="77777777" w:rsidTr="008062F9">
              <w:tc>
                <w:tcPr>
                  <w:tcW w:w="4423" w:type="dxa"/>
                </w:tcPr>
                <w:p w14:paraId="4D5C9B27" w14:textId="77777777"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74B8F3AB" w14:textId="77777777"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2E5D30E8" w14:textId="77777777"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10330F86" w14:textId="77777777"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FB7F64" w:rsidRPr="0022636C" w14:paraId="574BCE60" w14:textId="77777777" w:rsidTr="00FB7F64">
        <w:tc>
          <w:tcPr>
            <w:tcW w:w="5279" w:type="dxa"/>
          </w:tcPr>
          <w:p w14:paraId="11E74067" w14:textId="77777777" w:rsidR="00736A84" w:rsidRDefault="00AA5565" w:rsidP="00736A84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Московская обл., г. Котельники, участок 6/11, корпус 7.1, корпус 7.2</w:t>
            </w:r>
          </w:p>
          <w:p w14:paraId="6F9E7626" w14:textId="77777777" w:rsidR="00FB7F64" w:rsidRPr="00FF5D0D" w:rsidRDefault="00782D10" w:rsidP="00736A8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14:paraId="2D277BA1" w14:textId="77777777" w:rsidR="00FB7F64" w:rsidRPr="00A26A2E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14:paraId="5EBE91A6" w14:textId="77777777" w:rsidR="00FB7F64" w:rsidRPr="0086132F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14:paraId="4FE6760E" w14:textId="77777777" w:rsidR="00FB7F64" w:rsidRPr="00557957" w:rsidRDefault="00FB7F64" w:rsidP="00660A03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14:paraId="12392A2B" w14:textId="77777777" w:rsidR="00AF2D28" w:rsidRDefault="00AF2D28" w:rsidP="00403CFC">
      <w:pPr>
        <w:ind w:right="-1"/>
        <w:jc w:val="center"/>
        <w:rPr>
          <w:b/>
          <w:sz w:val="24"/>
          <w:szCs w:val="24"/>
        </w:rPr>
      </w:pPr>
    </w:p>
    <w:p w14:paraId="36137FAD" w14:textId="77777777" w:rsidR="00403CFC" w:rsidRDefault="00403CFC" w:rsidP="00403CFC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14:paraId="2515D156" w14:textId="77777777" w:rsidR="007052E6" w:rsidRDefault="007052E6" w:rsidP="00403CFC">
      <w:pPr>
        <w:ind w:right="-1"/>
        <w:jc w:val="center"/>
        <w:rPr>
          <w:b/>
          <w:sz w:val="24"/>
          <w:szCs w:val="24"/>
        </w:rPr>
      </w:pPr>
    </w:p>
    <w:p w14:paraId="510CA0A4" w14:textId="77777777" w:rsidR="00F9108D" w:rsidRDefault="00AA5565" w:rsidP="00403CFC">
      <w:pPr>
        <w:ind w:right="-1"/>
        <w:jc w:val="center"/>
        <w:rPr>
          <w:b/>
          <w:sz w:val="24"/>
          <w:szCs w:val="24"/>
        </w:rPr>
      </w:pPr>
      <w:r w:rsidRPr="00AA5565">
        <w:rPr>
          <w:b/>
          <w:noProof/>
          <w:sz w:val="24"/>
          <w:szCs w:val="24"/>
        </w:rPr>
        <w:drawing>
          <wp:inline distT="0" distB="0" distL="0" distR="0" wp14:anchorId="6421FFD1" wp14:editId="075FE70C">
            <wp:extent cx="5305425" cy="6483541"/>
            <wp:effectExtent l="1588" t="0" r="0" b="0"/>
            <wp:docPr id="1" name="Рисунок 1" descr="\\picompany.ru\root\dep_opr\БЕЛАЯ ДАЧА\7\Росреестр\PDF\1сек_2-3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БЕЛАЯ ДАЧА\7\Росреестр\PDF\1сек_2-3эт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08730" cy="648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B8998" w14:textId="77777777" w:rsidR="00403CFC" w:rsidRDefault="00403CFC" w:rsidP="00E61C08">
      <w:pPr>
        <w:ind w:right="-1"/>
        <w:jc w:val="center"/>
        <w:rPr>
          <w:b/>
          <w:sz w:val="16"/>
          <w:szCs w:val="16"/>
        </w:rPr>
      </w:pPr>
    </w:p>
    <w:p w14:paraId="5A5A7A23" w14:textId="77777777" w:rsidR="00F9108D" w:rsidRDefault="00F9108D" w:rsidP="00403CFC">
      <w:pPr>
        <w:ind w:right="-1"/>
        <w:jc w:val="both"/>
        <w:rPr>
          <w:sz w:val="24"/>
          <w:szCs w:val="28"/>
        </w:rPr>
      </w:pPr>
    </w:p>
    <w:p w14:paraId="5C0C7C89" w14:textId="77777777" w:rsidR="00F9108D" w:rsidRDefault="009409D7" w:rsidP="00403CFC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14:paraId="66127C38" w14:textId="77777777" w:rsidR="002C7438" w:rsidRPr="00784108" w:rsidRDefault="002C7438" w:rsidP="002C7438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 xml:space="preserve">устанавливаются. На прилагаемом плане указанное выше нанесено условно в целях определения </w:t>
      </w:r>
      <w:r w:rsidR="009409D7" w:rsidRPr="00784108">
        <w:rPr>
          <w:sz w:val="22"/>
          <w:szCs w:val="22"/>
        </w:rPr>
        <w:t>функционального назначения помещений.</w:t>
      </w:r>
    </w:p>
    <w:p w14:paraId="6E34521F" w14:textId="77777777"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p w14:paraId="683F7109" w14:textId="77777777"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14:paraId="67AD35E2" w14:textId="77777777" w:rsidTr="00C14FA5">
        <w:tc>
          <w:tcPr>
            <w:tcW w:w="5103" w:type="dxa"/>
          </w:tcPr>
          <w:p w14:paraId="64E0572F" w14:textId="77777777"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14:paraId="0D7D9C04" w14:textId="77777777" w:rsidR="00AF2D28" w:rsidRPr="00784108" w:rsidRDefault="00AF2D28" w:rsidP="001E08D4">
            <w:pPr>
              <w:rPr>
                <w:bCs/>
                <w:sz w:val="22"/>
                <w:szCs w:val="22"/>
              </w:rPr>
            </w:pPr>
          </w:p>
          <w:p w14:paraId="26D6F52F" w14:textId="77777777"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</w:p>
          <w:p w14:paraId="1F88DA9A" w14:textId="77777777"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14:paraId="60370735" w14:textId="77777777"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14:paraId="3A1C5E1C" w14:textId="77777777"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14:paraId="6D533A8D" w14:textId="77777777"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14:paraId="2CFA2005" w14:textId="77777777"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14:paraId="2AAF411E" w14:textId="77777777" w:rsidTr="00C14FA5">
              <w:tc>
                <w:tcPr>
                  <w:tcW w:w="4423" w:type="dxa"/>
                </w:tcPr>
                <w:p w14:paraId="12AB2FC5" w14:textId="77777777"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14:paraId="4C5444C6" w14:textId="77777777"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14:paraId="57DF4036" w14:textId="77777777"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14:paraId="2061EC26" w14:textId="77777777"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14:paraId="7AF91543" w14:textId="77777777"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14:paraId="40B19656" w14:textId="77777777"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14:paraId="77E149C4" w14:textId="77777777"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14:paraId="18D7CCF5" w14:textId="77777777"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14:paraId="29DE8415" w14:textId="77777777" w:rsidR="00731809" w:rsidRPr="00AF2D28" w:rsidRDefault="00731809" w:rsidP="00403CFC">
      <w:pPr>
        <w:jc w:val="right"/>
        <w:rPr>
          <w:b/>
          <w:sz w:val="24"/>
          <w:szCs w:val="24"/>
        </w:rPr>
      </w:pPr>
    </w:p>
    <w:p w14:paraId="587DF27E" w14:textId="77777777"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14:paraId="72CCB5F2" w14:textId="77777777" w:rsidR="002C348F" w:rsidRPr="000928BE" w:rsidRDefault="002C348F" w:rsidP="002C348F">
      <w:pPr>
        <w:rPr>
          <w:sz w:val="24"/>
          <w:szCs w:val="24"/>
        </w:rPr>
      </w:pPr>
    </w:p>
    <w:p w14:paraId="326CED84" w14:textId="77777777" w:rsidR="00D465DB" w:rsidRPr="00B262B0" w:rsidRDefault="00D465DB" w:rsidP="00D465D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14:paraId="17E0AA50" w14:textId="77777777" w:rsidR="00D465DB" w:rsidRPr="00B262B0" w:rsidRDefault="00D465DB" w:rsidP="00D465D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сантехоборудования. </w:t>
      </w:r>
    </w:p>
    <w:p w14:paraId="20F26BDF" w14:textId="77777777" w:rsidR="00D465DB" w:rsidRPr="00B262B0" w:rsidRDefault="00D465DB" w:rsidP="00D465D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Сантехоборудование (ванны, умывальники, унитазы, мойки) не устанавливается.</w:t>
      </w:r>
    </w:p>
    <w:p w14:paraId="0F211551" w14:textId="77777777" w:rsidR="00D465DB" w:rsidRPr="00B262B0" w:rsidRDefault="00D465DB" w:rsidP="00D465D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14:paraId="033B8CF6" w14:textId="77777777" w:rsidR="00D465DB" w:rsidRPr="00B262B0" w:rsidRDefault="00D465DB" w:rsidP="00D465D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14:paraId="1E9B6640" w14:textId="77777777" w:rsidR="00D465DB" w:rsidRPr="00B262B0" w:rsidRDefault="00D465DB" w:rsidP="00D465D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Стояки канализации выполняются с установкой необходимых фасонных частей с поэтажными заглушками без выполнения разводки для подключения сантехприборов (унитазов, ванн, моек)</w:t>
      </w:r>
      <w:r>
        <w:rPr>
          <w:sz w:val="24"/>
          <w:szCs w:val="24"/>
        </w:rPr>
        <w:t>.</w:t>
      </w:r>
    </w:p>
    <w:p w14:paraId="4AAE7786" w14:textId="77777777" w:rsidR="00D465DB" w:rsidRPr="00B262B0" w:rsidRDefault="00D465DB" w:rsidP="00D465D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14:paraId="222C2B18" w14:textId="77777777" w:rsidR="00D465DB" w:rsidRPr="00B262B0" w:rsidRDefault="00D465DB" w:rsidP="00D465D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</w:t>
      </w:r>
      <w:r>
        <w:rPr>
          <w:sz w:val="24"/>
          <w:szCs w:val="24"/>
        </w:rPr>
        <w:t>.</w:t>
      </w:r>
    </w:p>
    <w:p w14:paraId="137E0247" w14:textId="77777777" w:rsidR="00D465DB" w:rsidRPr="00B262B0" w:rsidRDefault="00D465DB" w:rsidP="00D465D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14:paraId="642A0700" w14:textId="77777777" w:rsidR="00D465DB" w:rsidRPr="00B262B0" w:rsidRDefault="00D465DB" w:rsidP="00D465D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14:paraId="3B5B8775" w14:textId="77777777" w:rsidR="00D465DB" w:rsidRPr="00B262B0" w:rsidRDefault="00D465DB" w:rsidP="00D465D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14:paraId="41686207" w14:textId="77777777" w:rsidR="00D465DB" w:rsidRPr="00B262B0" w:rsidRDefault="00D465DB" w:rsidP="00D465D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Отделочные работы </w:t>
      </w:r>
      <w:r w:rsidRPr="00B262B0">
        <w:rPr>
          <w:sz w:val="24"/>
          <w:szCs w:val="24"/>
        </w:rPr>
        <w:t>не выполняются.</w:t>
      </w:r>
    </w:p>
    <w:p w14:paraId="5C858E2B" w14:textId="77777777" w:rsidR="00D465DB" w:rsidRPr="00B262B0" w:rsidRDefault="00D465DB" w:rsidP="00D465D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14:paraId="0AABE97B" w14:textId="77777777" w:rsidR="00D465DB" w:rsidRPr="00B262B0" w:rsidRDefault="00D465DB" w:rsidP="00D465D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</w:t>
      </w:r>
      <w:r>
        <w:rPr>
          <w:sz w:val="24"/>
          <w:szCs w:val="24"/>
        </w:rPr>
        <w:t>.</w:t>
      </w:r>
    </w:p>
    <w:p w14:paraId="0028CFB5" w14:textId="77777777" w:rsidR="00D465DB" w:rsidRPr="00B262B0" w:rsidRDefault="00D465DB" w:rsidP="00D465D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Выполняется </w:t>
      </w:r>
      <w:r w:rsidRPr="00B262B0">
        <w:rPr>
          <w:sz w:val="24"/>
          <w:szCs w:val="24"/>
        </w:rPr>
        <w:t>установка оконных блоков по контуру наружных стен, подоконники не устанавливаются.</w:t>
      </w:r>
    </w:p>
    <w:p w14:paraId="38B4F2D3" w14:textId="77777777" w:rsidR="00D465DB" w:rsidRPr="00B262B0" w:rsidRDefault="00D465DB" w:rsidP="00D465D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</w:t>
      </w:r>
      <w:r>
        <w:rPr>
          <w:sz w:val="24"/>
          <w:szCs w:val="24"/>
        </w:rPr>
        <w:t>.</w:t>
      </w:r>
    </w:p>
    <w:p w14:paraId="10D4589B" w14:textId="77777777" w:rsidR="00D465DB" w:rsidRPr="00B262B0" w:rsidRDefault="00D465DB" w:rsidP="00D465D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>
        <w:rPr>
          <w:sz w:val="24"/>
          <w:szCs w:val="24"/>
        </w:rPr>
        <w:t>.</w:t>
      </w:r>
    </w:p>
    <w:p w14:paraId="3D57ECE7" w14:textId="77777777" w:rsidR="00D465DB" w:rsidRPr="00B262B0" w:rsidRDefault="00D465DB" w:rsidP="00D465D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14:paraId="71283567" w14:textId="77777777" w:rsidR="00D465DB" w:rsidRPr="00B262B0" w:rsidRDefault="00D465DB" w:rsidP="00D465D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Электромонтажные работы выполняются до квартирного щита механиза</w:t>
      </w:r>
      <w:r>
        <w:rPr>
          <w:sz w:val="24"/>
          <w:szCs w:val="24"/>
        </w:rPr>
        <w:t xml:space="preserve">ции, внутриквартирная разводка </w:t>
      </w:r>
      <w:r w:rsidRPr="00B262B0">
        <w:rPr>
          <w:sz w:val="24"/>
          <w:szCs w:val="24"/>
        </w:rPr>
        <w:t xml:space="preserve">не производится. </w:t>
      </w:r>
    </w:p>
    <w:p w14:paraId="2E95A84E" w14:textId="77777777" w:rsidR="00D465DB" w:rsidRPr="00B262B0" w:rsidRDefault="00D465DB" w:rsidP="00D465D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Работ</w:t>
      </w:r>
      <w:r w:rsidRPr="00B262B0">
        <w:rPr>
          <w:sz w:val="24"/>
          <w:szCs w:val="24"/>
        </w:rPr>
        <w:t xml:space="preserve"> по слаботочным системам производятся до этажного </w:t>
      </w:r>
      <w:r>
        <w:rPr>
          <w:sz w:val="24"/>
          <w:szCs w:val="24"/>
        </w:rPr>
        <w:t>щита, внутриквартирная разводка</w:t>
      </w:r>
      <w:r w:rsidRPr="00B262B0">
        <w:rPr>
          <w:sz w:val="24"/>
          <w:szCs w:val="24"/>
        </w:rPr>
        <w:t xml:space="preserve"> не производится</w:t>
      </w:r>
      <w:r>
        <w:rPr>
          <w:sz w:val="24"/>
          <w:szCs w:val="24"/>
        </w:rPr>
        <w:t>.</w:t>
      </w:r>
    </w:p>
    <w:p w14:paraId="3E6683CA" w14:textId="77777777" w:rsidR="00D465DB" w:rsidRDefault="00D465DB" w:rsidP="00D465DB">
      <w:pPr>
        <w:rPr>
          <w:sz w:val="24"/>
          <w:szCs w:val="24"/>
        </w:rPr>
      </w:pPr>
    </w:p>
    <w:p w14:paraId="7DDAB2D9" w14:textId="77777777" w:rsidR="0021408E" w:rsidRPr="00B262B0" w:rsidRDefault="0021408E" w:rsidP="002C7438">
      <w:pPr>
        <w:rPr>
          <w:sz w:val="24"/>
          <w:szCs w:val="24"/>
        </w:rPr>
      </w:pPr>
    </w:p>
    <w:p w14:paraId="4A0C2033" w14:textId="77777777"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14:paraId="4E3C179F" w14:textId="77777777"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14:paraId="0785DFF6" w14:textId="77777777" w:rsidTr="006677AC">
        <w:tc>
          <w:tcPr>
            <w:tcW w:w="5103" w:type="dxa"/>
          </w:tcPr>
          <w:p w14:paraId="72631975" w14:textId="77777777"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14:paraId="5ED49084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1BB91144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25D8141A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6D87FE56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153521BB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325BB968" w14:textId="77777777"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14:paraId="03E4A6A6" w14:textId="77777777"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75D9D5F0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40F15BC3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065A202F" w14:textId="77777777"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14:paraId="4A916478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14:paraId="59CFB0F6" w14:textId="77777777" w:rsidTr="006677AC">
              <w:tc>
                <w:tcPr>
                  <w:tcW w:w="4423" w:type="dxa"/>
                </w:tcPr>
                <w:p w14:paraId="46C82EAD" w14:textId="77777777"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08B38FF2" w14:textId="77777777"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6BA5FC5F" w14:textId="77777777"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0FC4AF4D" w14:textId="77777777"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35EDA2AE" w14:textId="77777777" w:rsidR="002C348F" w:rsidRPr="0086132F" w:rsidRDefault="002C348F" w:rsidP="002C348F">
      <w:pPr>
        <w:rPr>
          <w:sz w:val="24"/>
          <w:szCs w:val="24"/>
        </w:rPr>
      </w:pPr>
    </w:p>
    <w:p w14:paraId="7886BD88" w14:textId="77777777"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26897" w14:textId="77777777" w:rsidR="00602C15" w:rsidRDefault="00602C15">
      <w:r>
        <w:separator/>
      </w:r>
    </w:p>
  </w:endnote>
  <w:endnote w:type="continuationSeparator" w:id="0">
    <w:p w14:paraId="1B756EEA" w14:textId="77777777" w:rsidR="00602C15" w:rsidRDefault="00602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4C3D8" w14:textId="77777777"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6AA057F" w14:textId="77777777"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14:paraId="2790B53A" w14:textId="77777777"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0A07A7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14:paraId="75853594" w14:textId="77777777"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980F8E" w14:textId="77777777" w:rsidR="00602C15" w:rsidRDefault="00602C15">
      <w:r>
        <w:separator/>
      </w:r>
    </w:p>
  </w:footnote>
  <w:footnote w:type="continuationSeparator" w:id="0">
    <w:p w14:paraId="0E5B032F" w14:textId="77777777" w:rsidR="00602C15" w:rsidRDefault="00602C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BDE4E" w14:textId="77777777"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260A7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27BE6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2BF2"/>
    <w:rsid w:val="001642A5"/>
    <w:rsid w:val="00164BCB"/>
    <w:rsid w:val="0016522D"/>
    <w:rsid w:val="0016761C"/>
    <w:rsid w:val="001708CE"/>
    <w:rsid w:val="0017304A"/>
    <w:rsid w:val="00173263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3306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602"/>
    <w:rsid w:val="00366D4C"/>
    <w:rsid w:val="00367607"/>
    <w:rsid w:val="0037193A"/>
    <w:rsid w:val="00371EC8"/>
    <w:rsid w:val="00371FF3"/>
    <w:rsid w:val="003750EC"/>
    <w:rsid w:val="00375362"/>
    <w:rsid w:val="0037566D"/>
    <w:rsid w:val="00375D31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5DE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172CA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A89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06E6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36D0"/>
    <w:rsid w:val="005C6999"/>
    <w:rsid w:val="005C76FA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2C15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650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1F0C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871EC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4B9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40D7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9B4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5565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C5C23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69D8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08A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5DB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5FD0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47D0"/>
    <w:rsid w:val="00DA79D7"/>
    <w:rsid w:val="00DA7DF0"/>
    <w:rsid w:val="00DB015F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470F7"/>
    <w:rsid w:val="00E50894"/>
    <w:rsid w:val="00E50DC4"/>
    <w:rsid w:val="00E516B8"/>
    <w:rsid w:val="00E52E00"/>
    <w:rsid w:val="00E53D95"/>
    <w:rsid w:val="00E57B30"/>
    <w:rsid w:val="00E60E8F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B7D"/>
    <w:rsid w:val="00EB3DBC"/>
    <w:rsid w:val="00EB486A"/>
    <w:rsid w:val="00EB7049"/>
    <w:rsid w:val="00EB7698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1752F6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consultantplus://offline/ref=0FE82C3EB065D3DFC9DAA4F48BE2556AD1D8ED7D8FA7E1F4961536807277AC86732A5E5BA77CE1B4C1j0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88D4E0F-46A4-4DA9-A06E-DD620E6AB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5600</Words>
  <Characters>31921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7</cp:revision>
  <cp:lastPrinted>2017-02-27T11:20:00Z</cp:lastPrinted>
  <dcterms:created xsi:type="dcterms:W3CDTF">2019-04-23T12:04:00Z</dcterms:created>
  <dcterms:modified xsi:type="dcterms:W3CDTF">2019-08-27T13:49:00Z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