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DE7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2ACAD9D0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312DA1A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14:paraId="4545F39B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79F6B2F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14:paraId="459CBEBC" w14:textId="77777777" w:rsidTr="00020A2B">
        <w:trPr>
          <w:trHeight w:val="312"/>
        </w:trPr>
        <w:tc>
          <w:tcPr>
            <w:tcW w:w="4253" w:type="dxa"/>
          </w:tcPr>
          <w:p w14:paraId="29DFB6CD" w14:textId="7EFB1B70"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E21B49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0674B051" w14:textId="414E3A28" w:rsidR="00DA0B4E" w:rsidRPr="000928BE" w:rsidRDefault="00FA6BF3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E21B49">
              <w:rPr>
                <w:bCs/>
                <w:sz w:val="24"/>
                <w:szCs w:val="24"/>
              </w:rPr>
              <w:t>«</w:t>
            </w:r>
            <w:r w:rsidRPr="00E21B49">
              <w:rPr>
                <w:bCs/>
                <w:sz w:val="24"/>
                <w:szCs w:val="24"/>
                <w:lang w:val="en-US"/>
              </w:rPr>
              <w:t>__</w:t>
            </w:r>
            <w:r w:rsidRPr="00E21B49">
              <w:rPr>
                <w:bCs/>
                <w:sz w:val="24"/>
                <w:szCs w:val="24"/>
              </w:rPr>
              <w:t xml:space="preserve">» </w:t>
            </w:r>
            <w:r w:rsidRPr="00E21B49">
              <w:rPr>
                <w:bCs/>
                <w:sz w:val="24"/>
                <w:szCs w:val="24"/>
                <w:lang w:val="en-US"/>
              </w:rPr>
              <w:t>________</w:t>
            </w:r>
            <w:r w:rsidRPr="00E21B49">
              <w:rPr>
                <w:bCs/>
                <w:sz w:val="24"/>
                <w:szCs w:val="24"/>
              </w:rPr>
              <w:t xml:space="preserve"> 20___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9382C" w:rsidRPr="00FA6BF3">
              <w:rPr>
                <w:bCs/>
                <w:sz w:val="24"/>
                <w:szCs w:val="24"/>
              </w:rPr>
              <w:t>г.</w:t>
            </w:r>
          </w:p>
        </w:tc>
      </w:tr>
    </w:tbl>
    <w:p w14:paraId="294E0BB0" w14:textId="77777777"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14:paraId="32232D2A" w14:textId="77777777" w:rsidR="006E0B7F" w:rsidRDefault="006E0B7F" w:rsidP="006E0B7F">
      <w:pPr>
        <w:jc w:val="both"/>
        <w:rPr>
          <w:sz w:val="24"/>
          <w:szCs w:val="24"/>
          <w:lang w:val="en-US"/>
        </w:rPr>
      </w:pPr>
    </w:p>
    <w:p w14:paraId="0A887004" w14:textId="3B519737" w:rsidR="006E0B7F" w:rsidRDefault="009B3AD1" w:rsidP="00C37AF3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bookmarkStart w:id="0" w:name="_Hlk35962033"/>
      <w:r w:rsidRPr="00D605A0">
        <w:rPr>
          <w:b/>
          <w:sz w:val="24"/>
          <w:szCs w:val="24"/>
        </w:rPr>
        <w:t>Общество с ограниченной ответственностью «СПЕЦИАЛИЗИРОВАННЫЙ ЗАСТРОЙЩИК СЕРЕДНЕВО</w:t>
      </w:r>
      <w:r w:rsidRPr="00E21B49">
        <w:rPr>
          <w:b/>
          <w:sz w:val="24"/>
          <w:szCs w:val="24"/>
        </w:rPr>
        <w:t>»</w:t>
      </w:r>
      <w:bookmarkEnd w:id="0"/>
      <w:r w:rsidR="006E0B7F" w:rsidRPr="00E21B49">
        <w:rPr>
          <w:sz w:val="24"/>
          <w:szCs w:val="24"/>
        </w:rPr>
        <w:t>,</w:t>
      </w:r>
      <w:r w:rsidR="006E0B7F">
        <w:rPr>
          <w:sz w:val="24"/>
          <w:szCs w:val="24"/>
        </w:rPr>
        <w:t xml:space="preserve"> 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2F3DEF12" w14:textId="77777777"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7609400E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5BEB53F8" w14:textId="77777777"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E0126BC" w14:textId="77777777"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3D37EBBD" w14:textId="7F085943" w:rsidR="00F14FE5" w:rsidRPr="00F14FE5" w:rsidRDefault="004001CB" w:rsidP="00F14FE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14FE5">
        <w:rPr>
          <w:b/>
          <w:iCs/>
          <w:sz w:val="24"/>
          <w:szCs w:val="24"/>
        </w:rPr>
        <w:t>Объект недвижимости</w:t>
      </w:r>
      <w:r w:rsidRPr="00F14FE5">
        <w:rPr>
          <w:iCs/>
          <w:sz w:val="24"/>
          <w:szCs w:val="24"/>
        </w:rPr>
        <w:t xml:space="preserve"> – </w:t>
      </w:r>
      <w:r w:rsidR="00934C08">
        <w:rPr>
          <w:iCs/>
          <w:sz w:val="24"/>
          <w:szCs w:val="24"/>
        </w:rPr>
        <w:t xml:space="preserve"> </w:t>
      </w:r>
      <w:bookmarkStart w:id="1" w:name="_Hlk35964027"/>
      <w:r w:rsidR="009B3AD1">
        <w:rPr>
          <w:iCs/>
          <w:sz w:val="24"/>
          <w:szCs w:val="24"/>
        </w:rPr>
        <w:t xml:space="preserve">Многоквартирный жилой дом: количество этажей - 9+1 подземный, общая площадь – 32376,1 </w:t>
      </w:r>
      <w:proofErr w:type="spellStart"/>
      <w:r w:rsidR="009B3AD1">
        <w:rPr>
          <w:iCs/>
          <w:sz w:val="24"/>
          <w:szCs w:val="24"/>
        </w:rPr>
        <w:t>кв.м</w:t>
      </w:r>
      <w:proofErr w:type="spellEnd"/>
      <w:r w:rsidR="009B3AD1">
        <w:rPr>
          <w:iCs/>
          <w:sz w:val="24"/>
          <w:szCs w:val="24"/>
        </w:rPr>
        <w:t xml:space="preserve">. материал наружных стен и каркаса объекта </w:t>
      </w:r>
      <w:r w:rsidR="009B3AD1" w:rsidRPr="00C04D26">
        <w:rPr>
          <w:iCs/>
          <w:sz w:val="24"/>
          <w:szCs w:val="24"/>
        </w:rPr>
        <w:t xml:space="preserve">-  </w:t>
      </w:r>
      <w:r w:rsidR="009B3AD1" w:rsidRPr="00C04D26">
        <w:rPr>
          <w:rFonts w:hint="eastAsia"/>
          <w:iCs/>
          <w:sz w:val="24"/>
          <w:szCs w:val="24"/>
        </w:rPr>
        <w:t>Иной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вид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материалов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наружных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стен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и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каркасов</w:t>
      </w:r>
      <w:r w:rsidR="009B3AD1" w:rsidRPr="00C04D26">
        <w:rPr>
          <w:iCs/>
          <w:sz w:val="24"/>
          <w:szCs w:val="24"/>
        </w:rPr>
        <w:t xml:space="preserve"> (</w:t>
      </w:r>
      <w:r w:rsidR="009B3AD1" w:rsidRPr="00C04D26">
        <w:rPr>
          <w:rFonts w:hint="eastAsia"/>
          <w:iCs/>
          <w:sz w:val="24"/>
          <w:szCs w:val="24"/>
        </w:rPr>
        <w:t>Несущие</w:t>
      </w:r>
      <w:r w:rsidR="009B3AD1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железобетонные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стены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и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колонны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до</w:t>
      </w:r>
      <w:r w:rsidR="009B3AD1" w:rsidRPr="00C04D26">
        <w:rPr>
          <w:iCs/>
          <w:sz w:val="24"/>
          <w:szCs w:val="24"/>
        </w:rPr>
        <w:t xml:space="preserve"> 1 </w:t>
      </w:r>
      <w:r w:rsidR="009B3AD1" w:rsidRPr="00C04D26">
        <w:rPr>
          <w:rFonts w:hint="eastAsia"/>
          <w:iCs/>
          <w:sz w:val="24"/>
          <w:szCs w:val="24"/>
        </w:rPr>
        <w:t>этажа</w:t>
      </w:r>
      <w:r w:rsidR="009B3AD1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включительно</w:t>
      </w:r>
      <w:r w:rsidR="009B3AD1" w:rsidRPr="00C04D26">
        <w:rPr>
          <w:iCs/>
          <w:sz w:val="24"/>
          <w:szCs w:val="24"/>
        </w:rPr>
        <w:t xml:space="preserve">, </w:t>
      </w:r>
      <w:r w:rsidR="009B3AD1" w:rsidRPr="00C04D26">
        <w:rPr>
          <w:rFonts w:hint="eastAsia"/>
          <w:iCs/>
          <w:sz w:val="24"/>
          <w:szCs w:val="24"/>
        </w:rPr>
        <w:t>далее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навесные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трехслойные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наружные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стеновые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панели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заводского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изготовления</w:t>
      </w:r>
      <w:r w:rsidR="009B3AD1" w:rsidRPr="00C04D26">
        <w:rPr>
          <w:iCs/>
          <w:sz w:val="24"/>
          <w:szCs w:val="24"/>
        </w:rPr>
        <w:t xml:space="preserve">, </w:t>
      </w:r>
      <w:r w:rsidR="009B3AD1" w:rsidRPr="00C04D26">
        <w:rPr>
          <w:rFonts w:hint="eastAsia"/>
          <w:iCs/>
          <w:sz w:val="24"/>
          <w:szCs w:val="24"/>
        </w:rPr>
        <w:t>облицованные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керамической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плиткой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в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заводских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условиях</w:t>
      </w:r>
      <w:r w:rsidR="009B3AD1" w:rsidRPr="00C04D26">
        <w:rPr>
          <w:iCs/>
          <w:sz w:val="24"/>
          <w:szCs w:val="24"/>
        </w:rPr>
        <w:t>.)</w:t>
      </w:r>
      <w:r w:rsidR="009B3AD1">
        <w:rPr>
          <w:iCs/>
          <w:sz w:val="24"/>
          <w:szCs w:val="24"/>
        </w:rPr>
        <w:t xml:space="preserve">, материал перекрытий - </w:t>
      </w:r>
      <w:r w:rsidR="009B3AD1" w:rsidRPr="00C04D26">
        <w:rPr>
          <w:rFonts w:hint="eastAsia"/>
          <w:iCs/>
          <w:sz w:val="24"/>
          <w:szCs w:val="24"/>
        </w:rPr>
        <w:t>иной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вид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материалов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перекрытий</w:t>
      </w:r>
      <w:r w:rsidR="009B3AD1" w:rsidRPr="00C04D26">
        <w:rPr>
          <w:iCs/>
          <w:sz w:val="24"/>
          <w:szCs w:val="24"/>
        </w:rPr>
        <w:t xml:space="preserve"> (</w:t>
      </w:r>
      <w:r w:rsidR="009B3AD1" w:rsidRPr="00C04D26">
        <w:rPr>
          <w:rFonts w:hint="eastAsia"/>
          <w:iCs/>
          <w:sz w:val="24"/>
          <w:szCs w:val="24"/>
        </w:rPr>
        <w:t>М</w:t>
      </w:r>
      <w:r w:rsidR="009B3AD1" w:rsidRPr="00C04D26">
        <w:rPr>
          <w:iCs/>
          <w:sz w:val="24"/>
          <w:szCs w:val="24"/>
        </w:rPr>
        <w:t>о</w:t>
      </w:r>
      <w:r w:rsidR="009B3AD1" w:rsidRPr="00C04D26">
        <w:rPr>
          <w:rFonts w:hint="eastAsia"/>
          <w:iCs/>
          <w:sz w:val="24"/>
          <w:szCs w:val="24"/>
        </w:rPr>
        <w:t>нолитные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железо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бетонные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перекрытия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до</w:t>
      </w:r>
      <w:r w:rsidR="009B3AD1" w:rsidRPr="00C04D26">
        <w:rPr>
          <w:iCs/>
          <w:sz w:val="24"/>
          <w:szCs w:val="24"/>
        </w:rPr>
        <w:t xml:space="preserve"> 1 </w:t>
      </w:r>
      <w:r w:rsidR="009B3AD1" w:rsidRPr="00C04D26">
        <w:rPr>
          <w:rFonts w:hint="eastAsia"/>
          <w:iCs/>
          <w:sz w:val="24"/>
          <w:szCs w:val="24"/>
        </w:rPr>
        <w:t>этажа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включительно</w:t>
      </w:r>
      <w:r w:rsidR="009B3AD1" w:rsidRPr="00C04D26">
        <w:rPr>
          <w:iCs/>
          <w:sz w:val="24"/>
          <w:szCs w:val="24"/>
        </w:rPr>
        <w:t xml:space="preserve">, </w:t>
      </w:r>
      <w:r w:rsidR="009B3AD1" w:rsidRPr="00C04D26">
        <w:rPr>
          <w:rFonts w:hint="eastAsia"/>
          <w:iCs/>
          <w:sz w:val="24"/>
          <w:szCs w:val="24"/>
        </w:rPr>
        <w:t>далее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сборные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же</w:t>
      </w:r>
      <w:r w:rsidR="009B3AD1" w:rsidRPr="00C04D26">
        <w:rPr>
          <w:iCs/>
          <w:sz w:val="24"/>
          <w:szCs w:val="24"/>
        </w:rPr>
        <w:t>л</w:t>
      </w:r>
      <w:r w:rsidR="009B3AD1" w:rsidRPr="00C04D26">
        <w:rPr>
          <w:rFonts w:hint="eastAsia"/>
          <w:iCs/>
          <w:sz w:val="24"/>
          <w:szCs w:val="24"/>
        </w:rPr>
        <w:t>езобетонные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плиты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заводского</w:t>
      </w:r>
      <w:r w:rsidR="009B3AD1" w:rsidRPr="00C04D26">
        <w:rPr>
          <w:iCs/>
          <w:sz w:val="24"/>
          <w:szCs w:val="24"/>
        </w:rPr>
        <w:t xml:space="preserve"> </w:t>
      </w:r>
      <w:r w:rsidR="009B3AD1" w:rsidRPr="00C04D26">
        <w:rPr>
          <w:rFonts w:hint="eastAsia"/>
          <w:iCs/>
          <w:sz w:val="24"/>
          <w:szCs w:val="24"/>
        </w:rPr>
        <w:t>пр</w:t>
      </w:r>
      <w:r w:rsidR="009B3AD1" w:rsidRPr="00C04D26">
        <w:rPr>
          <w:iCs/>
          <w:sz w:val="24"/>
          <w:szCs w:val="24"/>
        </w:rPr>
        <w:t>о</w:t>
      </w:r>
      <w:r w:rsidR="009B3AD1" w:rsidRPr="00C04D26">
        <w:rPr>
          <w:rFonts w:hint="eastAsia"/>
          <w:iCs/>
          <w:sz w:val="24"/>
          <w:szCs w:val="24"/>
        </w:rPr>
        <w:t>изводства</w:t>
      </w:r>
      <w:r w:rsidR="009B3AD1" w:rsidRPr="00C04D26">
        <w:rPr>
          <w:iCs/>
          <w:sz w:val="24"/>
          <w:szCs w:val="24"/>
        </w:rPr>
        <w:t>)</w:t>
      </w:r>
      <w:r w:rsidR="009B3AD1">
        <w:rPr>
          <w:iCs/>
          <w:sz w:val="24"/>
          <w:szCs w:val="24"/>
        </w:rPr>
        <w:t xml:space="preserve">, класс энергоэффективности – А+, сейсмостойкость – 5 и менее баллов, </w:t>
      </w:r>
      <w:r w:rsidR="009B3AD1" w:rsidRPr="007839B7">
        <w:rPr>
          <w:iCs/>
          <w:sz w:val="24"/>
          <w:szCs w:val="24"/>
        </w:rPr>
        <w:t>строящийся с привлечением денежных средств УЧАСТНИКОВ ДОЛЕВОГО СТРОИТЕЛЬСТВА по строительному адресу</w:t>
      </w:r>
      <w:r w:rsidR="009B3AD1">
        <w:rPr>
          <w:iCs/>
          <w:sz w:val="24"/>
          <w:szCs w:val="24"/>
        </w:rPr>
        <w:t xml:space="preserve">: </w:t>
      </w:r>
      <w:r w:rsidR="009B3AD1" w:rsidRPr="00062566">
        <w:rPr>
          <w:b/>
          <w:bCs/>
          <w:iCs/>
          <w:sz w:val="24"/>
          <w:szCs w:val="24"/>
        </w:rPr>
        <w:t xml:space="preserve">г. Москва, поселение </w:t>
      </w:r>
      <w:proofErr w:type="spellStart"/>
      <w:r w:rsidR="009B3AD1" w:rsidRPr="00062566">
        <w:rPr>
          <w:b/>
          <w:bCs/>
          <w:iCs/>
          <w:sz w:val="24"/>
          <w:szCs w:val="24"/>
        </w:rPr>
        <w:t>Филимонковское</w:t>
      </w:r>
      <w:proofErr w:type="spellEnd"/>
      <w:r w:rsidR="009B3AD1" w:rsidRPr="00062566">
        <w:rPr>
          <w:b/>
          <w:bCs/>
          <w:iCs/>
          <w:sz w:val="24"/>
          <w:szCs w:val="24"/>
        </w:rPr>
        <w:t>, ОАО «</w:t>
      </w:r>
      <w:proofErr w:type="spellStart"/>
      <w:r w:rsidR="009B3AD1" w:rsidRPr="00062566">
        <w:rPr>
          <w:b/>
          <w:bCs/>
          <w:iCs/>
          <w:sz w:val="24"/>
          <w:szCs w:val="24"/>
        </w:rPr>
        <w:t>Марьинская</w:t>
      </w:r>
      <w:proofErr w:type="spellEnd"/>
      <w:r w:rsidR="009B3AD1" w:rsidRPr="00062566">
        <w:rPr>
          <w:b/>
          <w:bCs/>
          <w:iCs/>
          <w:sz w:val="24"/>
          <w:szCs w:val="24"/>
        </w:rPr>
        <w:t xml:space="preserve"> птицефабрика» вблизи д. </w:t>
      </w:r>
      <w:proofErr w:type="spellStart"/>
      <w:r w:rsidR="009B3AD1" w:rsidRPr="00062566">
        <w:rPr>
          <w:b/>
          <w:bCs/>
          <w:iCs/>
          <w:sz w:val="24"/>
          <w:szCs w:val="24"/>
        </w:rPr>
        <w:t>Середнево</w:t>
      </w:r>
      <w:proofErr w:type="spellEnd"/>
      <w:r w:rsidR="009B3AD1" w:rsidRPr="00062566">
        <w:rPr>
          <w:b/>
          <w:bCs/>
          <w:iCs/>
          <w:sz w:val="24"/>
          <w:szCs w:val="24"/>
        </w:rPr>
        <w:t>, уч. №</w:t>
      </w:r>
      <w:r w:rsidR="009B3AD1" w:rsidRPr="00062566">
        <w:rPr>
          <w:b/>
          <w:bCs/>
          <w:iCs/>
          <w:sz w:val="24"/>
          <w:szCs w:val="24"/>
          <w:lang w:val="en-US"/>
        </w:rPr>
        <w:t>VIII</w:t>
      </w:r>
      <w:r w:rsidR="009B3AD1" w:rsidRPr="00062566">
        <w:rPr>
          <w:b/>
          <w:bCs/>
          <w:iCs/>
          <w:sz w:val="24"/>
          <w:szCs w:val="24"/>
        </w:rPr>
        <w:t>-1/1 корп. 1.</w:t>
      </w:r>
      <w:r w:rsidR="009B3AD1">
        <w:rPr>
          <w:b/>
          <w:bCs/>
          <w:iCs/>
          <w:sz w:val="24"/>
          <w:szCs w:val="24"/>
        </w:rPr>
        <w:t>6.</w:t>
      </w:r>
      <w:bookmarkEnd w:id="1"/>
    </w:p>
    <w:p w14:paraId="255B8BCD" w14:textId="77777777" w:rsidR="00DA0B4E" w:rsidRPr="00F14FE5" w:rsidRDefault="00DA0B4E" w:rsidP="00971EE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14FE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14FE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440EFEA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E4C3BF1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DA435E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3FB50FAD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20272622" w14:textId="02588D1B" w:rsidR="00DA0B4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A29EA33" w14:textId="550A7282" w:rsidR="00E21B49" w:rsidRDefault="00E21B49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0CD7B6C1" w14:textId="4A8AAF34" w:rsidR="00E21B49" w:rsidRDefault="00E21B49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4570345C" w14:textId="77777777" w:rsidR="00E21B49" w:rsidRPr="000928BE" w:rsidRDefault="00E21B49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8EEA85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ПРАВОВОЕ ОБОСНОВАНИЕ ДОГОВОРА</w:t>
      </w:r>
    </w:p>
    <w:p w14:paraId="16BDD29A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0B45171F" w14:textId="77777777"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605BFC16" w14:textId="03F45C8C" w:rsidR="009B3AD1" w:rsidRDefault="009B3AD1" w:rsidP="009B3AD1">
      <w:pPr>
        <w:ind w:left="720" w:hanging="11"/>
        <w:jc w:val="both"/>
        <w:rPr>
          <w:sz w:val="24"/>
          <w:szCs w:val="24"/>
        </w:rPr>
      </w:pPr>
      <w:bookmarkStart w:id="2" w:name="_Hlk35962562"/>
      <w:r w:rsidRPr="00730F86">
        <w:rPr>
          <w:sz w:val="24"/>
          <w:szCs w:val="24"/>
        </w:rPr>
        <w:t xml:space="preserve">- Договор купли-продажи земельного участка №1 от 08.10.2013. Право собственности зарегистрировано в Управлении Федеральной службы государственной регистрации, кадастра и картографии по Москве 20.12.2013, номер регистрации № 77-77-14/079/2013-999.объект права – земельный участок, площадь – 248 675 </w:t>
      </w:r>
      <w:proofErr w:type="spellStart"/>
      <w:r w:rsidRPr="00730F86">
        <w:rPr>
          <w:sz w:val="24"/>
          <w:szCs w:val="24"/>
        </w:rPr>
        <w:t>кв.м</w:t>
      </w:r>
      <w:proofErr w:type="spellEnd"/>
      <w:r w:rsidRPr="00730F86">
        <w:rPr>
          <w:sz w:val="24"/>
          <w:szCs w:val="24"/>
        </w:rPr>
        <w:t>., кадастровый номер :  50:21:0110114:321, категория земель – земли населенных пунктов, вид разрешенного использования</w:t>
      </w:r>
      <w:r>
        <w:rPr>
          <w:sz w:val="24"/>
          <w:szCs w:val="24"/>
        </w:rPr>
        <w:t xml:space="preserve"> -  </w:t>
      </w:r>
      <w:r w:rsidRPr="00100FC7">
        <w:rPr>
          <w:sz w:val="24"/>
          <w:szCs w:val="24"/>
        </w:rPr>
        <w:t xml:space="preserve">многоэтажная жилая застройка (высотная застройка) (2.6)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домов </w:t>
      </w:r>
      <w:proofErr w:type="spellStart"/>
      <w:r w:rsidRPr="00100FC7">
        <w:rPr>
          <w:sz w:val="24"/>
          <w:szCs w:val="24"/>
        </w:rPr>
        <w:t>среднеэтажной</w:t>
      </w:r>
      <w:proofErr w:type="spellEnd"/>
      <w:r w:rsidRPr="00100FC7">
        <w:rPr>
          <w:sz w:val="24"/>
          <w:szCs w:val="24"/>
        </w:rPr>
        <w:t xml:space="preserve"> и многоэтажной жилой застройки (1.2.1)); обществен. </w:t>
      </w:r>
      <w:proofErr w:type="spellStart"/>
      <w:r w:rsidRPr="00100FC7">
        <w:rPr>
          <w:sz w:val="24"/>
          <w:szCs w:val="24"/>
        </w:rPr>
        <w:t>использ</w:t>
      </w:r>
      <w:proofErr w:type="spellEnd"/>
      <w:r w:rsidRPr="00100FC7">
        <w:rPr>
          <w:sz w:val="24"/>
          <w:szCs w:val="24"/>
        </w:rPr>
        <w:t>-е объектов капитального строит-</w:t>
      </w:r>
      <w:proofErr w:type="spellStart"/>
      <w:r w:rsidRPr="00100FC7">
        <w:rPr>
          <w:sz w:val="24"/>
          <w:szCs w:val="24"/>
        </w:rPr>
        <w:t>ва</w:t>
      </w:r>
      <w:proofErr w:type="spellEnd"/>
      <w:r w:rsidRPr="00100FC7">
        <w:rPr>
          <w:sz w:val="24"/>
          <w:szCs w:val="24"/>
        </w:rPr>
        <w:t xml:space="preserve"> (3.0)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разработки полезных ископаемых,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</w:t>
      </w:r>
      <w:proofErr w:type="spellStart"/>
      <w:r w:rsidRPr="00100FC7">
        <w:rPr>
          <w:sz w:val="24"/>
          <w:szCs w:val="24"/>
        </w:rPr>
        <w:t>железнодор</w:t>
      </w:r>
      <w:proofErr w:type="spellEnd"/>
      <w:r w:rsidRPr="00100FC7">
        <w:rPr>
          <w:sz w:val="24"/>
          <w:szCs w:val="24"/>
        </w:rPr>
        <w:t xml:space="preserve">-х путей, </w:t>
      </w:r>
      <w:proofErr w:type="spellStart"/>
      <w:r w:rsidRPr="00100FC7">
        <w:rPr>
          <w:sz w:val="24"/>
          <w:szCs w:val="24"/>
        </w:rPr>
        <w:t>автомоб</w:t>
      </w:r>
      <w:proofErr w:type="spellEnd"/>
      <w:r w:rsidRPr="00100FC7">
        <w:rPr>
          <w:sz w:val="24"/>
          <w:szCs w:val="24"/>
        </w:rPr>
        <w:t xml:space="preserve">-х дорог, искусственно созданных внутренних водных путей, причалов, пристаней, полос отвода железных и </w:t>
      </w:r>
      <w:proofErr w:type="spellStart"/>
      <w:r w:rsidRPr="00100FC7">
        <w:rPr>
          <w:sz w:val="24"/>
          <w:szCs w:val="24"/>
        </w:rPr>
        <w:t>автомоб</w:t>
      </w:r>
      <w:proofErr w:type="spellEnd"/>
      <w:r w:rsidRPr="00100FC7">
        <w:rPr>
          <w:sz w:val="24"/>
          <w:szCs w:val="24"/>
        </w:rPr>
        <w:t xml:space="preserve">-х дорог, водных путей, трубопроводов, кабельных, радиорелейных и воздушных линий связи и линий радиофикации, воздушных линий электропередачи конструкт-х элементов и сооружений, объектов, </w:t>
      </w:r>
      <w:proofErr w:type="spellStart"/>
      <w:r w:rsidRPr="00100FC7">
        <w:rPr>
          <w:sz w:val="24"/>
          <w:szCs w:val="24"/>
        </w:rPr>
        <w:t>необход</w:t>
      </w:r>
      <w:proofErr w:type="spellEnd"/>
      <w:r w:rsidRPr="00100FC7">
        <w:rPr>
          <w:sz w:val="24"/>
          <w:szCs w:val="24"/>
        </w:rPr>
        <w:t xml:space="preserve">-х для эксплуатации, </w:t>
      </w:r>
      <w:proofErr w:type="spellStart"/>
      <w:r w:rsidRPr="00100FC7">
        <w:rPr>
          <w:sz w:val="24"/>
          <w:szCs w:val="24"/>
        </w:rPr>
        <w:t>содерж</w:t>
      </w:r>
      <w:proofErr w:type="spellEnd"/>
      <w:r w:rsidRPr="00100FC7">
        <w:rPr>
          <w:sz w:val="24"/>
          <w:szCs w:val="24"/>
        </w:rPr>
        <w:t>-я, строит-</w:t>
      </w:r>
      <w:proofErr w:type="spellStart"/>
      <w:r w:rsidRPr="00100FC7">
        <w:rPr>
          <w:sz w:val="24"/>
          <w:szCs w:val="24"/>
        </w:rPr>
        <w:t>ва</w:t>
      </w:r>
      <w:proofErr w:type="spellEnd"/>
      <w:r w:rsidRPr="00100FC7">
        <w:rPr>
          <w:sz w:val="24"/>
          <w:szCs w:val="24"/>
        </w:rPr>
        <w:t xml:space="preserve">, реконструкции, ремонта, развития наземных и подземных зданий, строений, сооружений, </w:t>
      </w:r>
      <w:proofErr w:type="spellStart"/>
      <w:r w:rsidRPr="00100FC7">
        <w:rPr>
          <w:sz w:val="24"/>
          <w:szCs w:val="24"/>
        </w:rPr>
        <w:t>устр</w:t>
      </w:r>
      <w:proofErr w:type="spellEnd"/>
      <w:r w:rsidRPr="00100FC7">
        <w:rPr>
          <w:sz w:val="24"/>
          <w:szCs w:val="24"/>
        </w:rPr>
        <w:t xml:space="preserve">-в транспорта, энергетики и связи;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наземных сооружений и </w:t>
      </w:r>
      <w:proofErr w:type="spellStart"/>
      <w:r w:rsidRPr="00100FC7">
        <w:rPr>
          <w:sz w:val="24"/>
          <w:szCs w:val="24"/>
        </w:rPr>
        <w:t>инфр-ры</w:t>
      </w:r>
      <w:proofErr w:type="spellEnd"/>
      <w:r w:rsidRPr="00100FC7">
        <w:rPr>
          <w:sz w:val="24"/>
          <w:szCs w:val="24"/>
        </w:rPr>
        <w:t xml:space="preserve"> спутниковой связи, объектов </w:t>
      </w:r>
      <w:proofErr w:type="spellStart"/>
      <w:r w:rsidRPr="00100FC7">
        <w:rPr>
          <w:sz w:val="24"/>
          <w:szCs w:val="24"/>
        </w:rPr>
        <w:t>космич</w:t>
      </w:r>
      <w:proofErr w:type="spellEnd"/>
      <w:r w:rsidRPr="00100FC7">
        <w:rPr>
          <w:sz w:val="24"/>
          <w:szCs w:val="24"/>
        </w:rPr>
        <w:t xml:space="preserve">. деятельности, военных объектов (1.2.13)); обществен. </w:t>
      </w:r>
      <w:proofErr w:type="spellStart"/>
      <w:r w:rsidRPr="00100FC7">
        <w:rPr>
          <w:sz w:val="24"/>
          <w:szCs w:val="24"/>
        </w:rPr>
        <w:t>использ</w:t>
      </w:r>
      <w:proofErr w:type="spellEnd"/>
      <w:r w:rsidRPr="00100FC7">
        <w:rPr>
          <w:sz w:val="24"/>
          <w:szCs w:val="24"/>
        </w:rPr>
        <w:t>-е объектов капитального строит-</w:t>
      </w:r>
      <w:proofErr w:type="spellStart"/>
      <w:r w:rsidRPr="00100FC7">
        <w:rPr>
          <w:sz w:val="24"/>
          <w:szCs w:val="24"/>
        </w:rPr>
        <w:t>ва</w:t>
      </w:r>
      <w:proofErr w:type="spellEnd"/>
      <w:r w:rsidRPr="00100FC7">
        <w:rPr>
          <w:sz w:val="24"/>
          <w:szCs w:val="24"/>
        </w:rPr>
        <w:t xml:space="preserve"> (3.0)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объектов торговли, обществен. питания и бытового </w:t>
      </w:r>
      <w:proofErr w:type="spellStart"/>
      <w:r w:rsidRPr="00100FC7">
        <w:rPr>
          <w:sz w:val="24"/>
          <w:szCs w:val="24"/>
        </w:rPr>
        <w:t>обслуж</w:t>
      </w:r>
      <w:proofErr w:type="spellEnd"/>
      <w:r w:rsidRPr="00100FC7">
        <w:rPr>
          <w:sz w:val="24"/>
          <w:szCs w:val="24"/>
        </w:rPr>
        <w:t xml:space="preserve">-я (1.2.5)); обществен. </w:t>
      </w:r>
      <w:proofErr w:type="spellStart"/>
      <w:r w:rsidRPr="00100FC7">
        <w:rPr>
          <w:sz w:val="24"/>
          <w:szCs w:val="24"/>
        </w:rPr>
        <w:t>использ</w:t>
      </w:r>
      <w:proofErr w:type="spellEnd"/>
      <w:r w:rsidRPr="00100FC7">
        <w:rPr>
          <w:sz w:val="24"/>
          <w:szCs w:val="24"/>
        </w:rPr>
        <w:t>-е объектов капитального строит-</w:t>
      </w:r>
      <w:proofErr w:type="spellStart"/>
      <w:r w:rsidRPr="00100FC7">
        <w:rPr>
          <w:sz w:val="24"/>
          <w:szCs w:val="24"/>
        </w:rPr>
        <w:t>ва</w:t>
      </w:r>
      <w:proofErr w:type="spellEnd"/>
      <w:r w:rsidRPr="00100FC7">
        <w:rPr>
          <w:sz w:val="24"/>
          <w:szCs w:val="24"/>
        </w:rPr>
        <w:t xml:space="preserve"> (3.0)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админ-х зданий, объектов образования, науки, здравоохранения и соц. </w:t>
      </w:r>
      <w:proofErr w:type="spellStart"/>
      <w:r w:rsidRPr="00100FC7">
        <w:rPr>
          <w:sz w:val="24"/>
          <w:szCs w:val="24"/>
        </w:rPr>
        <w:t>обеспеч</w:t>
      </w:r>
      <w:proofErr w:type="spellEnd"/>
      <w:r w:rsidRPr="00100FC7">
        <w:rPr>
          <w:sz w:val="24"/>
          <w:szCs w:val="24"/>
        </w:rPr>
        <w:t xml:space="preserve">-я, физ. культуры и спорта, культуры, искусства, религии (1.2.17)); </w:t>
      </w:r>
      <w:proofErr w:type="spellStart"/>
      <w:r w:rsidRPr="00100FC7">
        <w:rPr>
          <w:sz w:val="24"/>
          <w:szCs w:val="24"/>
        </w:rPr>
        <w:t>коммунал</w:t>
      </w:r>
      <w:proofErr w:type="spellEnd"/>
      <w:r w:rsidRPr="00100FC7">
        <w:rPr>
          <w:sz w:val="24"/>
          <w:szCs w:val="24"/>
        </w:rPr>
        <w:t xml:space="preserve">. </w:t>
      </w:r>
      <w:proofErr w:type="spellStart"/>
      <w:r w:rsidRPr="00100FC7">
        <w:rPr>
          <w:sz w:val="24"/>
          <w:szCs w:val="24"/>
        </w:rPr>
        <w:t>обслуж</w:t>
      </w:r>
      <w:proofErr w:type="spellEnd"/>
      <w:r w:rsidRPr="00100FC7">
        <w:rPr>
          <w:sz w:val="24"/>
          <w:szCs w:val="24"/>
        </w:rPr>
        <w:t xml:space="preserve">-е (3.1)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разработки полезных ископаемых,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железнодорожных путей, </w:t>
      </w:r>
      <w:proofErr w:type="spellStart"/>
      <w:r w:rsidRPr="00100FC7">
        <w:rPr>
          <w:sz w:val="24"/>
          <w:szCs w:val="24"/>
        </w:rPr>
        <w:t>автомоб</w:t>
      </w:r>
      <w:proofErr w:type="spellEnd"/>
      <w:r w:rsidRPr="00100FC7">
        <w:rPr>
          <w:sz w:val="24"/>
          <w:szCs w:val="24"/>
        </w:rPr>
        <w:t xml:space="preserve">-х дорог, искусственно созданных внутренних водных путей, причалов, пристаней, полос отвода железных и </w:t>
      </w:r>
      <w:proofErr w:type="spellStart"/>
      <w:r w:rsidRPr="00100FC7">
        <w:rPr>
          <w:sz w:val="24"/>
          <w:szCs w:val="24"/>
        </w:rPr>
        <w:t>автомоб</w:t>
      </w:r>
      <w:proofErr w:type="spellEnd"/>
      <w:r w:rsidRPr="00100FC7">
        <w:rPr>
          <w:sz w:val="24"/>
          <w:szCs w:val="24"/>
        </w:rPr>
        <w:t xml:space="preserve">-х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</w:t>
      </w:r>
      <w:proofErr w:type="spellStart"/>
      <w:r w:rsidRPr="00100FC7">
        <w:rPr>
          <w:sz w:val="24"/>
          <w:szCs w:val="24"/>
        </w:rPr>
        <w:t>необход</w:t>
      </w:r>
      <w:proofErr w:type="spellEnd"/>
      <w:r w:rsidRPr="00100FC7">
        <w:rPr>
          <w:sz w:val="24"/>
          <w:szCs w:val="24"/>
        </w:rPr>
        <w:t xml:space="preserve">-х для эксплуатации, </w:t>
      </w:r>
      <w:proofErr w:type="spellStart"/>
      <w:r w:rsidRPr="00100FC7">
        <w:rPr>
          <w:sz w:val="24"/>
          <w:szCs w:val="24"/>
        </w:rPr>
        <w:t>содерж</w:t>
      </w:r>
      <w:proofErr w:type="spellEnd"/>
      <w:r w:rsidRPr="00100FC7">
        <w:rPr>
          <w:sz w:val="24"/>
          <w:szCs w:val="24"/>
        </w:rPr>
        <w:t>-я, строит-</w:t>
      </w:r>
      <w:proofErr w:type="spellStart"/>
      <w:r w:rsidRPr="00100FC7">
        <w:rPr>
          <w:sz w:val="24"/>
          <w:szCs w:val="24"/>
        </w:rPr>
        <w:t>ва</w:t>
      </w:r>
      <w:proofErr w:type="spellEnd"/>
      <w:r w:rsidRPr="00100FC7">
        <w:rPr>
          <w:sz w:val="24"/>
          <w:szCs w:val="24"/>
        </w:rPr>
        <w:t xml:space="preserve">, реконструкции, ремонта, развития наземных и подземных зданий, строений, сооружений, </w:t>
      </w:r>
      <w:proofErr w:type="spellStart"/>
      <w:r w:rsidRPr="00100FC7">
        <w:rPr>
          <w:sz w:val="24"/>
          <w:szCs w:val="24"/>
        </w:rPr>
        <w:t>устр</w:t>
      </w:r>
      <w:proofErr w:type="spellEnd"/>
      <w:r w:rsidRPr="00100FC7">
        <w:rPr>
          <w:sz w:val="24"/>
          <w:szCs w:val="24"/>
        </w:rPr>
        <w:t xml:space="preserve">-в транспорта, энергетики и связи;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наземных сооружений и </w:t>
      </w:r>
      <w:proofErr w:type="spellStart"/>
      <w:r w:rsidRPr="00100FC7">
        <w:rPr>
          <w:sz w:val="24"/>
          <w:szCs w:val="24"/>
        </w:rPr>
        <w:t>инфр-ры</w:t>
      </w:r>
      <w:proofErr w:type="spellEnd"/>
      <w:r w:rsidRPr="00100FC7">
        <w:rPr>
          <w:sz w:val="24"/>
          <w:szCs w:val="24"/>
        </w:rPr>
        <w:t xml:space="preserve"> спутниковой связи, объектов </w:t>
      </w:r>
      <w:proofErr w:type="spellStart"/>
      <w:r w:rsidRPr="00100FC7">
        <w:rPr>
          <w:sz w:val="24"/>
          <w:szCs w:val="24"/>
        </w:rPr>
        <w:t>космич</w:t>
      </w:r>
      <w:proofErr w:type="spellEnd"/>
      <w:r w:rsidRPr="00100FC7">
        <w:rPr>
          <w:sz w:val="24"/>
          <w:szCs w:val="24"/>
        </w:rPr>
        <w:t xml:space="preserve">. деятельности, военных объектов (1.2.13)); образование и просвещение (3.5)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админ-х зданий, объектов образования, науки, здравоохранения и соц. </w:t>
      </w:r>
      <w:proofErr w:type="spellStart"/>
      <w:r w:rsidRPr="00100FC7">
        <w:rPr>
          <w:sz w:val="24"/>
          <w:szCs w:val="24"/>
        </w:rPr>
        <w:t>обеспеч</w:t>
      </w:r>
      <w:proofErr w:type="spellEnd"/>
      <w:r w:rsidRPr="00100FC7">
        <w:rPr>
          <w:sz w:val="24"/>
          <w:szCs w:val="24"/>
        </w:rPr>
        <w:t xml:space="preserve">-я, физ. культуры и спорта, культуры, искусства, религии (1.2.17)); деловое управление (4.1)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офисных зданий делового и </w:t>
      </w:r>
      <w:proofErr w:type="spellStart"/>
      <w:r w:rsidRPr="00100FC7">
        <w:rPr>
          <w:sz w:val="24"/>
          <w:szCs w:val="24"/>
        </w:rPr>
        <w:t>коммерч-го</w:t>
      </w:r>
      <w:proofErr w:type="spellEnd"/>
      <w:r w:rsidRPr="00100FC7">
        <w:rPr>
          <w:sz w:val="24"/>
          <w:szCs w:val="24"/>
        </w:rPr>
        <w:t xml:space="preserve"> назначения (1.2.7)); магазины (4.4)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 xml:space="preserve">-я объектов торговли, обществ. питания и бытового </w:t>
      </w:r>
      <w:proofErr w:type="spellStart"/>
      <w:r w:rsidRPr="00100FC7">
        <w:rPr>
          <w:sz w:val="24"/>
          <w:szCs w:val="24"/>
        </w:rPr>
        <w:t>обслуж</w:t>
      </w:r>
      <w:proofErr w:type="spellEnd"/>
      <w:r w:rsidRPr="00100FC7">
        <w:rPr>
          <w:sz w:val="24"/>
          <w:szCs w:val="24"/>
        </w:rPr>
        <w:t xml:space="preserve">-я (1.2.5)); </w:t>
      </w:r>
      <w:proofErr w:type="spellStart"/>
      <w:r w:rsidRPr="00100FC7">
        <w:rPr>
          <w:sz w:val="24"/>
          <w:szCs w:val="24"/>
        </w:rPr>
        <w:t>обслуж</w:t>
      </w:r>
      <w:proofErr w:type="spellEnd"/>
      <w:r w:rsidRPr="00100FC7">
        <w:rPr>
          <w:sz w:val="24"/>
          <w:szCs w:val="24"/>
        </w:rPr>
        <w:t xml:space="preserve">-е автотранспорта (4.9) (земельные участки, </w:t>
      </w:r>
      <w:proofErr w:type="spellStart"/>
      <w:r w:rsidRPr="00100FC7">
        <w:rPr>
          <w:sz w:val="24"/>
          <w:szCs w:val="24"/>
        </w:rPr>
        <w:t>предназнач</w:t>
      </w:r>
      <w:proofErr w:type="spellEnd"/>
      <w:r w:rsidRPr="00100FC7">
        <w:rPr>
          <w:sz w:val="24"/>
          <w:szCs w:val="24"/>
        </w:rPr>
        <w:t xml:space="preserve">-е для </w:t>
      </w:r>
      <w:proofErr w:type="spellStart"/>
      <w:r w:rsidRPr="00100FC7">
        <w:rPr>
          <w:sz w:val="24"/>
          <w:szCs w:val="24"/>
        </w:rPr>
        <w:t>размещ</w:t>
      </w:r>
      <w:proofErr w:type="spellEnd"/>
      <w:r w:rsidRPr="00100FC7">
        <w:rPr>
          <w:sz w:val="24"/>
          <w:szCs w:val="24"/>
        </w:rPr>
        <w:t>-я гаражей и автостоянок (1.2.3))</w:t>
      </w:r>
      <w:r>
        <w:rPr>
          <w:sz w:val="24"/>
          <w:szCs w:val="24"/>
        </w:rPr>
        <w:t xml:space="preserve">, адрес (описание местоположения): </w:t>
      </w:r>
      <w:r w:rsidRPr="00730F86">
        <w:rPr>
          <w:sz w:val="24"/>
          <w:szCs w:val="24"/>
        </w:rPr>
        <w:t xml:space="preserve">город Москва, поселение </w:t>
      </w:r>
      <w:proofErr w:type="spellStart"/>
      <w:r w:rsidRPr="00730F86">
        <w:rPr>
          <w:sz w:val="24"/>
          <w:szCs w:val="24"/>
        </w:rPr>
        <w:t>Филимонковское</w:t>
      </w:r>
      <w:proofErr w:type="spellEnd"/>
      <w:r w:rsidRPr="00730F86">
        <w:rPr>
          <w:sz w:val="24"/>
          <w:szCs w:val="24"/>
        </w:rPr>
        <w:t>, ОАО "</w:t>
      </w:r>
      <w:proofErr w:type="spellStart"/>
      <w:r w:rsidRPr="00730F86">
        <w:rPr>
          <w:sz w:val="24"/>
          <w:szCs w:val="24"/>
        </w:rPr>
        <w:t>Марьинская</w:t>
      </w:r>
      <w:proofErr w:type="spellEnd"/>
      <w:r w:rsidRPr="00730F86">
        <w:rPr>
          <w:sz w:val="24"/>
          <w:szCs w:val="24"/>
        </w:rPr>
        <w:t xml:space="preserve"> птицефабрика", вблизи </w:t>
      </w:r>
      <w:proofErr w:type="spellStart"/>
      <w:r w:rsidRPr="00730F86">
        <w:rPr>
          <w:sz w:val="24"/>
          <w:szCs w:val="24"/>
        </w:rPr>
        <w:t>д.Середнево,уч</w:t>
      </w:r>
      <w:proofErr w:type="spellEnd"/>
      <w:r w:rsidRPr="00730F86">
        <w:rPr>
          <w:sz w:val="24"/>
          <w:szCs w:val="24"/>
        </w:rPr>
        <w:t>.№ VIII-1/1</w:t>
      </w:r>
      <w:r>
        <w:rPr>
          <w:sz w:val="24"/>
          <w:szCs w:val="24"/>
        </w:rPr>
        <w:t>.</w:t>
      </w:r>
    </w:p>
    <w:p w14:paraId="43E2CAC8" w14:textId="77777777" w:rsidR="009B3AD1" w:rsidRPr="00A4369F" w:rsidRDefault="009B3AD1" w:rsidP="009B3AD1">
      <w:pPr>
        <w:pStyle w:val="aff3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Разрешение на строительство №77-246000-018800-2020 от 05 марта 2020 года </w:t>
      </w:r>
      <w:r w:rsidRPr="0018168B">
        <w:rPr>
          <w:sz w:val="24"/>
          <w:szCs w:val="24"/>
        </w:rPr>
        <w:t>выдано Комитетом государственного строительного надзора города Москвы.</w:t>
      </w:r>
    </w:p>
    <w:bookmarkEnd w:id="2"/>
    <w:p w14:paraId="6ACEC231" w14:textId="20AC62DD" w:rsidR="00F80C86" w:rsidRPr="00C37AF3" w:rsidRDefault="00F80C86" w:rsidP="00F80C86">
      <w:pPr>
        <w:ind w:left="720" w:hanging="11"/>
        <w:jc w:val="both"/>
        <w:rPr>
          <w:sz w:val="24"/>
          <w:szCs w:val="24"/>
        </w:rPr>
      </w:pPr>
      <w:r w:rsidRPr="00C37AF3">
        <w:rPr>
          <w:sz w:val="24"/>
          <w:szCs w:val="24"/>
        </w:rPr>
        <w:t xml:space="preserve">- </w:t>
      </w:r>
      <w:r w:rsidR="00C37AF3" w:rsidRPr="0039578D">
        <w:rPr>
          <w:iCs/>
          <w:sz w:val="24"/>
          <w:szCs w:val="24"/>
        </w:rPr>
        <w:t>П</w:t>
      </w:r>
      <w:r w:rsidR="00C37AF3">
        <w:rPr>
          <w:iCs/>
          <w:sz w:val="24"/>
          <w:szCs w:val="24"/>
        </w:rPr>
        <w:t>роектная декларация размещена</w:t>
      </w:r>
      <w:r w:rsidR="00C37AF3" w:rsidRPr="0039578D">
        <w:rPr>
          <w:iCs/>
          <w:sz w:val="24"/>
          <w:szCs w:val="24"/>
        </w:rPr>
        <w:t xml:space="preserve"> в сети Интернет</w:t>
      </w:r>
      <w:r w:rsidR="00C37AF3">
        <w:rPr>
          <w:iCs/>
          <w:sz w:val="24"/>
          <w:szCs w:val="24"/>
        </w:rPr>
        <w:t>:</w:t>
      </w:r>
      <w:r w:rsidR="00C37AF3" w:rsidRPr="0039578D">
        <w:rPr>
          <w:iCs/>
          <w:sz w:val="24"/>
          <w:szCs w:val="24"/>
        </w:rPr>
        <w:t xml:space="preserve"> </w:t>
      </w:r>
      <w:r w:rsidR="00C37AF3">
        <w:rPr>
          <w:iCs/>
          <w:sz w:val="24"/>
          <w:szCs w:val="24"/>
        </w:rPr>
        <w:t xml:space="preserve">в </w:t>
      </w:r>
      <w:r w:rsidR="00C37AF3" w:rsidRPr="004D108C">
        <w:rPr>
          <w:iCs/>
          <w:sz w:val="24"/>
          <w:szCs w:val="24"/>
        </w:rPr>
        <w:t>Единой информационной системе жилищного строительства</w:t>
      </w:r>
      <w:r w:rsidR="00D967CA">
        <w:rPr>
          <w:sz w:val="24"/>
          <w:szCs w:val="24"/>
        </w:rPr>
        <w:t>.</w:t>
      </w:r>
    </w:p>
    <w:p w14:paraId="18FCCBC9" w14:textId="77777777" w:rsidR="00F80C86" w:rsidRPr="00F80C86" w:rsidRDefault="00F80C86" w:rsidP="00F80C86">
      <w:pPr>
        <w:ind w:left="720" w:hanging="11"/>
        <w:jc w:val="both"/>
        <w:rPr>
          <w:iCs/>
          <w:sz w:val="24"/>
          <w:szCs w:val="24"/>
        </w:rPr>
      </w:pPr>
    </w:p>
    <w:p w14:paraId="3522ACC5" w14:textId="77777777"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14:paraId="0E4AD7BD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68431CC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</w:t>
      </w:r>
      <w:r w:rsidRPr="000928BE">
        <w:rPr>
          <w:iCs/>
          <w:sz w:val="24"/>
          <w:szCs w:val="24"/>
        </w:rPr>
        <w:lastRenderedPageBreak/>
        <w:t>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1B454E3" w14:textId="77777777"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</w:t>
      </w:r>
      <w:proofErr w:type="spellStart"/>
      <w:r w:rsidR="00911C82" w:rsidRPr="00B262B0">
        <w:rPr>
          <w:sz w:val="24"/>
          <w:szCs w:val="24"/>
        </w:rPr>
        <w:t>кв.</w:t>
      </w:r>
      <w:r w:rsidR="00911C82" w:rsidRPr="00B262B0">
        <w:rPr>
          <w:bCs/>
          <w:iCs/>
          <w:sz w:val="24"/>
          <w:szCs w:val="24"/>
        </w:rPr>
        <w:t>м</w:t>
      </w:r>
      <w:proofErr w:type="spellEnd"/>
      <w:r w:rsidR="00911C82" w:rsidRPr="00B262B0">
        <w:rPr>
          <w:bCs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14:paraId="2E296AB2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Pr="000928BE">
        <w:rPr>
          <w:iCs/>
          <w:sz w:val="24"/>
          <w:szCs w:val="24"/>
        </w:rPr>
        <w:t>:</w:t>
      </w:r>
    </w:p>
    <w:p w14:paraId="05EF0D9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</w:p>
    <w:p w14:paraId="3EE985BE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</w:t>
      </w:r>
      <w:proofErr w:type="spellStart"/>
      <w:r w:rsidRPr="000928BE">
        <w:rPr>
          <w:iCs/>
          <w:sz w:val="24"/>
          <w:szCs w:val="24"/>
        </w:rPr>
        <w:t>кв.м</w:t>
      </w:r>
      <w:proofErr w:type="spellEnd"/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14:paraId="1FBC97B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</w:t>
      </w:r>
      <w:proofErr w:type="spellStart"/>
      <w:r w:rsidRPr="000928BE">
        <w:rPr>
          <w:b/>
          <w:iCs/>
          <w:sz w:val="24"/>
          <w:szCs w:val="24"/>
        </w:rPr>
        <w:t>кв.м</w:t>
      </w:r>
      <w:proofErr w:type="spellEnd"/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21157BE9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03F5C1B" w14:textId="77777777"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14:paraId="29BD5612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F9BB758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3D59DC2" w14:textId="77777777"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511FFCE" w14:textId="77777777"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14:paraId="7E8F6410" w14:textId="77777777"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proofErr w:type="spellStart"/>
      <w:r w:rsidRPr="00B262B0">
        <w:rPr>
          <w:iCs/>
          <w:sz w:val="24"/>
          <w:szCs w:val="24"/>
        </w:rPr>
        <w:t>кв.м</w:t>
      </w:r>
      <w:proofErr w:type="spellEnd"/>
      <w:r w:rsidRPr="00B262B0">
        <w:rPr>
          <w:iCs/>
          <w:sz w:val="24"/>
          <w:szCs w:val="24"/>
        </w:rPr>
        <w:t xml:space="preserve">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14:paraId="5DFEBF09" w14:textId="77777777" w:rsidR="003B672F" w:rsidRPr="00333A94" w:rsidRDefault="003B672F" w:rsidP="003B67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4885BD1A" w14:textId="550DCD75" w:rsidR="00954E76" w:rsidRPr="0049618C" w:rsidRDefault="00954E76" w:rsidP="0049618C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bCs/>
          <w:spacing w:val="-1"/>
          <w:sz w:val="24"/>
          <w:szCs w:val="24"/>
        </w:rPr>
      </w:pPr>
      <w:r w:rsidRPr="00F41EE6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F41EE6">
        <w:rPr>
          <w:bCs/>
          <w:iCs/>
          <w:sz w:val="24"/>
          <w:szCs w:val="24"/>
        </w:rPr>
        <w:t>ХХХХХ рублей ХХ копеек</w:t>
      </w:r>
      <w:r w:rsidRPr="00F41EE6">
        <w:rPr>
          <w:iCs/>
          <w:sz w:val="24"/>
          <w:szCs w:val="24"/>
        </w:rPr>
        <w:t xml:space="preserve"> </w:t>
      </w:r>
      <w:r w:rsidRPr="00F41EE6">
        <w:rPr>
          <w:sz w:val="24"/>
          <w:szCs w:val="24"/>
        </w:rPr>
        <w:t xml:space="preserve">на счет </w:t>
      </w:r>
      <w:proofErr w:type="spellStart"/>
      <w:r w:rsidRPr="00F41EE6">
        <w:rPr>
          <w:sz w:val="24"/>
          <w:szCs w:val="24"/>
        </w:rPr>
        <w:t>эскроу</w:t>
      </w:r>
      <w:proofErr w:type="spellEnd"/>
      <w:r w:rsidRPr="00F41EE6">
        <w:rPr>
          <w:sz w:val="24"/>
          <w:szCs w:val="24"/>
        </w:rPr>
        <w:t xml:space="preserve">, открываемый в </w:t>
      </w:r>
      <w:bookmarkStart w:id="3" w:name="_Hlk524349579"/>
      <w:r w:rsidR="00554E0A" w:rsidRPr="00554E0A">
        <w:rPr>
          <w:bCs/>
          <w:spacing w:val="-1"/>
          <w:sz w:val="24"/>
          <w:szCs w:val="24"/>
        </w:rPr>
        <w:t xml:space="preserve"> «Газпромбанк» (Акционерное общество), являющимся кредитной организацией по законодательству Российской Федерации, Генеральная лицензия Банка России на осуществление банковских операций № 354 от 29.12.2014,  находящимся по адресу: 117418, г. Москва, ул. Новочеремушкинская, д. 63, </w:t>
      </w:r>
      <w:proofErr w:type="spellStart"/>
      <w:r w:rsidR="00554E0A" w:rsidRPr="00554E0A">
        <w:rPr>
          <w:bCs/>
          <w:spacing w:val="-1"/>
          <w:sz w:val="24"/>
          <w:szCs w:val="24"/>
        </w:rPr>
        <w:t>кор</w:t>
      </w:r>
      <w:proofErr w:type="spellEnd"/>
      <w:r w:rsidR="00554E0A" w:rsidRPr="00554E0A">
        <w:rPr>
          <w:bCs/>
          <w:spacing w:val="-1"/>
          <w:sz w:val="24"/>
          <w:szCs w:val="24"/>
        </w:rPr>
        <w:t>/счет в ГУ Банка России по Центральному федеральному округу № 30101810200000000823, ИНН 7744001497, БИК 044525823, адрес электронной почты: </w:t>
      </w:r>
      <w:hyperlink r:id="rId11" w:tgtFrame="_blank" w:history="1">
        <w:r w:rsidR="00554E0A" w:rsidRPr="00554E0A">
          <w:rPr>
            <w:rStyle w:val="afc"/>
            <w:bCs/>
            <w:spacing w:val="-1"/>
            <w:sz w:val="24"/>
            <w:szCs w:val="24"/>
          </w:rPr>
          <w:t>mailbox@gazprombank.ru</w:t>
        </w:r>
      </w:hyperlink>
      <w:r w:rsidR="00554E0A" w:rsidRPr="00554E0A">
        <w:rPr>
          <w:bCs/>
          <w:spacing w:val="-1"/>
          <w:sz w:val="24"/>
          <w:szCs w:val="24"/>
        </w:rPr>
        <w:t>, телефон +7 (495) 913-74-74</w:t>
      </w:r>
      <w:r w:rsidR="000B53D0" w:rsidRPr="0049618C">
        <w:rPr>
          <w:bCs/>
          <w:spacing w:val="-1"/>
          <w:sz w:val="24"/>
          <w:szCs w:val="24"/>
        </w:rPr>
        <w:t xml:space="preserve"> </w:t>
      </w:r>
      <w:r w:rsidRPr="0049618C">
        <w:rPr>
          <w:sz w:val="24"/>
          <w:szCs w:val="24"/>
        </w:rPr>
        <w:t>(далее по тексту - «</w:t>
      </w:r>
      <w:proofErr w:type="spellStart"/>
      <w:r w:rsidRPr="0049618C">
        <w:rPr>
          <w:sz w:val="24"/>
          <w:szCs w:val="24"/>
        </w:rPr>
        <w:t>Эскроу</w:t>
      </w:r>
      <w:proofErr w:type="spellEnd"/>
      <w:r w:rsidRPr="0049618C">
        <w:rPr>
          <w:sz w:val="24"/>
          <w:szCs w:val="24"/>
        </w:rPr>
        <w:t>-агент»), не позднее 6 (Шести) рабочих дней с даты регистрации настоящего Договора в Федеральной службе государственной регистрации, кадастра и картографии</w:t>
      </w:r>
      <w:r w:rsidR="00F41EE6" w:rsidRPr="0049618C">
        <w:rPr>
          <w:sz w:val="24"/>
          <w:szCs w:val="24"/>
        </w:rPr>
        <w:t xml:space="preserve">. Счет </w:t>
      </w:r>
      <w:proofErr w:type="spellStart"/>
      <w:r w:rsidR="00F41EE6" w:rsidRPr="0049618C">
        <w:rPr>
          <w:sz w:val="24"/>
          <w:szCs w:val="24"/>
        </w:rPr>
        <w:t>эскроу</w:t>
      </w:r>
      <w:proofErr w:type="spellEnd"/>
      <w:r w:rsidR="00F41EE6" w:rsidRPr="0049618C">
        <w:rPr>
          <w:sz w:val="24"/>
          <w:szCs w:val="24"/>
        </w:rPr>
        <w:t xml:space="preserve"> открывается УЧАСТНИКОМ ДОЛЕВОГО СТРОИТЕЛЬСТВА в </w:t>
      </w:r>
      <w:proofErr w:type="spellStart"/>
      <w:r w:rsidR="00F41EE6" w:rsidRPr="0049618C">
        <w:rPr>
          <w:bCs/>
          <w:sz w:val="24"/>
          <w:szCs w:val="24"/>
        </w:rPr>
        <w:t>Эскроу</w:t>
      </w:r>
      <w:proofErr w:type="spellEnd"/>
      <w:r w:rsidR="00F41EE6" w:rsidRPr="0049618C">
        <w:rPr>
          <w:bCs/>
          <w:sz w:val="24"/>
          <w:szCs w:val="24"/>
        </w:rPr>
        <w:t xml:space="preserve">-агенте </w:t>
      </w:r>
      <w:r w:rsidR="00F41EE6" w:rsidRPr="0049618C">
        <w:rPr>
          <w:sz w:val="24"/>
          <w:szCs w:val="24"/>
        </w:rPr>
        <w:t xml:space="preserve">для учета и блокирования </w:t>
      </w:r>
      <w:proofErr w:type="spellStart"/>
      <w:r w:rsidR="00F41EE6" w:rsidRPr="0049618C">
        <w:rPr>
          <w:sz w:val="24"/>
          <w:szCs w:val="24"/>
        </w:rPr>
        <w:t>Эскроу</w:t>
      </w:r>
      <w:proofErr w:type="spellEnd"/>
      <w:r w:rsidR="00F41EE6" w:rsidRPr="0049618C">
        <w:rPr>
          <w:sz w:val="24"/>
          <w:szCs w:val="24"/>
        </w:rPr>
        <w:t xml:space="preserve">-агентом денежных средств УЧАСТНИКА ДОЛЕВОГО СТРОИТЕЛЬСТВА, уплачиваемых в счет Цены Договора, в целях их дальнейшего перечисления </w:t>
      </w:r>
      <w:proofErr w:type="spellStart"/>
      <w:r w:rsidR="00F41EE6" w:rsidRPr="0049618C">
        <w:rPr>
          <w:sz w:val="24"/>
          <w:szCs w:val="24"/>
        </w:rPr>
        <w:t>Эскроу</w:t>
      </w:r>
      <w:proofErr w:type="spellEnd"/>
      <w:r w:rsidR="00F41EE6" w:rsidRPr="0049618C">
        <w:rPr>
          <w:sz w:val="24"/>
          <w:szCs w:val="24"/>
        </w:rPr>
        <w:t xml:space="preserve">-агентом ЗАСТРОЙЩИКУ при наступлении условий, предусмотренных ФЗ № 214-ФЗ. </w:t>
      </w:r>
    </w:p>
    <w:bookmarkEnd w:id="3"/>
    <w:p w14:paraId="4DB4624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по отношению к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включительно, в сторону увеличения </w:t>
      </w:r>
      <w:r w:rsidRPr="000928BE">
        <w:rPr>
          <w:sz w:val="24"/>
          <w:szCs w:val="24"/>
        </w:rPr>
        <w:lastRenderedPageBreak/>
        <w:t>либо в сторону уменьшения, Цена Договора изменению не подлежит.</w:t>
      </w:r>
    </w:p>
    <w:p w14:paraId="1C2B948A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4EEE3BF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spellStart"/>
      <w:r w:rsidRPr="000928BE">
        <w:rPr>
          <w:sz w:val="24"/>
          <w:szCs w:val="24"/>
        </w:rPr>
        <w:t>кв.м</w:t>
      </w:r>
      <w:proofErr w:type="spell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247E3CCE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</w:t>
      </w:r>
      <w:proofErr w:type="spellStart"/>
      <w:r w:rsidRPr="00A15F24">
        <w:rPr>
          <w:sz w:val="24"/>
          <w:szCs w:val="24"/>
        </w:rPr>
        <w:t>кв.м</w:t>
      </w:r>
      <w:proofErr w:type="spellEnd"/>
      <w:r w:rsidRPr="00A15F24">
        <w:rPr>
          <w:sz w:val="24"/>
          <w:szCs w:val="24"/>
        </w:rPr>
        <w:t>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14:paraId="19EF83C7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</w:t>
      </w:r>
      <w:proofErr w:type="spellStart"/>
      <w:r w:rsidRPr="00A15F24">
        <w:rPr>
          <w:sz w:val="24"/>
          <w:szCs w:val="24"/>
        </w:rPr>
        <w:t>эскроу</w:t>
      </w:r>
      <w:proofErr w:type="spellEnd"/>
      <w:r w:rsidRPr="00A15F24">
        <w:rPr>
          <w:sz w:val="24"/>
          <w:szCs w:val="24"/>
        </w:rPr>
        <w:t>, открытый в соответствии с п. 4.3. настоящего Договора.</w:t>
      </w:r>
    </w:p>
    <w:p w14:paraId="149F341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3A9D7B05" w14:textId="77777777"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14:paraId="4685388C" w14:textId="77777777"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7FD7228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B53B249" w14:textId="77777777"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54EB8B6F" w14:textId="57D1B1BE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</w:t>
      </w:r>
      <w:r w:rsidR="009B3AD1">
        <w:rPr>
          <w:iCs/>
          <w:sz w:val="24"/>
          <w:szCs w:val="24"/>
        </w:rPr>
        <w:t>–</w:t>
      </w:r>
      <w:r w:rsidR="00E65EE3">
        <w:rPr>
          <w:iCs/>
          <w:sz w:val="24"/>
          <w:szCs w:val="24"/>
        </w:rPr>
        <w:t xml:space="preserve"> </w:t>
      </w:r>
      <w:r w:rsidR="00395A47">
        <w:rPr>
          <w:iCs/>
          <w:sz w:val="24"/>
          <w:szCs w:val="24"/>
        </w:rPr>
        <w:t>01 ноя</w:t>
      </w:r>
      <w:r w:rsidR="009B3AD1">
        <w:rPr>
          <w:iCs/>
          <w:sz w:val="24"/>
          <w:szCs w:val="24"/>
        </w:rPr>
        <w:t xml:space="preserve">бря 2022 </w:t>
      </w:r>
      <w:r>
        <w:rPr>
          <w:rFonts w:eastAsia="Calibri"/>
          <w:noProof/>
          <w:sz w:val="24"/>
          <w:szCs w:val="24"/>
        </w:rPr>
        <w:t>года</w:t>
      </w:r>
      <w:r w:rsidR="00641FF5">
        <w:rPr>
          <w:rFonts w:eastAsia="Calibri"/>
          <w:noProof/>
          <w:sz w:val="24"/>
          <w:szCs w:val="24"/>
          <w:lang w:val="en-US"/>
        </w:rPr>
        <w:t>.</w:t>
      </w:r>
    </w:p>
    <w:p w14:paraId="6B511755" w14:textId="5D18F17B" w:rsidR="00782D10" w:rsidRPr="003E4890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 w:rsidR="00395A47">
        <w:rPr>
          <w:iCs/>
          <w:sz w:val="24"/>
          <w:szCs w:val="24"/>
        </w:rPr>
        <w:t>31</w:t>
      </w:r>
      <w:r w:rsidR="009B3AD1">
        <w:rPr>
          <w:iCs/>
          <w:sz w:val="24"/>
          <w:szCs w:val="24"/>
        </w:rPr>
        <w:t xml:space="preserve"> </w:t>
      </w:r>
      <w:r w:rsidR="00395A47">
        <w:rPr>
          <w:iCs/>
          <w:sz w:val="24"/>
          <w:szCs w:val="24"/>
        </w:rPr>
        <w:t>декабря</w:t>
      </w:r>
      <w:r w:rsidR="009B3AD1">
        <w:rPr>
          <w:iCs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</w:t>
      </w:r>
      <w:r w:rsidR="00641FF5" w:rsidRPr="00641FF5">
        <w:rPr>
          <w:sz w:val="24"/>
          <w:szCs w:val="24"/>
        </w:rPr>
        <w:t>.</w:t>
      </w:r>
      <w:bookmarkStart w:id="4" w:name="_GoBack"/>
      <w:bookmarkEnd w:id="4"/>
    </w:p>
    <w:p w14:paraId="20F91B4E" w14:textId="77777777"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0F9949E5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6B47F6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55886882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D1E381D" w14:textId="77777777"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При уклонении УЧАСТНИКА ДОЛЕВОГО СТРОИТЕЛЬСТВА от подписания Передаточного акта или при отказе УЧАСТНИКА ДОЛЕВОГО СТРОИТЕЛЬСТВА от его </w:t>
      </w:r>
      <w:r w:rsidRPr="000928BE">
        <w:rPr>
          <w:iCs/>
          <w:sz w:val="24"/>
          <w:szCs w:val="24"/>
        </w:rPr>
        <w:lastRenderedPageBreak/>
        <w:t>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5B9829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43E93ED3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14:paraId="661C0E00" w14:textId="77777777"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D51FEAC" w14:textId="77777777"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A4032C" w14:textId="77777777" w:rsidR="006A7B71" w:rsidRPr="000928BE" w:rsidRDefault="006A7B71" w:rsidP="00041861">
      <w:pPr>
        <w:jc w:val="both"/>
        <w:rPr>
          <w:sz w:val="24"/>
          <w:szCs w:val="24"/>
        </w:rPr>
      </w:pPr>
    </w:p>
    <w:p w14:paraId="081A7E0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7B61EAF2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767F3149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0892A29A" w14:textId="77777777"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7C74A2C4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14:paraId="21953B9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751B78B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14:paraId="39F2665C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34DB0A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767F2A0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077CE2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D0488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Принять Объект долевого строительства по Передаточному акту в порядке, установленном </w:t>
      </w:r>
      <w:r w:rsidRPr="000928BE">
        <w:rPr>
          <w:sz w:val="24"/>
          <w:szCs w:val="24"/>
        </w:rPr>
        <w:lastRenderedPageBreak/>
        <w:t>настоящим Договором.</w:t>
      </w:r>
    </w:p>
    <w:p w14:paraId="11F02052" w14:textId="77777777"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41496AC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4E516C1" w14:textId="77777777"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43A6D4E3" w14:textId="77777777"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14:paraId="7241DC15" w14:textId="77777777"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3A506BD" w14:textId="77777777"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4D007D44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6D2762B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14:paraId="730C08A4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2FB45E2F" w14:textId="77777777"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358E0C6A" w14:textId="77777777"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</w:t>
      </w:r>
      <w:r>
        <w:rPr>
          <w:sz w:val="24"/>
          <w:szCs w:val="24"/>
        </w:rPr>
        <w:lastRenderedPageBreak/>
        <w:t>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257F0218" w14:textId="4FCEF095"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1480266B" w14:textId="77777777"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Уступка прав требования по настоящему Договору, в т.ч.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14:paraId="134E863B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4680311E" w14:textId="77777777" w:rsidR="00782D10" w:rsidRPr="00F97731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3EE921C4" w14:textId="77777777"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10C13C3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602ECB1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E31058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39AE927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934D71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7B2C3F41" w14:textId="77777777" w:rsidR="00DA0B4E" w:rsidRPr="000928BE" w:rsidRDefault="00DA0B4E" w:rsidP="0086132F">
      <w:pPr>
        <w:jc w:val="both"/>
        <w:rPr>
          <w:sz w:val="24"/>
          <w:szCs w:val="24"/>
        </w:rPr>
      </w:pPr>
    </w:p>
    <w:p w14:paraId="6B839FE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339AC53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38D073A" w14:textId="77777777"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45B2F02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92751F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14:paraId="1481573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FAA514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6A9BC588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14:paraId="74F5E75E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8B9EFB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14:paraId="302F29C3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1C61DA3C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70FDF2B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954EB76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29D9E250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26CBE5BD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73952D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6D2C9B89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57B9E6" w14:textId="77777777"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14:paraId="37839262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4D938DA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30AED1A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3DAEE404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96E4531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6615D8B" w14:textId="77777777" w:rsidR="008B7A8A" w:rsidRPr="008B7A8A" w:rsidRDefault="008B7A8A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8B7A8A">
        <w:rPr>
          <w:sz w:val="24"/>
          <w:szCs w:val="24"/>
        </w:rPr>
        <w:t>sms</w:t>
      </w:r>
      <w:proofErr w:type="spellEnd"/>
      <w:r w:rsidRPr="008B7A8A">
        <w:rPr>
          <w:sz w:val="24"/>
          <w:szCs w:val="24"/>
        </w:rPr>
        <w:t xml:space="preserve">-рассылки, звонков по телефону и других </w:t>
      </w:r>
      <w:r w:rsidRPr="008B7A8A">
        <w:rPr>
          <w:sz w:val="24"/>
          <w:szCs w:val="24"/>
        </w:rPr>
        <w:lastRenderedPageBreak/>
        <w:t xml:space="preserve">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8B7A8A">
        <w:rPr>
          <w:sz w:val="24"/>
          <w:szCs w:val="24"/>
        </w:rPr>
        <w:t>sms</w:t>
      </w:r>
      <w:proofErr w:type="spellEnd"/>
      <w:r w:rsidRPr="008B7A8A">
        <w:rPr>
          <w:sz w:val="24"/>
          <w:szCs w:val="24"/>
        </w:rPr>
        <w:t>-рассылки, уведомлений по электронной почте, звонков по телефону от ПАО «Группа Компаний ПИК».</w:t>
      </w:r>
    </w:p>
    <w:p w14:paraId="304E50F9" w14:textId="77777777" w:rsidR="008B7A8A" w:rsidRDefault="008B7A8A" w:rsidP="008B7A8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7853221" w14:textId="77777777" w:rsidR="00DA0B4E" w:rsidRPr="000928BE" w:rsidRDefault="00DA0B4E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BE0F560" w14:textId="0458F3BA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</w:t>
      </w:r>
      <w:r w:rsidR="00F916CB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являющиеся его неотъемлемой частью:</w:t>
      </w:r>
    </w:p>
    <w:p w14:paraId="60325876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67898FD" w14:textId="77777777" w:rsidR="00922B6E" w:rsidRPr="00CD58C7" w:rsidRDefault="000A08D1" w:rsidP="00CD58C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5B91C786" w14:textId="77777777" w:rsidR="00922B6E" w:rsidRDefault="00922B6E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02A04091" w14:textId="77777777" w:rsidR="00721A93" w:rsidRPr="000928BE" w:rsidRDefault="00721A93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14:paraId="58D9A8D5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14:paraId="312EC907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6AE2CD42" w14:textId="77777777" w:rsidR="00390E52" w:rsidRPr="00C37AF3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C37AF3">
        <w:rPr>
          <w:b/>
          <w:iCs/>
          <w:sz w:val="24"/>
          <w:szCs w:val="24"/>
        </w:rPr>
        <w:t>ЗАСТРОЙЩИК</w:t>
      </w:r>
      <w:r w:rsidRPr="00C37AF3">
        <w:rPr>
          <w:b/>
          <w:iCs/>
          <w:sz w:val="24"/>
          <w:szCs w:val="24"/>
          <w:lang w:val="en-US"/>
        </w:rPr>
        <w:t>:</w:t>
      </w:r>
    </w:p>
    <w:p w14:paraId="702B7A1B" w14:textId="77777777" w:rsidR="009B3AD1" w:rsidRPr="00C37AF3" w:rsidRDefault="009B3AD1" w:rsidP="009B3AD1">
      <w:pPr>
        <w:pStyle w:val="a7"/>
        <w:ind w:left="709"/>
        <w:rPr>
          <w:sz w:val="24"/>
          <w:szCs w:val="24"/>
        </w:rPr>
      </w:pPr>
      <w:bookmarkStart w:id="5" w:name="_Hlk35964155"/>
      <w:r w:rsidRPr="00730F86">
        <w:rPr>
          <w:sz w:val="24"/>
          <w:szCs w:val="24"/>
        </w:rPr>
        <w:t>ООО «СЗ СЕРЕДНЕВО»,</w:t>
      </w:r>
      <w:r w:rsidRPr="00C37AF3">
        <w:rPr>
          <w:sz w:val="24"/>
          <w:szCs w:val="24"/>
        </w:rPr>
        <w:t xml:space="preserve"> Адрес: ХХХХХ</w:t>
      </w:r>
    </w:p>
    <w:p w14:paraId="20707301" w14:textId="1C85B841" w:rsidR="00721A93" w:rsidRPr="00C37AF3" w:rsidRDefault="009B3AD1" w:rsidP="009B3AD1">
      <w:pPr>
        <w:pStyle w:val="a7"/>
        <w:ind w:left="709"/>
        <w:rPr>
          <w:sz w:val="24"/>
          <w:szCs w:val="24"/>
        </w:rPr>
      </w:pPr>
      <w:r w:rsidRPr="00730F86">
        <w:rPr>
          <w:color w:val="000000" w:themeColor="text1"/>
          <w:sz w:val="24"/>
          <w:szCs w:val="24"/>
        </w:rPr>
        <w:t>ИНН</w:t>
      </w:r>
      <w:r w:rsidRPr="00730F86">
        <w:rPr>
          <w:color w:val="000000" w:themeColor="text1"/>
          <w:sz w:val="24"/>
          <w:szCs w:val="24"/>
          <w:shd w:val="clear" w:color="auto" w:fill="FFFFFF"/>
        </w:rPr>
        <w:t xml:space="preserve"> 7714911058</w:t>
      </w:r>
      <w:r w:rsidRPr="00730F86">
        <w:rPr>
          <w:color w:val="000000" w:themeColor="text1"/>
          <w:sz w:val="24"/>
          <w:szCs w:val="24"/>
        </w:rPr>
        <w:t>, КПП</w:t>
      </w:r>
      <w:r w:rsidRPr="00730F86">
        <w:rPr>
          <w:color w:val="000000" w:themeColor="text1"/>
          <w:sz w:val="24"/>
          <w:szCs w:val="24"/>
          <w:shd w:val="clear" w:color="auto" w:fill="FFFFFF"/>
        </w:rPr>
        <w:t xml:space="preserve"> 770901001</w:t>
      </w:r>
      <w:r w:rsidRPr="00730F86">
        <w:rPr>
          <w:color w:val="000000" w:themeColor="text1"/>
          <w:sz w:val="24"/>
          <w:szCs w:val="24"/>
        </w:rPr>
        <w:t xml:space="preserve">, ОГРН </w:t>
      </w:r>
      <w:r w:rsidRPr="00730F86">
        <w:rPr>
          <w:color w:val="000000" w:themeColor="text1"/>
          <w:sz w:val="24"/>
          <w:szCs w:val="24"/>
          <w:shd w:val="clear" w:color="auto" w:fill="FFFFFF"/>
        </w:rPr>
        <w:t>1137746624828</w:t>
      </w:r>
      <w:r>
        <w:rPr>
          <w:sz w:val="24"/>
          <w:szCs w:val="24"/>
        </w:rPr>
        <w:t xml:space="preserve"> </w:t>
      </w:r>
      <w:bookmarkEnd w:id="5"/>
      <w:r w:rsidR="00721A93" w:rsidRPr="00C37AF3">
        <w:rPr>
          <w:sz w:val="24"/>
          <w:szCs w:val="24"/>
        </w:rPr>
        <w:t>р/счёт ХХХХХ в Банк ХХХХХ, к/счёт ХХХХХ, БИК ХХХХХ.</w:t>
      </w:r>
    </w:p>
    <w:p w14:paraId="14F8B55F" w14:textId="77777777" w:rsidR="00782D10" w:rsidRPr="00C37AF3" w:rsidRDefault="00782D10" w:rsidP="00CE112C">
      <w:pPr>
        <w:pStyle w:val="a7"/>
        <w:ind w:left="709" w:right="0"/>
        <w:rPr>
          <w:bCs/>
          <w:sz w:val="24"/>
          <w:szCs w:val="24"/>
        </w:rPr>
      </w:pPr>
      <w:r w:rsidRPr="00C37AF3">
        <w:rPr>
          <w:b/>
          <w:sz w:val="24"/>
          <w:szCs w:val="24"/>
        </w:rPr>
        <w:t xml:space="preserve">Адрес для направления корреспонденции: </w:t>
      </w:r>
      <w:r w:rsidRPr="00C37AF3">
        <w:rPr>
          <w:sz w:val="24"/>
          <w:szCs w:val="24"/>
        </w:rPr>
        <w:t>ХХХХХ</w:t>
      </w:r>
    </w:p>
    <w:p w14:paraId="2452C658" w14:textId="77777777" w:rsidR="00DA0B4E" w:rsidRPr="00C37AF3" w:rsidRDefault="00DA0B4E" w:rsidP="0086132F">
      <w:pPr>
        <w:jc w:val="both"/>
        <w:rPr>
          <w:sz w:val="24"/>
          <w:szCs w:val="24"/>
        </w:rPr>
      </w:pPr>
    </w:p>
    <w:p w14:paraId="168FE6BA" w14:textId="77777777"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14:paraId="29932F5C" w14:textId="77777777"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14:paraId="0E8CA255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443C5C6A" w14:textId="77777777" w:rsidR="00721A93" w:rsidRDefault="00721A93" w:rsidP="0086132F">
      <w:pPr>
        <w:ind w:left="709"/>
        <w:jc w:val="both"/>
        <w:rPr>
          <w:b/>
          <w:sz w:val="24"/>
          <w:szCs w:val="24"/>
        </w:rPr>
      </w:pPr>
    </w:p>
    <w:p w14:paraId="5AB21790" w14:textId="77777777" w:rsidR="00721A93" w:rsidRPr="000928BE" w:rsidRDefault="00721A93" w:rsidP="0086132F">
      <w:pPr>
        <w:ind w:left="709"/>
        <w:jc w:val="both"/>
        <w:rPr>
          <w:b/>
          <w:sz w:val="24"/>
          <w:szCs w:val="24"/>
        </w:rPr>
      </w:pPr>
    </w:p>
    <w:p w14:paraId="7D3ECCF8" w14:textId="77777777"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14:paraId="6D4A483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55C25FFE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69A8E06E" w14:textId="77777777" w:rsidTr="00020A2B">
        <w:tc>
          <w:tcPr>
            <w:tcW w:w="5103" w:type="dxa"/>
          </w:tcPr>
          <w:p w14:paraId="1CE97BA7" w14:textId="77777777"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96A1E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17B86221" w14:textId="77777777" w:rsidTr="008062F9">
        <w:tc>
          <w:tcPr>
            <w:tcW w:w="5103" w:type="dxa"/>
          </w:tcPr>
          <w:p w14:paraId="0EB6CC82" w14:textId="77777777"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5D043F6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1CBF8B3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910DE0B" w14:textId="77777777"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14:paraId="57231EF1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966E04F" w14:textId="77777777"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7AB831F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61563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C34C668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021CA4E4" w14:textId="77777777" w:rsidTr="008062F9">
              <w:tc>
                <w:tcPr>
                  <w:tcW w:w="4423" w:type="dxa"/>
                </w:tcPr>
                <w:p w14:paraId="4FAC627D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34B4608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9CA549C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FEE657E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993DD2" w14:textId="77777777" w:rsidR="00B41923" w:rsidRDefault="00B41923" w:rsidP="00B41923">
      <w:pPr>
        <w:tabs>
          <w:tab w:val="left" w:pos="5670"/>
        </w:tabs>
      </w:pPr>
    </w:p>
    <w:p w14:paraId="6CE54CBF" w14:textId="77777777" w:rsidR="00B41923" w:rsidRDefault="00B41923" w:rsidP="00B41923">
      <w:pPr>
        <w:tabs>
          <w:tab w:val="left" w:pos="5670"/>
        </w:tabs>
      </w:pPr>
    </w:p>
    <w:p w14:paraId="33BE22B7" w14:textId="77777777" w:rsidR="00B41923" w:rsidRDefault="00B41923" w:rsidP="00B41923">
      <w:pPr>
        <w:tabs>
          <w:tab w:val="left" w:pos="5670"/>
        </w:tabs>
      </w:pPr>
    </w:p>
    <w:p w14:paraId="20468C8A" w14:textId="77777777" w:rsidR="00B41923" w:rsidRDefault="00B41923" w:rsidP="00B41923">
      <w:pPr>
        <w:tabs>
          <w:tab w:val="left" w:pos="5670"/>
        </w:tabs>
      </w:pPr>
    </w:p>
    <w:p w14:paraId="4D8A5D9A" w14:textId="77777777" w:rsidR="00B41923" w:rsidRDefault="00B41923" w:rsidP="00B41923">
      <w:pPr>
        <w:tabs>
          <w:tab w:val="left" w:pos="5670"/>
        </w:tabs>
      </w:pPr>
    </w:p>
    <w:p w14:paraId="5035C41F" w14:textId="77777777" w:rsidR="00B41923" w:rsidRDefault="00B41923" w:rsidP="00B41923">
      <w:pPr>
        <w:tabs>
          <w:tab w:val="left" w:pos="5670"/>
        </w:tabs>
      </w:pPr>
    </w:p>
    <w:p w14:paraId="39B1B7AC" w14:textId="77777777" w:rsidR="00B41923" w:rsidRDefault="00B41923" w:rsidP="00B41923">
      <w:pPr>
        <w:tabs>
          <w:tab w:val="left" w:pos="5670"/>
        </w:tabs>
      </w:pPr>
    </w:p>
    <w:p w14:paraId="71E0163A" w14:textId="77777777" w:rsidR="00B41923" w:rsidRDefault="00B41923" w:rsidP="00B41923">
      <w:pPr>
        <w:tabs>
          <w:tab w:val="left" w:pos="5670"/>
        </w:tabs>
      </w:pPr>
    </w:p>
    <w:p w14:paraId="3CC1999E" w14:textId="77777777" w:rsidR="00B41923" w:rsidRDefault="00B41923" w:rsidP="00B41923">
      <w:pPr>
        <w:tabs>
          <w:tab w:val="left" w:pos="5670"/>
        </w:tabs>
      </w:pPr>
    </w:p>
    <w:p w14:paraId="4EBF0F9D" w14:textId="77777777" w:rsidR="00B41923" w:rsidRDefault="00B41923" w:rsidP="00B41923">
      <w:pPr>
        <w:tabs>
          <w:tab w:val="left" w:pos="5670"/>
        </w:tabs>
      </w:pPr>
    </w:p>
    <w:p w14:paraId="12C6C797" w14:textId="77777777" w:rsidR="00B41923" w:rsidRDefault="00B41923" w:rsidP="00B41923">
      <w:pPr>
        <w:tabs>
          <w:tab w:val="left" w:pos="5670"/>
        </w:tabs>
      </w:pPr>
    </w:p>
    <w:p w14:paraId="1A3927B3" w14:textId="77777777" w:rsidR="009B3AD1" w:rsidRPr="00B441D9" w:rsidRDefault="009B3AD1" w:rsidP="009B3AD1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г. Москва, поселение </w:t>
      </w:r>
      <w:proofErr w:type="spellStart"/>
      <w:r>
        <w:rPr>
          <w:sz w:val="24"/>
          <w:szCs w:val="24"/>
        </w:rPr>
        <w:t>Филимонковское</w:t>
      </w:r>
      <w:proofErr w:type="spellEnd"/>
      <w:r>
        <w:rPr>
          <w:sz w:val="24"/>
          <w:szCs w:val="24"/>
        </w:rPr>
        <w:t xml:space="preserve">, </w:t>
      </w:r>
      <w:r w:rsidRPr="00B441D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</w:p>
    <w:p w14:paraId="1DB4C6A3" w14:textId="77777777" w:rsidR="009B3AD1" w:rsidRDefault="009B3AD1" w:rsidP="009B3AD1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ОАО «</w:t>
      </w:r>
      <w:proofErr w:type="spellStart"/>
      <w:r>
        <w:rPr>
          <w:sz w:val="24"/>
          <w:szCs w:val="24"/>
        </w:rPr>
        <w:t>Марьинская</w:t>
      </w:r>
      <w:proofErr w:type="spellEnd"/>
      <w:r>
        <w:rPr>
          <w:sz w:val="24"/>
          <w:szCs w:val="24"/>
        </w:rPr>
        <w:t xml:space="preserve"> птицефабрика», </w:t>
      </w:r>
    </w:p>
    <w:p w14:paraId="320A289D" w14:textId="2BE6A8B6" w:rsidR="00B41923" w:rsidRPr="009B3AD1" w:rsidRDefault="009B3AD1" w:rsidP="00B41923">
      <w:pPr>
        <w:tabs>
          <w:tab w:val="left" w:pos="5670"/>
        </w:tabs>
      </w:pPr>
      <w:r>
        <w:rPr>
          <w:sz w:val="24"/>
          <w:szCs w:val="24"/>
        </w:rPr>
        <w:t xml:space="preserve">вблизи д. </w:t>
      </w:r>
      <w:proofErr w:type="spellStart"/>
      <w:r>
        <w:rPr>
          <w:sz w:val="24"/>
          <w:szCs w:val="24"/>
        </w:rPr>
        <w:t>Середнево</w:t>
      </w:r>
      <w:proofErr w:type="spellEnd"/>
      <w:r>
        <w:rPr>
          <w:sz w:val="24"/>
          <w:szCs w:val="24"/>
        </w:rPr>
        <w:t>, уч. №</w:t>
      </w:r>
      <w:r>
        <w:rPr>
          <w:sz w:val="24"/>
          <w:szCs w:val="24"/>
          <w:lang w:val="en-US"/>
        </w:rPr>
        <w:t>VIII</w:t>
      </w:r>
      <w:r w:rsidRPr="00CD12D6">
        <w:rPr>
          <w:sz w:val="24"/>
          <w:szCs w:val="24"/>
        </w:rPr>
        <w:t xml:space="preserve">-1/1                                              </w:t>
      </w:r>
      <w:r w:rsidRPr="00B441D9">
        <w:rPr>
          <w:sz w:val="24"/>
          <w:szCs w:val="24"/>
        </w:rPr>
        <w:t>Приложение № 1</w:t>
      </w:r>
      <w:r w:rsidRPr="00CD12D6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корп. 1,6</w:t>
      </w:r>
      <w:r w:rsidR="00B41923" w:rsidRPr="00B441D9">
        <w:rPr>
          <w:sz w:val="24"/>
          <w:szCs w:val="24"/>
        </w:rPr>
        <w:tab/>
      </w:r>
      <w:r w:rsidR="00B41923" w:rsidRPr="00B441D9">
        <w:rPr>
          <w:sz w:val="24"/>
          <w:szCs w:val="24"/>
        </w:rPr>
        <w:tab/>
        <w:t xml:space="preserve">к Договору участия в долевом  </w:t>
      </w:r>
    </w:p>
    <w:p w14:paraId="4AC4EFFE" w14:textId="77777777" w:rsidR="00B41923" w:rsidRPr="00B441D9" w:rsidRDefault="00C37AF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>Секция Х, этаж ХХ</w:t>
      </w:r>
      <w:r w:rsidR="00B41923" w:rsidRPr="00B441D9">
        <w:rPr>
          <w:sz w:val="24"/>
          <w:szCs w:val="24"/>
        </w:rPr>
        <w:tab/>
      </w:r>
      <w:r w:rsidR="00B41923" w:rsidRPr="00B441D9">
        <w:rPr>
          <w:sz w:val="24"/>
          <w:szCs w:val="24"/>
        </w:rPr>
        <w:tab/>
        <w:t xml:space="preserve">строительстве </w:t>
      </w:r>
    </w:p>
    <w:p w14:paraId="0037BEC4" w14:textId="77777777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  <w:t>№</w:t>
      </w:r>
      <w:r w:rsidR="007B3F9B" w:rsidRPr="00B441D9">
        <w:rPr>
          <w:sz w:val="24"/>
          <w:szCs w:val="24"/>
        </w:rPr>
        <w:t xml:space="preserve"> ХХХХХ</w:t>
      </w:r>
    </w:p>
    <w:p w14:paraId="759E105C" w14:textId="2D71DF03" w:rsidR="00B41923" w:rsidRPr="00B441D9" w:rsidRDefault="00B41923" w:rsidP="00B41923">
      <w:pPr>
        <w:tabs>
          <w:tab w:val="left" w:pos="4253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  <w:r w:rsidRPr="009B3AD1">
        <w:rPr>
          <w:sz w:val="24"/>
          <w:szCs w:val="24"/>
        </w:rPr>
        <w:t xml:space="preserve">от </w:t>
      </w:r>
      <w:r w:rsidR="00944CD2" w:rsidRPr="009B3AD1">
        <w:rPr>
          <w:bCs/>
          <w:sz w:val="24"/>
          <w:szCs w:val="24"/>
        </w:rPr>
        <w:t xml:space="preserve">«__» ________ 20___ </w:t>
      </w:r>
      <w:r w:rsidRPr="009B3AD1">
        <w:rPr>
          <w:sz w:val="24"/>
          <w:szCs w:val="24"/>
        </w:rPr>
        <w:t>г.</w:t>
      </w:r>
    </w:p>
    <w:p w14:paraId="4BE68B3D" w14:textId="77777777" w:rsidR="00B41923" w:rsidRPr="00B441D9" w:rsidRDefault="00B41923" w:rsidP="00B41923">
      <w:pPr>
        <w:tabs>
          <w:tab w:val="left" w:pos="4253"/>
        </w:tabs>
        <w:rPr>
          <w:b/>
          <w:sz w:val="24"/>
          <w:szCs w:val="24"/>
        </w:rPr>
      </w:pPr>
    </w:p>
    <w:p w14:paraId="66788816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  <w:r w:rsidRPr="00B441D9">
        <w:rPr>
          <w:b/>
          <w:sz w:val="24"/>
          <w:szCs w:val="24"/>
        </w:rPr>
        <w:t>План</w:t>
      </w:r>
    </w:p>
    <w:p w14:paraId="3909A788" w14:textId="77777777" w:rsidR="00B41923" w:rsidRPr="00B441D9" w:rsidRDefault="00B41923" w:rsidP="00B41923">
      <w:pPr>
        <w:tabs>
          <w:tab w:val="left" w:pos="4253"/>
        </w:tabs>
        <w:jc w:val="center"/>
        <w:rPr>
          <w:b/>
          <w:sz w:val="24"/>
          <w:szCs w:val="24"/>
        </w:rPr>
      </w:pPr>
    </w:p>
    <w:p w14:paraId="07D25C29" w14:textId="44C62344" w:rsidR="00B41923" w:rsidRPr="00E21B49" w:rsidRDefault="00E21B49" w:rsidP="00E21B49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88C2C4A" wp14:editId="149B151D">
            <wp:extent cx="5828114" cy="467487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t="22575" b="5283"/>
                    <a:stretch/>
                  </pic:blipFill>
                  <pic:spPr bwMode="auto">
                    <a:xfrm>
                      <a:off x="0" y="0"/>
                      <a:ext cx="5828734" cy="4675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26541B" w14:textId="77777777" w:rsidR="00B41923" w:rsidRDefault="00B41923" w:rsidP="00B41923">
      <w:pPr>
        <w:tabs>
          <w:tab w:val="left" w:pos="4253"/>
        </w:tabs>
        <w:ind w:firstLine="1276"/>
        <w:jc w:val="both"/>
      </w:pPr>
      <w:r>
        <w:tab/>
      </w:r>
    </w:p>
    <w:p w14:paraId="55756706" w14:textId="77777777" w:rsidR="00B41923" w:rsidRPr="00B441D9" w:rsidRDefault="00B41923" w:rsidP="00B41923">
      <w:pPr>
        <w:ind w:firstLine="708"/>
        <w:jc w:val="both"/>
        <w:rPr>
          <w:sz w:val="22"/>
          <w:szCs w:val="22"/>
        </w:rPr>
      </w:pPr>
      <w:r w:rsidRPr="00B441D9">
        <w:rPr>
          <w:sz w:val="22"/>
          <w:szCs w:val="22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13FE3B82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p w14:paraId="1B3D940A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7AF3" w:rsidRPr="005A66D2" w14:paraId="7B69B39E" w14:textId="77777777" w:rsidTr="00F93C89">
        <w:tc>
          <w:tcPr>
            <w:tcW w:w="5103" w:type="dxa"/>
          </w:tcPr>
          <w:p w14:paraId="246504BF" w14:textId="77777777" w:rsidR="00C37AF3" w:rsidRPr="000928BE" w:rsidRDefault="00C37AF3" w:rsidP="00F93C8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5273E74E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37D85F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188F40D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76DB7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8DAE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4C28617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659F06B5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12C64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3A0BB9E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84A5439" w14:textId="77777777" w:rsidR="00C37AF3" w:rsidRPr="000928BE" w:rsidRDefault="00C37AF3" w:rsidP="00F93C89">
            <w:pPr>
              <w:rPr>
                <w:bCs/>
                <w:sz w:val="24"/>
                <w:szCs w:val="24"/>
              </w:rPr>
            </w:pPr>
          </w:p>
          <w:p w14:paraId="768DCE8B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37AF3" w:rsidRPr="005A66D2" w14:paraId="6C81F9FE" w14:textId="77777777" w:rsidTr="00F93C89">
              <w:tc>
                <w:tcPr>
                  <w:tcW w:w="4423" w:type="dxa"/>
                </w:tcPr>
                <w:p w14:paraId="3939A168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F1F6CF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7964FD8" w14:textId="77777777" w:rsidR="00C37AF3" w:rsidRPr="005A66D2" w:rsidRDefault="00C37AF3" w:rsidP="00F93C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1606E06" w14:textId="77777777" w:rsidR="00C37AF3" w:rsidRPr="005A66D2" w:rsidRDefault="00C37AF3" w:rsidP="00F93C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1CB3A1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6523EB72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2E0C6AF4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2D6FD3C1" w14:textId="66219A5D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№ ХХХХХ </w:t>
      </w:r>
      <w:r w:rsidRPr="009B3AD1">
        <w:rPr>
          <w:sz w:val="24"/>
          <w:szCs w:val="24"/>
        </w:rPr>
        <w:t xml:space="preserve">от </w:t>
      </w:r>
      <w:r w:rsidR="00450B61" w:rsidRPr="009B3AD1">
        <w:rPr>
          <w:bCs/>
          <w:sz w:val="24"/>
          <w:szCs w:val="24"/>
        </w:rPr>
        <w:t xml:space="preserve">«__» ________ 20___ </w:t>
      </w:r>
      <w:r w:rsidRPr="009B3AD1">
        <w:rPr>
          <w:bCs/>
          <w:sz w:val="24"/>
          <w:szCs w:val="24"/>
        </w:rPr>
        <w:t>г.</w:t>
      </w:r>
    </w:p>
    <w:p w14:paraId="361B6709" w14:textId="77777777" w:rsidR="004B4BF3" w:rsidRDefault="004B4BF3" w:rsidP="002C348F">
      <w:pPr>
        <w:jc w:val="center"/>
        <w:rPr>
          <w:b/>
          <w:sz w:val="24"/>
          <w:szCs w:val="24"/>
        </w:rPr>
      </w:pPr>
    </w:p>
    <w:p w14:paraId="544C8887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171E8F18" w14:textId="77777777" w:rsidR="002C348F" w:rsidRPr="000928BE" w:rsidRDefault="002C348F" w:rsidP="002C348F">
      <w:pPr>
        <w:rPr>
          <w:sz w:val="24"/>
          <w:szCs w:val="24"/>
        </w:rPr>
      </w:pPr>
    </w:p>
    <w:p w14:paraId="0A643C5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426BF7C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F07ED7">
        <w:rPr>
          <w:sz w:val="24"/>
          <w:szCs w:val="24"/>
        </w:rPr>
        <w:t>сантехоборудования</w:t>
      </w:r>
      <w:proofErr w:type="spellEnd"/>
      <w:r w:rsidRPr="00F07ED7">
        <w:rPr>
          <w:sz w:val="24"/>
          <w:szCs w:val="24"/>
        </w:rPr>
        <w:t xml:space="preserve">. </w:t>
      </w:r>
    </w:p>
    <w:p w14:paraId="430C5D4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F07ED7">
        <w:rPr>
          <w:sz w:val="24"/>
          <w:szCs w:val="24"/>
        </w:rPr>
        <w:t>Сантехоборудование</w:t>
      </w:r>
      <w:proofErr w:type="spellEnd"/>
      <w:r w:rsidRPr="00F07ED7">
        <w:rPr>
          <w:sz w:val="24"/>
          <w:szCs w:val="24"/>
        </w:rPr>
        <w:t xml:space="preserve"> (ванны, умывальники, унитазы, мойки) не устанавливается.</w:t>
      </w:r>
    </w:p>
    <w:p w14:paraId="4C639FD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24F90C8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1613FD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F07ED7">
        <w:rPr>
          <w:sz w:val="24"/>
          <w:szCs w:val="24"/>
        </w:rPr>
        <w:t>сантехприборов</w:t>
      </w:r>
      <w:proofErr w:type="spellEnd"/>
      <w:r w:rsidRPr="00F07ED7">
        <w:rPr>
          <w:sz w:val="24"/>
          <w:szCs w:val="24"/>
        </w:rPr>
        <w:t xml:space="preserve"> (унитазов, ванн, моек);</w:t>
      </w:r>
    </w:p>
    <w:p w14:paraId="0ADB4E43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1A561F6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7500A20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455C22C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5906F45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AD98094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Отделочные работы</w:t>
      </w:r>
      <w:r>
        <w:rPr>
          <w:sz w:val="24"/>
          <w:szCs w:val="24"/>
        </w:rPr>
        <w:t xml:space="preserve"> </w:t>
      </w:r>
      <w:r w:rsidRPr="00F07ED7">
        <w:rPr>
          <w:sz w:val="24"/>
          <w:szCs w:val="24"/>
        </w:rPr>
        <w:t>не выполняются.</w:t>
      </w:r>
    </w:p>
    <w:p w14:paraId="0526A415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67165E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375F82E6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</w:t>
      </w:r>
      <w:r>
        <w:rPr>
          <w:sz w:val="24"/>
          <w:szCs w:val="24"/>
        </w:rPr>
        <w:t xml:space="preserve">я </w:t>
      </w:r>
      <w:r w:rsidRPr="00F07ED7">
        <w:rPr>
          <w:sz w:val="24"/>
          <w:szCs w:val="24"/>
        </w:rPr>
        <w:t>установка оконных блоков по контуру наружных стен, подоконники не устанавливаются.</w:t>
      </w:r>
    </w:p>
    <w:p w14:paraId="662D709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784461A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2637B5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6D7EB40E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30CE7100" w14:textId="77777777" w:rsidR="00775456" w:rsidRPr="0068255C" w:rsidRDefault="0068255C" w:rsidP="002C348F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72B7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7AD1E6D6" w14:textId="77777777" w:rsidR="00775456" w:rsidRPr="000928BE" w:rsidRDefault="00775456" w:rsidP="002C348F">
      <w:pPr>
        <w:rPr>
          <w:sz w:val="24"/>
          <w:szCs w:val="24"/>
        </w:rPr>
      </w:pPr>
    </w:p>
    <w:p w14:paraId="619197C7" w14:textId="77777777" w:rsidR="002C7438" w:rsidRPr="00B262B0" w:rsidRDefault="002C7438" w:rsidP="002C7438">
      <w:pPr>
        <w:rPr>
          <w:sz w:val="24"/>
          <w:szCs w:val="24"/>
        </w:rPr>
      </w:pPr>
    </w:p>
    <w:p w14:paraId="297886D5" w14:textId="77777777"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FD9758B" w14:textId="77777777"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147FE19C" w14:textId="77777777" w:rsidTr="006677AC">
        <w:tc>
          <w:tcPr>
            <w:tcW w:w="5103" w:type="dxa"/>
          </w:tcPr>
          <w:p w14:paraId="247F1902" w14:textId="77777777"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3AEF2E7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4D5F1F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1EB0FBD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6BAD9F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49480D81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6C3AD99D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28BB4E61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A99E8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5AF3BBC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E938F0F" w14:textId="77777777"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14:paraId="5DE424B7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17865F8F" w14:textId="77777777" w:rsidTr="006677AC">
              <w:tc>
                <w:tcPr>
                  <w:tcW w:w="4423" w:type="dxa"/>
                </w:tcPr>
                <w:p w14:paraId="14615A66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5D5AD54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1676B26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90CA0C2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EDAD1" w14:textId="77777777" w:rsidR="002C348F" w:rsidRPr="0086132F" w:rsidRDefault="002C348F" w:rsidP="002C348F">
      <w:pPr>
        <w:rPr>
          <w:sz w:val="24"/>
          <w:szCs w:val="24"/>
        </w:rPr>
      </w:pPr>
    </w:p>
    <w:p w14:paraId="341D3FCB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BE637" w14:textId="77777777" w:rsidR="00F7145C" w:rsidRDefault="00F7145C">
      <w:r>
        <w:separator/>
      </w:r>
    </w:p>
  </w:endnote>
  <w:endnote w:type="continuationSeparator" w:id="0">
    <w:p w14:paraId="5C05C7E4" w14:textId="77777777" w:rsidR="00F7145C" w:rsidRDefault="00F7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8E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9F8AFA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85B6497" w14:textId="77777777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4B2185">
          <w:rPr>
            <w:noProof/>
            <w:sz w:val="22"/>
            <w:szCs w:val="22"/>
          </w:rPr>
          <w:t>12</w:t>
        </w:r>
        <w:r w:rsidRPr="00694993">
          <w:rPr>
            <w:sz w:val="22"/>
            <w:szCs w:val="22"/>
          </w:rPr>
          <w:fldChar w:fldCharType="end"/>
        </w:r>
      </w:p>
    </w:sdtContent>
  </w:sdt>
  <w:p w14:paraId="752ED9B5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6" w:name="bar_code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C127" w14:textId="77777777" w:rsidR="00F41EE6" w:rsidRDefault="00F41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BD13F" w14:textId="77777777" w:rsidR="00F7145C" w:rsidRDefault="00F7145C">
      <w:r>
        <w:separator/>
      </w:r>
    </w:p>
  </w:footnote>
  <w:footnote w:type="continuationSeparator" w:id="0">
    <w:p w14:paraId="1D7ED286" w14:textId="77777777" w:rsidR="00F7145C" w:rsidRDefault="00F7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FF38" w14:textId="77777777" w:rsidR="00F41EE6" w:rsidRDefault="00F4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9DC6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0EA2" w14:textId="77777777" w:rsidR="00F41EE6" w:rsidRDefault="00F41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5CD8"/>
    <w:rsid w:val="00036B4E"/>
    <w:rsid w:val="000370D1"/>
    <w:rsid w:val="00041539"/>
    <w:rsid w:val="00041861"/>
    <w:rsid w:val="00042824"/>
    <w:rsid w:val="00045453"/>
    <w:rsid w:val="000470CF"/>
    <w:rsid w:val="0005069E"/>
    <w:rsid w:val="00051FCA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3D0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2FF2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5A0B"/>
    <w:rsid w:val="00157DB8"/>
    <w:rsid w:val="00161C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493"/>
    <w:rsid w:val="001C5D68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62A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0C3E"/>
    <w:rsid w:val="002A1605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7CB5"/>
    <w:rsid w:val="00390934"/>
    <w:rsid w:val="00390A9F"/>
    <w:rsid w:val="00390E52"/>
    <w:rsid w:val="00391F59"/>
    <w:rsid w:val="00392267"/>
    <w:rsid w:val="0039276A"/>
    <w:rsid w:val="003928C2"/>
    <w:rsid w:val="00392F74"/>
    <w:rsid w:val="00393E7B"/>
    <w:rsid w:val="00395A47"/>
    <w:rsid w:val="003962B1"/>
    <w:rsid w:val="00397C26"/>
    <w:rsid w:val="00397CD9"/>
    <w:rsid w:val="003A0DFD"/>
    <w:rsid w:val="003A159A"/>
    <w:rsid w:val="003A15A9"/>
    <w:rsid w:val="003A4331"/>
    <w:rsid w:val="003A5AA7"/>
    <w:rsid w:val="003A6D2B"/>
    <w:rsid w:val="003A77E4"/>
    <w:rsid w:val="003B17A5"/>
    <w:rsid w:val="003B62AA"/>
    <w:rsid w:val="003B672F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524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3599"/>
    <w:rsid w:val="00403CFC"/>
    <w:rsid w:val="004050A3"/>
    <w:rsid w:val="00407612"/>
    <w:rsid w:val="004076A6"/>
    <w:rsid w:val="004079AE"/>
    <w:rsid w:val="004100DD"/>
    <w:rsid w:val="00410716"/>
    <w:rsid w:val="00412E2A"/>
    <w:rsid w:val="00414224"/>
    <w:rsid w:val="004212FE"/>
    <w:rsid w:val="004224BC"/>
    <w:rsid w:val="004239DF"/>
    <w:rsid w:val="00425054"/>
    <w:rsid w:val="00425B5B"/>
    <w:rsid w:val="00425DB7"/>
    <w:rsid w:val="00425E71"/>
    <w:rsid w:val="004304D9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0B61"/>
    <w:rsid w:val="00451DF3"/>
    <w:rsid w:val="00454425"/>
    <w:rsid w:val="0045459B"/>
    <w:rsid w:val="00455269"/>
    <w:rsid w:val="0046047D"/>
    <w:rsid w:val="00462DAF"/>
    <w:rsid w:val="00464D73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91212"/>
    <w:rsid w:val="0049618C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7014"/>
    <w:rsid w:val="005000B8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4E0A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2A8B"/>
    <w:rsid w:val="005C6999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3161B"/>
    <w:rsid w:val="006332E3"/>
    <w:rsid w:val="00634149"/>
    <w:rsid w:val="0063439C"/>
    <w:rsid w:val="0064051D"/>
    <w:rsid w:val="00641FF5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255C"/>
    <w:rsid w:val="0068277F"/>
    <w:rsid w:val="006846EF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5928"/>
    <w:rsid w:val="0075736F"/>
    <w:rsid w:val="00762212"/>
    <w:rsid w:val="00763AD0"/>
    <w:rsid w:val="00766524"/>
    <w:rsid w:val="00766E35"/>
    <w:rsid w:val="00767DFC"/>
    <w:rsid w:val="007727CE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A758E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4673"/>
    <w:rsid w:val="007E585F"/>
    <w:rsid w:val="007E617C"/>
    <w:rsid w:val="007E73B0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202C6"/>
    <w:rsid w:val="0082172A"/>
    <w:rsid w:val="00821C5A"/>
    <w:rsid w:val="0082241E"/>
    <w:rsid w:val="0082305F"/>
    <w:rsid w:val="00823A14"/>
    <w:rsid w:val="00825E98"/>
    <w:rsid w:val="008273CE"/>
    <w:rsid w:val="0083010A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A8A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F88"/>
    <w:rsid w:val="008F6195"/>
    <w:rsid w:val="009006A2"/>
    <w:rsid w:val="00901A7C"/>
    <w:rsid w:val="00906B25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37B10"/>
    <w:rsid w:val="00940311"/>
    <w:rsid w:val="00940473"/>
    <w:rsid w:val="00941561"/>
    <w:rsid w:val="00943321"/>
    <w:rsid w:val="00944CD2"/>
    <w:rsid w:val="00944FAA"/>
    <w:rsid w:val="00952B11"/>
    <w:rsid w:val="009541CB"/>
    <w:rsid w:val="00954E76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874F1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3736"/>
    <w:rsid w:val="009B3AD1"/>
    <w:rsid w:val="009B5191"/>
    <w:rsid w:val="009B5716"/>
    <w:rsid w:val="009B69A6"/>
    <w:rsid w:val="009B6C05"/>
    <w:rsid w:val="009C0883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6D56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66A7"/>
    <w:rsid w:val="00A80E3E"/>
    <w:rsid w:val="00A844D7"/>
    <w:rsid w:val="00A85FF0"/>
    <w:rsid w:val="00A87816"/>
    <w:rsid w:val="00A87B2D"/>
    <w:rsid w:val="00A916E9"/>
    <w:rsid w:val="00A9198C"/>
    <w:rsid w:val="00A91D76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C6C4A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0AD7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A7F"/>
    <w:rsid w:val="00C259BB"/>
    <w:rsid w:val="00C2618D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3DD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58C7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2773"/>
    <w:rsid w:val="00CF43C2"/>
    <w:rsid w:val="00CF4AF2"/>
    <w:rsid w:val="00CF4C25"/>
    <w:rsid w:val="00CF4E5F"/>
    <w:rsid w:val="00CF5FA3"/>
    <w:rsid w:val="00CF6D17"/>
    <w:rsid w:val="00CF7B3F"/>
    <w:rsid w:val="00D00DEB"/>
    <w:rsid w:val="00D0163E"/>
    <w:rsid w:val="00D02143"/>
    <w:rsid w:val="00D05E89"/>
    <w:rsid w:val="00D1186E"/>
    <w:rsid w:val="00D11A45"/>
    <w:rsid w:val="00D11E27"/>
    <w:rsid w:val="00D1343F"/>
    <w:rsid w:val="00D13B58"/>
    <w:rsid w:val="00D15DAB"/>
    <w:rsid w:val="00D16A5A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233C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67CA"/>
    <w:rsid w:val="00D97DD1"/>
    <w:rsid w:val="00DA0B4E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3AB0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7F7"/>
    <w:rsid w:val="00E16EAD"/>
    <w:rsid w:val="00E200FA"/>
    <w:rsid w:val="00E20A52"/>
    <w:rsid w:val="00E20B76"/>
    <w:rsid w:val="00E21B49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6B8"/>
    <w:rsid w:val="00E52E00"/>
    <w:rsid w:val="00E53D95"/>
    <w:rsid w:val="00E61C08"/>
    <w:rsid w:val="00E65A35"/>
    <w:rsid w:val="00E65EE3"/>
    <w:rsid w:val="00E7180C"/>
    <w:rsid w:val="00E71A08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24E"/>
    <w:rsid w:val="00F01C5B"/>
    <w:rsid w:val="00F0266A"/>
    <w:rsid w:val="00F033D7"/>
    <w:rsid w:val="00F06B7D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A2A"/>
    <w:rsid w:val="00F360D9"/>
    <w:rsid w:val="00F40EB6"/>
    <w:rsid w:val="00F41640"/>
    <w:rsid w:val="00F41EE6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3EC2"/>
    <w:rsid w:val="00F63F2C"/>
    <w:rsid w:val="00F678A2"/>
    <w:rsid w:val="00F70162"/>
    <w:rsid w:val="00F7079C"/>
    <w:rsid w:val="00F7121A"/>
    <w:rsid w:val="00F7145C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16CB"/>
    <w:rsid w:val="00F93AB9"/>
    <w:rsid w:val="00F950C8"/>
    <w:rsid w:val="00F9516B"/>
    <w:rsid w:val="00F96125"/>
    <w:rsid w:val="00F97F28"/>
    <w:rsid w:val="00FA2634"/>
    <w:rsid w:val="00FA3993"/>
    <w:rsid w:val="00FA5952"/>
    <w:rsid w:val="00FA6BF3"/>
    <w:rsid w:val="00FA7661"/>
    <w:rsid w:val="00FB0907"/>
    <w:rsid w:val="00FB11D3"/>
    <w:rsid w:val="00FB12BD"/>
    <w:rsid w:val="00FB3B96"/>
    <w:rsid w:val="00FB6365"/>
    <w:rsid w:val="00FB7D92"/>
    <w:rsid w:val="00FB7F64"/>
    <w:rsid w:val="00FC0A3F"/>
    <w:rsid w:val="00FC1B9B"/>
    <w:rsid w:val="00FC1EB5"/>
    <w:rsid w:val="00FC4362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86A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  <w:style w:type="character" w:styleId="aff6">
    <w:name w:val="Unresolved Mention"/>
    <w:basedOn w:val="a0"/>
    <w:uiPriority w:val="99"/>
    <w:semiHidden/>
    <w:unhideWhenUsed/>
    <w:rsid w:val="000B5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box@gazpromban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1229D-8662-47FF-931A-D70A35A0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5347</Words>
  <Characters>30479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Безус Кирилл Олегович</cp:lastModifiedBy>
  <cp:revision>5</cp:revision>
  <cp:lastPrinted>2017-02-27T11:20:00Z</cp:lastPrinted>
  <dcterms:created xsi:type="dcterms:W3CDTF">2020-03-24T12:37:00Z</dcterms:created>
  <dcterms:modified xsi:type="dcterms:W3CDTF">2020-05-29T10:10:00Z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