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FF06" w14:textId="77777777" w:rsidR="00DE6099" w:rsidRPr="000B7F46" w:rsidRDefault="00DE6099" w:rsidP="00A31213">
      <w:pPr>
        <w:pStyle w:val="1"/>
        <w:ind w:firstLine="0"/>
        <w:jc w:val="left"/>
        <w:rPr>
          <w:b/>
          <w:bCs/>
          <w:sz w:val="24"/>
        </w:rPr>
      </w:pPr>
      <w:bookmarkStart w:id="0" w:name="_Hlk34214316"/>
      <w:bookmarkStart w:id="1" w:name="_GoBack"/>
      <w:bookmarkEnd w:id="1"/>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0F64B5" w14:paraId="1D2EFF08" w14:textId="77777777" w:rsidTr="00DE6099">
        <w:trPr>
          <w:trHeight w:hRule="exact" w:val="947"/>
          <w:jc w:val="right"/>
        </w:trPr>
        <w:sdt>
          <w:sdtPr>
            <w:rPr>
              <w:b/>
              <w:bCs/>
              <w:sz w:val="24"/>
            </w:rPr>
            <w:id w:val="700213222"/>
            <w:showingPlcHdr/>
            <w:picture/>
          </w:sdtPr>
          <w:sdtEndPr/>
          <w:sdtContent>
            <w:tc>
              <w:tcPr>
                <w:tcW w:w="1548" w:type="dxa"/>
              </w:tcPr>
              <w:p w14:paraId="1D2EFF07" w14:textId="77777777" w:rsidR="00DE6099" w:rsidRDefault="00313A31" w:rsidP="00A31213">
                <w:pPr>
                  <w:pStyle w:val="1"/>
                  <w:ind w:firstLine="0"/>
                  <w:jc w:val="right"/>
                  <w:rPr>
                    <w:b/>
                    <w:bCs/>
                    <w:sz w:val="24"/>
                  </w:rPr>
                </w:pPr>
                <w:r>
                  <w:rPr>
                    <w:b/>
                    <w:bCs/>
                    <w:noProof/>
                    <w:sz w:val="24"/>
                  </w:rPr>
                  <w:drawing>
                    <wp:inline distT="0" distB="0" distL="0" distR="0" wp14:anchorId="1D2F06BE" wp14:editId="1D2F06BF">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174146"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1D2EFF09" w14:textId="77777777" w:rsidR="00DE6099" w:rsidRPr="00820236" w:rsidRDefault="00313A31" w:rsidP="00A31213">
      <w:pPr>
        <w:pStyle w:val="1"/>
        <w:ind w:firstLine="720"/>
        <w:rPr>
          <w:b/>
          <w:bCs/>
          <w:sz w:val="24"/>
        </w:rPr>
      </w:pPr>
      <w:r w:rsidRPr="00820236">
        <w:rPr>
          <w:b/>
          <w:bCs/>
          <w:sz w:val="24"/>
        </w:rPr>
        <w:t>Договор</w:t>
      </w:r>
    </w:p>
    <w:p w14:paraId="1D2EFF0A" w14:textId="77777777" w:rsidR="00DE6099" w:rsidRPr="00820236" w:rsidRDefault="00313A31" w:rsidP="00A31213">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EndPr/>
        <w:sdtContent>
          <w:r w:rsidRPr="008709A7">
            <w:rPr>
              <w:b/>
              <w:sz w:val="24"/>
            </w:rPr>
            <w:t>Договор. Номер</w:t>
          </w:r>
        </w:sdtContent>
      </w:sdt>
    </w:p>
    <w:p w14:paraId="1D2EFF0B" w14:textId="77777777" w:rsidR="00DE6099" w:rsidRPr="00820236" w:rsidRDefault="00DE6099" w:rsidP="00A31213">
      <w:pPr>
        <w:pStyle w:val="1"/>
        <w:ind w:firstLine="0"/>
        <w:jc w:val="left"/>
        <w:rPr>
          <w:b/>
          <w:sz w:val="24"/>
        </w:rPr>
      </w:pPr>
    </w:p>
    <w:p w14:paraId="1D2EFF0C" w14:textId="77777777" w:rsidR="00DE6099" w:rsidRPr="00263C8E" w:rsidRDefault="00313A31" w:rsidP="00A31213">
      <w:pPr>
        <w:jc w:val="center"/>
      </w:pPr>
      <w:r w:rsidRPr="00263C8E">
        <w:t>г. Москва</w:t>
      </w:r>
      <w:r w:rsidRPr="00263C8E">
        <w:tab/>
      </w:r>
      <w:r w:rsidRPr="00263C8E">
        <w:tab/>
      </w:r>
      <w:r w:rsidRPr="00263C8E">
        <w:tab/>
      </w:r>
      <w:r w:rsidRPr="00263C8E">
        <w:tab/>
      </w:r>
      <w:r w:rsidRPr="00263C8E">
        <w:tab/>
      </w:r>
      <w:r w:rsidRPr="00263C8E">
        <w:tab/>
      </w:r>
      <w:r w:rsidRPr="00263C8E">
        <w:tab/>
      </w:r>
      <w:r w:rsidRPr="00263C8E">
        <w:tab/>
      </w:r>
      <w:r w:rsidRPr="00263C8E">
        <w:tab/>
        <w:t xml:space="preserve">     </w:t>
      </w:r>
      <w:sdt>
        <w:sdtPr>
          <w:rPr>
            <w:bCs/>
            <w:lang w:val="en-US"/>
          </w:rPr>
          <w:id w:val="-832215185"/>
          <w:placeholder>
            <w:docPart w:val="3523E17D2FE747A3801E125CACA8C2D0"/>
          </w:placeholder>
        </w:sdtPr>
        <w:sdtEndPr/>
        <w:sdtContent>
          <w:r w:rsidRPr="00263C8E">
            <w:rPr>
              <w:bCs/>
            </w:rPr>
            <w:t>Договор. Дата</w:t>
          </w:r>
        </w:sdtContent>
      </w:sdt>
    </w:p>
    <w:p w14:paraId="1D2EFF0D" w14:textId="77777777" w:rsidR="00DE6099" w:rsidRPr="00820236" w:rsidRDefault="00DE6099" w:rsidP="00A31213">
      <w:pPr>
        <w:ind w:firstLine="720"/>
        <w:jc w:val="both"/>
      </w:pPr>
    </w:p>
    <w:p w14:paraId="1D2EFF0F" w14:textId="03905A75" w:rsidR="00DE6099" w:rsidRPr="00A61DD0" w:rsidRDefault="00313A31" w:rsidP="00A61DD0">
      <w:pPr>
        <w:autoSpaceDE w:val="0"/>
        <w:autoSpaceDN w:val="0"/>
        <w:adjustRightInd w:val="0"/>
        <w:ind w:firstLine="567"/>
        <w:jc w:val="both"/>
        <w:rPr>
          <w:b/>
          <w:i/>
        </w:rPr>
      </w:pPr>
      <w:bookmarkStart w:id="2" w:name="_Hlk66894370"/>
      <w:r w:rsidRPr="00122483">
        <w:rPr>
          <w:b/>
          <w:bCs/>
        </w:rPr>
        <w:t>Общество с ограниченной ответственностью «Специализированный застройщик «</w:t>
      </w:r>
      <w:r w:rsidRPr="00122483">
        <w:rPr>
          <w:rFonts w:ascii="TimesNewRomanPSMT" w:eastAsiaTheme="minorHAnsi" w:hAnsi="TimesNewRomanPSMT" w:cs="TimesNewRomanPSMT"/>
          <w:b/>
          <w:bCs/>
          <w:lang w:eastAsia="en-US"/>
        </w:rPr>
        <w:t>ПЕТРОВСКОЕ-ДЕВЕЛОПМЕНТ</w:t>
      </w:r>
      <w:r w:rsidRPr="00122483">
        <w:rPr>
          <w:b/>
          <w:bCs/>
        </w:rPr>
        <w:t>»</w:t>
      </w:r>
      <w:bookmarkEnd w:id="2"/>
      <w:r w:rsidRPr="00122483">
        <w:rPr>
          <w:bCs/>
        </w:rPr>
        <w:t xml:space="preserve">, в лице Генерального директора Драйзера Александра Михайловича, действующего на основании Устава, </w:t>
      </w:r>
      <w:r w:rsidRPr="00122483">
        <w:t xml:space="preserve">именуемое в дальнейшем </w:t>
      </w:r>
      <w:r w:rsidRPr="00122483">
        <w:rPr>
          <w:b/>
        </w:rPr>
        <w:t>«Застройщик»</w:t>
      </w:r>
      <w:r w:rsidRPr="00122483">
        <w:t>,</w:t>
      </w:r>
      <w:r w:rsidRPr="00122483">
        <w:rPr>
          <w:b/>
        </w:rPr>
        <w:t xml:space="preserve"> </w:t>
      </w:r>
      <w:r w:rsidRPr="00122483">
        <w:t>с одной стороны, и</w:t>
      </w:r>
    </w:p>
    <w:p w14:paraId="1D2EFF11" w14:textId="77777777" w:rsidR="00DE6099" w:rsidRPr="00A31213" w:rsidRDefault="00313A31">
      <w:pPr>
        <w:ind w:firstLine="567"/>
        <w:jc w:val="both"/>
        <w:rPr>
          <w:rFonts w:eastAsia="Arial Unicode MS"/>
          <w:bdr w:val="nil"/>
        </w:rPr>
      </w:pPr>
      <w:bookmarkStart w:id="3" w:name="_Hlk62465251"/>
      <w:r w:rsidRPr="00A61DD0">
        <w:rPr>
          <w:rFonts w:eastAsia="Arial Unicode MS"/>
          <w:b/>
          <w:bdr w:val="nil"/>
        </w:rPr>
        <w:t>гражданин Российской Федерации ________________</w:t>
      </w:r>
      <w:r w:rsidRPr="00A61DD0">
        <w:rPr>
          <w:rFonts w:eastAsia="Arial Unicode MS"/>
          <w:bdr w:val="nil"/>
        </w:rPr>
        <w:t>, действующ__ от своего имени в соответствии с законодательством Российской Федерации</w:t>
      </w:r>
      <w:bookmarkEnd w:id="3"/>
      <w:r w:rsidRPr="00A61DD0">
        <w:rPr>
          <w:rFonts w:eastAsia="Arial Unicode MS"/>
          <w:bdr w:val="nil"/>
        </w:rPr>
        <w:t>, именуем__ в дальнейшем</w:t>
      </w:r>
      <w:r w:rsidRPr="00A61DD0">
        <w:rPr>
          <w:rFonts w:eastAsia="Arial Unicode MS"/>
          <w:b/>
          <w:bdr w:val="nil"/>
        </w:rPr>
        <w:t xml:space="preserve"> «Участник»</w:t>
      </w:r>
      <w:r w:rsidRPr="00A61DD0">
        <w:rPr>
          <w:rFonts w:eastAsia="Arial Unicode MS"/>
          <w:bdr w:val="nil"/>
        </w:rPr>
        <w:t>,</w:t>
      </w:r>
      <w:r w:rsidRPr="00A61DD0">
        <w:rPr>
          <w:rFonts w:eastAsia="Arial Unicode MS"/>
          <w:b/>
          <w:bdr w:val="nil"/>
        </w:rPr>
        <w:t xml:space="preserve"> </w:t>
      </w:r>
      <w:r w:rsidRPr="00A61DD0">
        <w:rPr>
          <w:rFonts w:eastAsia="Arial Unicode MS"/>
          <w:bdr w:val="nil"/>
        </w:rPr>
        <w:t>с другой стороны,</w:t>
      </w:r>
      <w:r w:rsidRPr="00122483">
        <w:rPr>
          <w:rFonts w:eastAsia="Arial Unicode MS"/>
          <w:bdr w:val="nil"/>
        </w:rPr>
        <w:t xml:space="preserve"> </w:t>
      </w:r>
    </w:p>
    <w:p w14:paraId="1D2EFF1C" w14:textId="77777777" w:rsidR="00DE6099" w:rsidRPr="00122483" w:rsidRDefault="00313A31">
      <w:pPr>
        <w:ind w:firstLine="567"/>
        <w:jc w:val="both"/>
      </w:pPr>
      <w:r w:rsidRPr="00A31213">
        <w:t xml:space="preserve">Участник и Застройщик именуемые вместе </w:t>
      </w:r>
      <w:r w:rsidRPr="00122483">
        <w:rPr>
          <w:b/>
        </w:rPr>
        <w:t>«Стороны»</w:t>
      </w:r>
      <w:r w:rsidRPr="00122483">
        <w:t xml:space="preserve">, заключили договор участия в долевом строительстве </w:t>
      </w:r>
      <w:r w:rsidRPr="00122483">
        <w:rPr>
          <w:bCs/>
        </w:rPr>
        <w:t>(</w:t>
      </w:r>
      <w:r w:rsidRPr="00122483">
        <w:t>далее – «Договор») о нижеследующем:</w:t>
      </w:r>
    </w:p>
    <w:p w14:paraId="1D2EFF1D" w14:textId="77777777" w:rsidR="00DE6099" w:rsidRPr="00122483" w:rsidRDefault="00DE6099">
      <w:pPr>
        <w:ind w:firstLine="567"/>
        <w:jc w:val="center"/>
        <w:rPr>
          <w:b/>
        </w:rPr>
      </w:pPr>
    </w:p>
    <w:p w14:paraId="1D2EFF1E" w14:textId="77777777" w:rsidR="00DE6099" w:rsidRPr="00122483" w:rsidRDefault="00313A31">
      <w:pPr>
        <w:pStyle w:val="a6"/>
        <w:numPr>
          <w:ilvl w:val="0"/>
          <w:numId w:val="1"/>
        </w:numPr>
        <w:tabs>
          <w:tab w:val="left" w:pos="851"/>
          <w:tab w:val="left" w:pos="3402"/>
          <w:tab w:val="left" w:pos="3544"/>
        </w:tabs>
        <w:ind w:left="0" w:firstLine="567"/>
        <w:jc w:val="center"/>
        <w:rPr>
          <w:b/>
        </w:rPr>
      </w:pPr>
      <w:r w:rsidRPr="00122483">
        <w:rPr>
          <w:b/>
        </w:rPr>
        <w:t>Предмет Договора</w:t>
      </w:r>
    </w:p>
    <w:p w14:paraId="1D2EFF1F" w14:textId="77777777" w:rsidR="00DE6099" w:rsidRPr="00122483" w:rsidRDefault="00313A31">
      <w:pPr>
        <w:pStyle w:val="a6"/>
        <w:numPr>
          <w:ilvl w:val="1"/>
          <w:numId w:val="1"/>
        </w:numPr>
        <w:tabs>
          <w:tab w:val="left" w:pos="709"/>
          <w:tab w:val="left" w:pos="851"/>
          <w:tab w:val="left" w:pos="1134"/>
        </w:tabs>
        <w:ind w:left="0" w:firstLine="567"/>
        <w:jc w:val="both"/>
        <w:rPr>
          <w:rFonts w:eastAsiaTheme="minorHAnsi"/>
          <w:lang w:eastAsia="en-US"/>
        </w:rPr>
      </w:pPr>
      <w:bookmarkStart w:id="4" w:name="_Hlk517268349"/>
      <w:r w:rsidRPr="00122483">
        <w:rPr>
          <w:rFonts w:eastAsiaTheme="minorHAnsi"/>
          <w:lang w:eastAsia="en-US"/>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w:t>
      </w:r>
      <w:bookmarkStart w:id="5" w:name="_Hlk46162775"/>
      <w:r w:rsidRPr="00122483">
        <w:rPr>
          <w:rFonts w:eastAsiaTheme="minorHAnsi"/>
          <w:lang w:eastAsia="en-US"/>
        </w:rPr>
        <w:t xml:space="preserve">этого объекта (далее – «Разрешение на ввод в эксплуатацию») </w:t>
      </w:r>
      <w:bookmarkEnd w:id="5"/>
      <w:r w:rsidRPr="00122483">
        <w:rPr>
          <w:rFonts w:eastAsiaTheme="minorHAnsi"/>
          <w:lang w:eastAsia="en-US"/>
        </w:rPr>
        <w:t>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Разрешения на ввод в эксплуатацию.</w:t>
      </w:r>
    </w:p>
    <w:p w14:paraId="1D2EFF20" w14:textId="63D92A39" w:rsidR="00DE6099" w:rsidRPr="00122483" w:rsidRDefault="00313A31">
      <w:pPr>
        <w:pStyle w:val="a6"/>
        <w:numPr>
          <w:ilvl w:val="2"/>
          <w:numId w:val="1"/>
        </w:numPr>
        <w:tabs>
          <w:tab w:val="left" w:pos="709"/>
          <w:tab w:val="left" w:pos="851"/>
          <w:tab w:val="left" w:pos="1134"/>
        </w:tabs>
        <w:ind w:left="0" w:firstLine="567"/>
        <w:jc w:val="both"/>
      </w:pPr>
      <w:bookmarkStart w:id="6" w:name="_Hlk70414291"/>
      <w:bookmarkEnd w:id="4"/>
      <w:r w:rsidRPr="00122483">
        <w:t xml:space="preserve">Объект недвижимости – «Многофункциональный жилой комплекс» (далее – «Здание»), расположенный на принадлежащих Застройщику на праве </w:t>
      </w:r>
      <w:r w:rsidR="00DE6099" w:rsidRPr="00122483">
        <w:t xml:space="preserve">собственности  </w:t>
      </w:r>
      <w:r w:rsidRPr="00122483">
        <w:t>земельных участках с кадастровым номером 77:09:0004011:109 площадью 449 кв. м.</w:t>
      </w:r>
      <w:r w:rsidR="00A84DD9" w:rsidRPr="00122483">
        <w:t>,</w:t>
      </w:r>
      <w:r w:rsidRPr="00122483">
        <w:t xml:space="preserve"> имеющем адресный ориентир: г. Москва, ул. Хуторская 2-я, вл.34, с кадастровым номером  77:09:0004011:110 площадью 1673 кв. м., имеющем адресный ориентир: г. Москва, ул. Хуторская 2-я, вл.34, </w:t>
      </w:r>
      <w:r w:rsidR="00A84DD9" w:rsidRPr="00122483">
        <w:t xml:space="preserve">с кадастровым номером  77:09:0004011:111 площадью 5904 кв. м., имеющем адресный ориентир: г. Москва, ул. Хуторская 2-я, вл. 34, </w:t>
      </w:r>
      <w:r w:rsidRPr="00122483">
        <w:t xml:space="preserve">с кадастровым номером  77:09:0004011:112 площадью 173 кв. м., имеющем адресный ориентир: г. Москва, ул. Хуторская 2-я, вл.34,   с кадастровым номером  77:09:0004011:6783 площадью 3969 кв. м., имеющем адресный ориентир: г. Москва, ул. 2-я Хуторская, вл.34, стр.2, 3, 5, 6, с кадастровым номером  </w:t>
      </w:r>
      <w:bookmarkStart w:id="7" w:name="_Hlk70413230"/>
      <w:r w:rsidRPr="00122483">
        <w:t xml:space="preserve">77:09:0004011:6784 </w:t>
      </w:r>
      <w:bookmarkEnd w:id="7"/>
      <w:r w:rsidRPr="00122483">
        <w:t xml:space="preserve">площадью 2311 кв. м., имеющем адресный ориентир: г. Москва, ул. 2-я Хуторская, вл.34, стр.1  (далее при совместном упоминании именуемые «Земельный участок»). </w:t>
      </w:r>
    </w:p>
    <w:bookmarkEnd w:id="6"/>
    <w:p w14:paraId="1D2EFF21" w14:textId="77777777" w:rsidR="00DE6099" w:rsidRPr="00122483" w:rsidRDefault="00313A31">
      <w:pPr>
        <w:tabs>
          <w:tab w:val="num" w:pos="180"/>
          <w:tab w:val="num" w:pos="1125"/>
        </w:tabs>
        <w:ind w:firstLine="567"/>
        <w:jc w:val="both"/>
        <w:rPr>
          <w:i/>
          <w:iCs/>
          <w:color w:val="0070C0"/>
        </w:rPr>
      </w:pPr>
      <w:r w:rsidRPr="00122483">
        <w:t xml:space="preserve">Основные характеристики Здания приведены в Приложении №1 к Договору. </w:t>
      </w:r>
    </w:p>
    <w:p w14:paraId="1D2EFF26" w14:textId="137064A5" w:rsidR="00DE6099" w:rsidRPr="00122483" w:rsidRDefault="00313A31" w:rsidP="00A61DD0">
      <w:pPr>
        <w:pStyle w:val="a6"/>
        <w:numPr>
          <w:ilvl w:val="3"/>
          <w:numId w:val="1"/>
        </w:numPr>
        <w:tabs>
          <w:tab w:val="left" w:pos="709"/>
          <w:tab w:val="left" w:pos="851"/>
        </w:tabs>
        <w:ind w:left="0" w:firstLine="567"/>
        <w:jc w:val="both"/>
      </w:pPr>
      <w:r w:rsidRPr="00A61DD0">
        <w:t>Указанный в пункте 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1D2EFF28" w14:textId="59D1CB88" w:rsidR="00DE6099" w:rsidRPr="00A61DD0" w:rsidRDefault="00313A31" w:rsidP="00A61DD0">
      <w:pPr>
        <w:pStyle w:val="a6"/>
        <w:numPr>
          <w:ilvl w:val="2"/>
          <w:numId w:val="1"/>
        </w:numPr>
        <w:tabs>
          <w:tab w:val="left" w:pos="709"/>
          <w:tab w:val="left" w:pos="851"/>
          <w:tab w:val="left" w:pos="1134"/>
        </w:tabs>
        <w:ind w:left="11" w:firstLine="567"/>
        <w:jc w:val="both"/>
        <w:rPr>
          <w:i/>
          <w:iCs/>
        </w:rPr>
      </w:pPr>
      <w:r w:rsidRPr="00122483">
        <w:t xml:space="preserve">Строительство Здания осуществляется Застройщиком с привлечением кредитных средств Акционерного общества «БАНК ДОМ.РФ» (далее - АО «БАНК ДОМ.РФ»), </w:t>
      </w:r>
      <w:r w:rsidR="00F463B8" w:rsidRPr="00122483">
        <w:t>Земельный участок</w:t>
      </w:r>
      <w:r w:rsidRPr="00122483">
        <w:t xml:space="preserve">, на котором осуществляется строительство Здания, </w:t>
      </w:r>
      <w:r w:rsidR="00F463B8" w:rsidRPr="00122483">
        <w:t xml:space="preserve">находится </w:t>
      </w:r>
      <w:r w:rsidRPr="00122483">
        <w:t xml:space="preserve">в залоге (ипотеке) АО </w:t>
      </w:r>
      <w:r w:rsidRPr="00122483">
        <w:rPr>
          <w:rFonts w:eastAsia="Calibri"/>
          <w:lang w:eastAsia="en-US"/>
        </w:rPr>
        <w:t>«БАНК ДОМ.РФ»</w:t>
      </w:r>
      <w:r w:rsidRPr="00122483">
        <w:t xml:space="preserve">. </w:t>
      </w:r>
    </w:p>
    <w:p w14:paraId="1D2F002D" w14:textId="4989349C" w:rsidR="00DE6099" w:rsidRPr="00582477" w:rsidRDefault="00313A31">
      <w:pPr>
        <w:ind w:firstLine="709"/>
        <w:jc w:val="both"/>
      </w:pPr>
      <w:r w:rsidRPr="00582477">
        <w:t xml:space="preserve">1.2. Настоящим Стороны согласовали, что объектом долевого строительства в соответствии с проектной документацией является расположенное в Здании машино-место (далее – «Объект»), имеющее назначение – нежилое помещение. </w:t>
      </w:r>
      <w:bookmarkStart w:id="8" w:name="_Hlk48573747"/>
      <w:r w:rsidRPr="00582477">
        <w:t xml:space="preserve">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w:t>
      </w:r>
      <w:r w:rsidRPr="00582477">
        <w:lastRenderedPageBreak/>
        <w:t>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D2F002E" w14:textId="2C063922" w:rsidR="00DE6099" w:rsidRPr="00582477" w:rsidRDefault="00313A31">
      <w:pPr>
        <w:tabs>
          <w:tab w:val="left" w:pos="709"/>
          <w:tab w:val="left" w:pos="851"/>
        </w:tabs>
        <w:ind w:firstLine="709"/>
        <w:jc w:val="both"/>
      </w:pPr>
      <w:r w:rsidRPr="00582477">
        <w:t>Объект имеет следующие основные характеристики:</w:t>
      </w:r>
    </w:p>
    <w:bookmarkEnd w:id="8"/>
    <w:p w14:paraId="1D2F002F" w14:textId="6B28C404" w:rsidR="00DE6099" w:rsidRPr="00582477" w:rsidRDefault="00DE6099">
      <w:pPr>
        <w:tabs>
          <w:tab w:val="left" w:pos="709"/>
        </w:tabs>
        <w:ind w:firstLine="709"/>
        <w:jc w:val="both"/>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49"/>
        <w:gridCol w:w="991"/>
        <w:gridCol w:w="992"/>
        <w:gridCol w:w="1416"/>
        <w:gridCol w:w="1558"/>
        <w:gridCol w:w="1559"/>
        <w:gridCol w:w="1559"/>
      </w:tblGrid>
      <w:tr w:rsidR="000F64B5" w14:paraId="1D2F0039" w14:textId="43C581B0" w:rsidTr="00DE6099">
        <w:trPr>
          <w:cantSplit/>
          <w:trHeight w:val="612"/>
        </w:trPr>
        <w:tc>
          <w:tcPr>
            <w:tcW w:w="1022" w:type="dxa"/>
            <w:vMerge w:val="restart"/>
            <w:tcBorders>
              <w:top w:val="single" w:sz="4" w:space="0" w:color="auto"/>
              <w:left w:val="single" w:sz="4" w:space="0" w:color="auto"/>
              <w:bottom w:val="single" w:sz="4" w:space="0" w:color="auto"/>
              <w:right w:val="single" w:sz="4" w:space="0" w:color="auto"/>
            </w:tcBorders>
            <w:hideMark/>
          </w:tcPr>
          <w:p w14:paraId="1D2F0030" w14:textId="66583344" w:rsidR="00DE6099" w:rsidRPr="00582477" w:rsidRDefault="00313A31">
            <w:pPr>
              <w:spacing w:line="254" w:lineRule="auto"/>
              <w:jc w:val="center"/>
              <w:rPr>
                <w:bCs/>
                <w:sz w:val="20"/>
                <w:szCs w:val="20"/>
                <w:lang w:eastAsia="en-US"/>
              </w:rPr>
            </w:pPr>
            <w:r w:rsidRPr="00582477">
              <w:rPr>
                <w:bCs/>
                <w:sz w:val="20"/>
                <w:szCs w:val="20"/>
                <w:lang w:eastAsia="en-US"/>
              </w:rPr>
              <w:t>Корпус Здания</w:t>
            </w:r>
          </w:p>
          <w:p w14:paraId="1D2F0031" w14:textId="673ECC7F" w:rsidR="00DE6099" w:rsidRPr="00582477" w:rsidRDefault="00313A31">
            <w:pPr>
              <w:spacing w:line="254" w:lineRule="auto"/>
              <w:jc w:val="center"/>
              <w:rPr>
                <w:bCs/>
                <w:sz w:val="20"/>
                <w:szCs w:val="20"/>
                <w:highlight w:val="yellow"/>
                <w:lang w:eastAsia="en-US"/>
              </w:rPr>
            </w:pPr>
            <w:r w:rsidRPr="00582477">
              <w:rPr>
                <w:bCs/>
                <w:sz w:val="20"/>
                <w:szCs w:val="20"/>
                <w:lang w:eastAsia="en-US"/>
              </w:rPr>
              <w:t>(далее – «Корпус Здания»)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D2F0032" w14:textId="571657F1" w:rsidR="00DE6099" w:rsidRPr="00582477" w:rsidRDefault="00313A31">
            <w:pPr>
              <w:spacing w:line="254" w:lineRule="auto"/>
              <w:jc w:val="center"/>
              <w:rPr>
                <w:bCs/>
                <w:sz w:val="20"/>
                <w:szCs w:val="20"/>
                <w:lang w:eastAsia="en-US"/>
              </w:rPr>
            </w:pPr>
            <w:r w:rsidRPr="00582477">
              <w:rPr>
                <w:bCs/>
                <w:sz w:val="20"/>
                <w:szCs w:val="20"/>
                <w:lang w:eastAsia="en-US"/>
              </w:rPr>
              <w:t>Условный 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D2F0033" w14:textId="145706E5" w:rsidR="00DE6099" w:rsidRPr="00582477" w:rsidRDefault="00313A31">
            <w:pPr>
              <w:spacing w:line="254" w:lineRule="auto"/>
              <w:jc w:val="center"/>
              <w:rPr>
                <w:bCs/>
                <w:sz w:val="20"/>
                <w:szCs w:val="20"/>
                <w:lang w:eastAsia="en-US"/>
              </w:rPr>
            </w:pPr>
            <w:r w:rsidRPr="00582477">
              <w:rPr>
                <w:bCs/>
                <w:sz w:val="20"/>
                <w:szCs w:val="20"/>
                <w:lang w:eastAsia="en-US"/>
              </w:rPr>
              <w:t>Условный этаж на котором расположен Объект</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D2F0034" w14:textId="2B3AD1C3" w:rsidR="00DE6099" w:rsidRPr="00582477" w:rsidRDefault="00313A31">
            <w:pPr>
              <w:spacing w:line="254" w:lineRule="auto"/>
              <w:jc w:val="center"/>
              <w:rPr>
                <w:bCs/>
                <w:sz w:val="20"/>
                <w:szCs w:val="20"/>
                <w:lang w:eastAsia="en-US"/>
              </w:rPr>
            </w:pPr>
            <w:r w:rsidRPr="00582477">
              <w:rPr>
                <w:bCs/>
                <w:sz w:val="20"/>
                <w:szCs w:val="20"/>
                <w:lang w:eastAsia="en-US"/>
              </w:rPr>
              <w:t>Условный</w:t>
            </w:r>
          </w:p>
          <w:p w14:paraId="1D2F0035" w14:textId="7F61DD24" w:rsidR="00DE6099" w:rsidRPr="00582477" w:rsidRDefault="00313A31">
            <w:pPr>
              <w:spacing w:line="254" w:lineRule="auto"/>
              <w:jc w:val="center"/>
              <w:rPr>
                <w:bCs/>
                <w:sz w:val="20"/>
                <w:szCs w:val="20"/>
                <w:lang w:eastAsia="en-US"/>
              </w:rPr>
            </w:pPr>
            <w:r>
              <w:rPr>
                <w:bCs/>
                <w:sz w:val="20"/>
                <w:szCs w:val="20"/>
                <w:lang w:eastAsia="en-US"/>
              </w:rPr>
              <w:t>н</w:t>
            </w:r>
            <w:r w:rsidRPr="00582477">
              <w:rPr>
                <w:bCs/>
                <w:sz w:val="20"/>
                <w:szCs w:val="20"/>
                <w:lang w:eastAsia="en-US"/>
              </w:rPr>
              <w:t xml:space="preserve">омер </w:t>
            </w:r>
            <w:r w:rsidRPr="00582477">
              <w:rPr>
                <w:sz w:val="20"/>
                <w:szCs w:val="20"/>
                <w:lang w:eastAsia="en-US"/>
              </w:rPr>
              <w:t>п</w:t>
            </w:r>
            <w:r w:rsidRPr="00582477">
              <w:rPr>
                <w:bCs/>
                <w:sz w:val="20"/>
                <w:szCs w:val="20"/>
                <w:lang w:eastAsia="en-US"/>
              </w:rPr>
              <w:t>одъезда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D2F0036" w14:textId="50FDA656" w:rsidR="00DE6099" w:rsidRPr="00582477" w:rsidRDefault="00313A31">
            <w:pPr>
              <w:spacing w:line="254" w:lineRule="auto"/>
              <w:jc w:val="center"/>
              <w:rPr>
                <w:bCs/>
                <w:sz w:val="20"/>
                <w:szCs w:val="20"/>
                <w:lang w:eastAsia="en-US"/>
              </w:rPr>
            </w:pPr>
            <w:r w:rsidRPr="00582477">
              <w:rPr>
                <w:bCs/>
                <w:sz w:val="20"/>
                <w:szCs w:val="20"/>
                <w:lang w:eastAsia="en-US"/>
              </w:rPr>
              <w:t>назначение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D2F0037" w14:textId="3928F785" w:rsidR="00DE6099" w:rsidRPr="00582477" w:rsidRDefault="00313A31">
            <w:pPr>
              <w:spacing w:line="254" w:lineRule="auto"/>
              <w:jc w:val="center"/>
              <w:rPr>
                <w:bCs/>
                <w:sz w:val="20"/>
                <w:szCs w:val="20"/>
                <w:lang w:eastAsia="en-US"/>
              </w:rPr>
            </w:pPr>
            <w:r w:rsidRPr="00582477">
              <w:rPr>
                <w:sz w:val="20"/>
                <w:szCs w:val="20"/>
                <w:lang w:eastAsia="en-US"/>
              </w:rPr>
              <w:t>площадь Объекта</w:t>
            </w:r>
            <w:r w:rsidRPr="00605BCB">
              <w:rPr>
                <w:sz w:val="20"/>
                <w:szCs w:val="20"/>
                <w:lang w:eastAsia="en-US"/>
              </w:rPr>
              <w:t xml:space="preserve"> </w:t>
            </w:r>
            <w:r w:rsidRPr="00582477">
              <w:rPr>
                <w:sz w:val="20"/>
                <w:szCs w:val="20"/>
                <w:lang w:eastAsia="en-US"/>
              </w:rPr>
              <w:t>(проектная), м</w:t>
            </w:r>
            <w:r w:rsidRPr="00582477">
              <w:rPr>
                <w:sz w:val="20"/>
                <w:szCs w:val="20"/>
                <w:vertAlign w:val="superscript"/>
                <w:lang w:eastAsia="en-US"/>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1D2F0038" w14:textId="0A358F42" w:rsidR="00DE6099" w:rsidRPr="00582477" w:rsidRDefault="00313A31">
            <w:pPr>
              <w:spacing w:line="254" w:lineRule="auto"/>
              <w:jc w:val="center"/>
              <w:rPr>
                <w:bCs/>
                <w:sz w:val="20"/>
                <w:szCs w:val="20"/>
                <w:lang w:eastAsia="en-US"/>
              </w:rPr>
            </w:pPr>
            <w:r w:rsidRPr="00582477">
              <w:rPr>
                <w:sz w:val="20"/>
                <w:szCs w:val="20"/>
                <w:lang w:eastAsia="en-US"/>
              </w:rPr>
              <w:t>площадь частей Объекта (проектная), м</w:t>
            </w:r>
            <w:r w:rsidRPr="00582477">
              <w:rPr>
                <w:sz w:val="20"/>
                <w:szCs w:val="20"/>
                <w:vertAlign w:val="superscript"/>
                <w:lang w:eastAsia="en-US"/>
              </w:rPr>
              <w:t>2</w:t>
            </w:r>
          </w:p>
        </w:tc>
      </w:tr>
      <w:tr w:rsidR="000F64B5" w14:paraId="1D2F0043" w14:textId="47EF1A65" w:rsidTr="00DE6099">
        <w:trPr>
          <w:cantSplit/>
          <w:trHeight w:val="612"/>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1D2F003A" w14:textId="0B0D04F2" w:rsidR="00DE6099" w:rsidRPr="00582477" w:rsidRDefault="00DE6099">
            <w:pPr>
              <w:spacing w:line="256" w:lineRule="auto"/>
              <w:rPr>
                <w:bCs/>
                <w:sz w:val="20"/>
                <w:szCs w:val="20"/>
                <w:highlight w:val="yellow"/>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2F003B" w14:textId="0D8380BF" w:rsidR="00DE6099" w:rsidRPr="00582477" w:rsidRDefault="00DE6099">
            <w:pPr>
              <w:spacing w:line="256" w:lineRule="auto"/>
              <w:rPr>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2F003C" w14:textId="08EEE825" w:rsidR="00DE6099" w:rsidRPr="00582477" w:rsidRDefault="00DE6099">
            <w:pPr>
              <w:spacing w:line="256" w:lineRule="auto"/>
              <w:rPr>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2F003D" w14:textId="504C953A" w:rsidR="00DE6099" w:rsidRPr="00582477" w:rsidRDefault="00DE6099">
            <w:pPr>
              <w:spacing w:line="256" w:lineRule="auto"/>
              <w:rPr>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2F003E" w14:textId="2505BE58" w:rsidR="00DE6099" w:rsidRPr="00582477" w:rsidRDefault="00DE6099">
            <w:pPr>
              <w:spacing w:line="256" w:lineRule="auto"/>
              <w:rPr>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2F003F" w14:textId="6863FB80" w:rsidR="00DE6099" w:rsidRPr="00582477" w:rsidRDefault="00DE6099">
            <w:pPr>
              <w:spacing w:line="256" w:lineRule="auto"/>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D2F0040" w14:textId="45F7B108" w:rsidR="00DE6099" w:rsidRPr="00582477" w:rsidRDefault="00313A31">
            <w:pPr>
              <w:spacing w:line="254" w:lineRule="auto"/>
              <w:jc w:val="center"/>
              <w:rPr>
                <w:bCs/>
                <w:sz w:val="20"/>
                <w:szCs w:val="20"/>
                <w:lang w:eastAsia="en-US"/>
              </w:rPr>
            </w:pPr>
            <w:r w:rsidRPr="00582477">
              <w:rPr>
                <w:sz w:val="20"/>
                <w:szCs w:val="20"/>
                <w:lang w:eastAsia="en-US"/>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hideMark/>
          </w:tcPr>
          <w:p w14:paraId="1D2F0041" w14:textId="617D82B2" w:rsidR="00DE6099" w:rsidRPr="00582477" w:rsidRDefault="00313A31">
            <w:pPr>
              <w:spacing w:line="254" w:lineRule="auto"/>
              <w:jc w:val="center"/>
              <w:rPr>
                <w:sz w:val="20"/>
                <w:szCs w:val="20"/>
                <w:lang w:eastAsia="en-US"/>
              </w:rPr>
            </w:pPr>
            <w:r w:rsidRPr="00582477">
              <w:rPr>
                <w:sz w:val="20"/>
                <w:szCs w:val="20"/>
                <w:lang w:eastAsia="en-US"/>
              </w:rPr>
              <w:t>площадь (проектная),</w:t>
            </w:r>
          </w:p>
          <w:p w14:paraId="1D2F0042" w14:textId="63EE4C39" w:rsidR="00DE6099" w:rsidRPr="00582477" w:rsidRDefault="00313A31">
            <w:pPr>
              <w:spacing w:line="254" w:lineRule="auto"/>
              <w:jc w:val="center"/>
              <w:rPr>
                <w:bCs/>
                <w:sz w:val="20"/>
                <w:szCs w:val="20"/>
                <w:lang w:eastAsia="en-US"/>
              </w:rPr>
            </w:pPr>
            <w:r w:rsidRPr="00582477">
              <w:rPr>
                <w:sz w:val="20"/>
                <w:szCs w:val="20"/>
                <w:lang w:eastAsia="en-US"/>
              </w:rPr>
              <w:t>м</w:t>
            </w:r>
            <w:r w:rsidRPr="00582477">
              <w:rPr>
                <w:sz w:val="20"/>
                <w:szCs w:val="20"/>
                <w:vertAlign w:val="superscript"/>
                <w:lang w:eastAsia="en-US"/>
              </w:rPr>
              <w:t>2</w:t>
            </w:r>
          </w:p>
        </w:tc>
      </w:tr>
      <w:tr w:rsidR="000F64B5" w14:paraId="1D2F004F" w14:textId="1CD3C7F7" w:rsidTr="00DE6099">
        <w:trPr>
          <w:trHeight w:val="49"/>
        </w:trPr>
        <w:tc>
          <w:tcPr>
            <w:tcW w:w="1022"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one" w:sz="0" w:space="0" w:color="auto" w:frame="1"/>
                <w:lang w:eastAsia="en-US"/>
              </w:rPr>
              <w:id w:val="-898738669"/>
              <w:placeholder>
                <w:docPart w:val="AE6045E55B1A4EC2BE45FC8442B319B4"/>
              </w:placeholder>
            </w:sdtPr>
            <w:sdtEndPr/>
            <w:sdtContent>
              <w:p w14:paraId="1D2F0044" w14:textId="4DB3AC77" w:rsidR="00DE6099" w:rsidRPr="00582477" w:rsidRDefault="00313A31" w:rsidP="00A31213">
                <w:pPr>
                  <w:tabs>
                    <w:tab w:val="left" w:pos="284"/>
                  </w:tabs>
                  <w:spacing w:line="256" w:lineRule="auto"/>
                  <w:rPr>
                    <w:rFonts w:eastAsia="Arial Unicode MS"/>
                    <w:sz w:val="20"/>
                    <w:szCs w:val="20"/>
                    <w:bdr w:val="none" w:sz="0" w:space="0" w:color="auto" w:frame="1"/>
                    <w:lang w:eastAsia="en-US"/>
                  </w:rPr>
                </w:pPr>
                <w:r w:rsidRPr="00582477">
                  <w:rPr>
                    <w:rFonts w:eastAsia="Arial Unicode MS"/>
                    <w:sz w:val="20"/>
                    <w:szCs w:val="20"/>
                    <w:bdr w:val="none" w:sz="0" w:space="0" w:color="auto" w:frame="1"/>
                    <w:lang w:eastAsia="en-US"/>
                  </w:rPr>
                  <w:t>Подземная автостоянка</w:t>
                </w:r>
              </w:p>
            </w:sdtContent>
          </w:sdt>
          <w:p w14:paraId="1D2F0045" w14:textId="00EC1CD6" w:rsidR="00DE6099" w:rsidRPr="00582477" w:rsidRDefault="00DE6099">
            <w:pPr>
              <w:spacing w:line="254" w:lineRule="auto"/>
              <w:rPr>
                <w:sz w:val="20"/>
                <w:highlight w:val="yellow"/>
              </w:rPr>
            </w:pPr>
          </w:p>
        </w:tc>
        <w:tc>
          <w:tcPr>
            <w:tcW w:w="850"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2088729077"/>
              <w:placeholder>
                <w:docPart w:val="7C506F41C29A463F91D4B8AE03AE6606"/>
              </w:placeholder>
            </w:sdtPr>
            <w:sdtEndPr/>
            <w:sdtContent>
              <w:p w14:paraId="1D2F0046" w14:textId="2F22FFA8" w:rsidR="00DE6099" w:rsidRPr="00605BCB" w:rsidRDefault="00313A31">
                <w:pPr>
                  <w:suppressAutoHyphens/>
                  <w:spacing w:line="254" w:lineRule="auto"/>
                  <w:jc w:val="center"/>
                </w:pPr>
                <w:r w:rsidRPr="00605BCB">
                  <w:rPr>
                    <w:sz w:val="20"/>
                    <w:szCs w:val="20"/>
                    <w:lang w:eastAsia="en-US"/>
                  </w:rPr>
                  <w:t>Объект. Условный номер</w:t>
                </w:r>
              </w:p>
            </w:sdtContent>
          </w:sdt>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417293009"/>
              <w:placeholder>
                <w:docPart w:val="A89B1E843E8947D18DF143D106B9F264"/>
              </w:placeholder>
            </w:sdtPr>
            <w:sdtEndPr/>
            <w:sdtContent>
              <w:p w14:paraId="1D2F0047" w14:textId="5C463382" w:rsidR="00DE6099" w:rsidRPr="00605BCB" w:rsidRDefault="00313A31">
                <w:pPr>
                  <w:spacing w:line="254" w:lineRule="auto"/>
                  <w:jc w:val="center"/>
                  <w:rPr>
                    <w:bCs/>
                    <w:sz w:val="20"/>
                    <w:szCs w:val="20"/>
                    <w:lang w:eastAsia="en-US"/>
                  </w:rPr>
                </w:pPr>
                <w:r w:rsidRPr="00605BCB">
                  <w:rPr>
                    <w:bCs/>
                    <w:sz w:val="20"/>
                    <w:szCs w:val="20"/>
                    <w:lang w:eastAsia="en-US"/>
                  </w:rPr>
                  <w:t>Объект. Этаж</w:t>
                </w:r>
              </w:p>
            </w:sdtContent>
          </w:sdt>
        </w:tc>
        <w:tc>
          <w:tcPr>
            <w:tcW w:w="993"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108093200"/>
              <w:placeholder>
                <w:docPart w:val="C17A4CFC8F7641DEB4FB278E2792DD2B"/>
              </w:placeholder>
            </w:sdtPr>
            <w:sdtEndPr/>
            <w:sdtContent>
              <w:p w14:paraId="1D2F0048" w14:textId="1C761893" w:rsidR="00DE6099" w:rsidRPr="00605BCB" w:rsidRDefault="00313A31">
                <w:pPr>
                  <w:spacing w:line="254" w:lineRule="auto"/>
                  <w:jc w:val="center"/>
                  <w:rPr>
                    <w:bCs/>
                    <w:sz w:val="20"/>
                    <w:szCs w:val="20"/>
                    <w:lang w:eastAsia="en-US"/>
                  </w:rPr>
                </w:pPr>
                <w:r w:rsidRPr="00605BCB">
                  <w:rPr>
                    <w:bCs/>
                    <w:sz w:val="20"/>
                    <w:szCs w:val="20"/>
                    <w:lang w:eastAsia="en-US"/>
                  </w:rPr>
                  <w:t>Объект. Секция</w:t>
                </w:r>
              </w:p>
            </w:sdtContent>
          </w:sdt>
        </w:tc>
        <w:tc>
          <w:tcPr>
            <w:tcW w:w="1417"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980606430"/>
              <w:placeholder>
                <w:docPart w:val="636E09008CA0420A80D9ACCE9E9C6D82"/>
              </w:placeholder>
            </w:sdtPr>
            <w:sdtEndPr/>
            <w:sdtContent>
              <w:p w14:paraId="1D2F0049" w14:textId="147AE50A" w:rsidR="00DE6099" w:rsidRPr="00605BCB" w:rsidRDefault="00313A31">
                <w:pPr>
                  <w:spacing w:line="254" w:lineRule="auto"/>
                  <w:jc w:val="center"/>
                  <w:rPr>
                    <w:sz w:val="20"/>
                    <w:szCs w:val="20"/>
                    <w:lang w:eastAsia="en-US"/>
                  </w:rPr>
                </w:pPr>
                <w:r w:rsidRPr="00582477">
                  <w:rPr>
                    <w:sz w:val="20"/>
                    <w:szCs w:val="20"/>
                    <w:lang w:eastAsia="en-US"/>
                  </w:rPr>
                  <w:t>Нежилое помещение</w:t>
                </w:r>
              </w:p>
            </w:sdtContent>
          </w:sdt>
          <w:p w14:paraId="1D2F004A" w14:textId="49B17F75" w:rsidR="00DE6099" w:rsidRPr="00582477" w:rsidRDefault="00DE6099">
            <w:pPr>
              <w:spacing w:line="254"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475756932"/>
              <w:placeholder>
                <w:docPart w:val="EE3B69CFFCF64CD5B027702281D9E469"/>
              </w:placeholder>
            </w:sdtPr>
            <w:sdtEndPr/>
            <w:sdtContent>
              <w:p w14:paraId="1D2F004B" w14:textId="6141FE3D" w:rsidR="00DE6099" w:rsidRPr="00605BCB" w:rsidRDefault="00313A31">
                <w:pPr>
                  <w:spacing w:line="254" w:lineRule="auto"/>
                  <w:jc w:val="center"/>
                </w:pPr>
                <w:r w:rsidRPr="00605BCB">
                  <w:rPr>
                    <w:sz w:val="20"/>
                    <w:szCs w:val="20"/>
                    <w:lang w:eastAsia="en-US"/>
                  </w:rPr>
                  <w:t>Объект. Площадь по проекту</w:t>
                </w:r>
              </w:p>
            </w:sdtContent>
          </w:sdt>
          <w:p w14:paraId="1D2F004C" w14:textId="3BC35FE0" w:rsidR="00DE6099" w:rsidRPr="00582477" w:rsidRDefault="00DE6099">
            <w:pPr>
              <w:spacing w:line="254"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hideMark/>
          </w:tcPr>
          <w:p w14:paraId="1D2F004D" w14:textId="65AAD033" w:rsidR="00DE6099" w:rsidRPr="00582477" w:rsidRDefault="00313A31">
            <w:pPr>
              <w:spacing w:line="254" w:lineRule="auto"/>
              <w:jc w:val="center"/>
              <w:rPr>
                <w:sz w:val="20"/>
                <w:szCs w:val="20"/>
                <w:lang w:eastAsia="en-US"/>
              </w:rPr>
            </w:pPr>
            <w:r w:rsidRPr="00582477">
              <w:rPr>
                <w:sz w:val="20"/>
                <w:szCs w:val="20"/>
                <w:lang w:eastAsia="en-US"/>
              </w:rPr>
              <w:t>Машино-место</w:t>
            </w:r>
          </w:p>
        </w:tc>
        <w:tc>
          <w:tcPr>
            <w:tcW w:w="1559" w:type="dxa"/>
            <w:tcBorders>
              <w:top w:val="single" w:sz="4" w:space="0" w:color="auto"/>
              <w:left w:val="single" w:sz="4" w:space="0" w:color="auto"/>
              <w:bottom w:val="single" w:sz="4" w:space="0" w:color="auto"/>
              <w:right w:val="single" w:sz="4" w:space="0" w:color="auto"/>
            </w:tcBorders>
            <w:hideMark/>
          </w:tcPr>
          <w:p w14:paraId="1D2F004E" w14:textId="65021B07" w:rsidR="00DE6099" w:rsidRPr="00582477" w:rsidRDefault="00DE6099">
            <w:pPr>
              <w:spacing w:line="254" w:lineRule="auto"/>
              <w:rPr>
                <w:sz w:val="20"/>
                <w:szCs w:val="20"/>
                <w:lang w:eastAsia="en-US"/>
              </w:rPr>
            </w:pPr>
          </w:p>
        </w:tc>
      </w:tr>
    </w:tbl>
    <w:p w14:paraId="1D2F0050" w14:textId="03AB2234" w:rsidR="00DE6099" w:rsidRPr="00582477" w:rsidRDefault="00DE6099" w:rsidP="00A31213">
      <w:pPr>
        <w:rPr>
          <w:b/>
        </w:rPr>
      </w:pPr>
    </w:p>
    <w:p w14:paraId="1D2F0051" w14:textId="15B808CE" w:rsidR="00DE6099" w:rsidRPr="00582477" w:rsidRDefault="00313A31">
      <w:pPr>
        <w:ind w:firstLine="709"/>
        <w:jc w:val="both"/>
      </w:pPr>
      <w:r w:rsidRPr="00582477">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1D2F0052" w14:textId="374B24EB" w:rsidR="00DE6099" w:rsidRPr="00582477" w:rsidRDefault="00313A31">
      <w:pPr>
        <w:ind w:firstLine="709"/>
        <w:jc w:val="both"/>
        <w:rPr>
          <w:iCs/>
        </w:rPr>
      </w:pPr>
      <w:r w:rsidRPr="00582477">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w:t>
      </w:r>
      <w:r w:rsidRPr="00582477">
        <w:lastRenderedPageBreak/>
        <w:t>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582477">
        <w:rPr>
          <w:iCs/>
        </w:rPr>
        <w:t xml:space="preserve"> </w:t>
      </w:r>
    </w:p>
    <w:p w14:paraId="1D2F0053" w14:textId="7B8ED769" w:rsidR="00DE6099" w:rsidRPr="00582477" w:rsidRDefault="00313A31">
      <w:pPr>
        <w:ind w:firstLine="709"/>
        <w:jc w:val="both"/>
      </w:pPr>
      <w:bookmarkStart w:id="9" w:name="_Hlk62828486"/>
      <w:r w:rsidRPr="00582477">
        <w:rPr>
          <w:b/>
        </w:rPr>
        <w:t>Площадь (проектная)</w:t>
      </w:r>
      <w:r w:rsidRPr="00582477">
        <w:t xml:space="preserve">, указанная в Таблице (далее - </w:t>
      </w:r>
      <w:r w:rsidRPr="00582477">
        <w:rPr>
          <w:b/>
          <w:bCs/>
        </w:rPr>
        <w:t>«</w:t>
      </w:r>
      <w:r w:rsidRPr="00582477">
        <w:rPr>
          <w:b/>
        </w:rPr>
        <w:t>Проектная площадь Объекта</w:t>
      </w:r>
      <w:r w:rsidRPr="00582477">
        <w:rPr>
          <w:b/>
          <w:bCs/>
        </w:rPr>
        <w:t>»</w:t>
      </w:r>
      <w:r w:rsidRPr="00582477">
        <w:t>), определена на основании проектной документации.</w:t>
      </w:r>
    </w:p>
    <w:p w14:paraId="1D2F0054" w14:textId="6D8111C8" w:rsidR="00DE6099" w:rsidRPr="00582477" w:rsidRDefault="00313A31">
      <w:pPr>
        <w:ind w:firstLine="709"/>
        <w:jc w:val="both"/>
      </w:pPr>
      <w:r w:rsidRPr="00582477">
        <w:rPr>
          <w:b/>
        </w:rPr>
        <w:t xml:space="preserve">Фактическая площадь </w:t>
      </w:r>
      <w:r w:rsidRPr="00582477">
        <w:t xml:space="preserve"> (далее – </w:t>
      </w:r>
      <w:r w:rsidRPr="00582477">
        <w:rPr>
          <w:b/>
          <w:bCs/>
        </w:rPr>
        <w:t>«</w:t>
      </w:r>
      <w:r w:rsidRPr="00582477">
        <w:rPr>
          <w:b/>
        </w:rPr>
        <w:t>Фактическая площадь Объекта</w:t>
      </w:r>
      <w:r w:rsidRPr="00582477">
        <w:rPr>
          <w:b/>
          <w:bCs/>
        </w:rPr>
        <w:t>»</w:t>
      </w:r>
      <w:r w:rsidRPr="0058247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1D2F0055" w14:textId="06207508" w:rsidR="00DE6099" w:rsidRPr="00582477" w:rsidRDefault="00313A31">
      <w:pPr>
        <w:ind w:firstLine="709"/>
        <w:jc w:val="both"/>
      </w:pPr>
      <w:r w:rsidRPr="00582477">
        <w:t xml:space="preserve">Участник уведомлен и согласен с тем, что Фактическая площадь Объекта </w:t>
      </w:r>
      <w:r w:rsidRPr="00582477">
        <w:rPr>
          <w:rFonts w:eastAsia="Calibri"/>
        </w:rPr>
        <w:t xml:space="preserve">на момент передачи Объекта Участнику может отличаться от </w:t>
      </w:r>
      <w:r w:rsidRPr="00582477">
        <w:t>Проектной площади Объекта</w:t>
      </w:r>
      <w:r w:rsidRPr="00582477">
        <w:rPr>
          <w:rFonts w:eastAsia="Calibri"/>
        </w:rPr>
        <w:t xml:space="preserve"> в большую или в меньшую сторону. </w:t>
      </w:r>
    </w:p>
    <w:p w14:paraId="1D2F0056" w14:textId="0D770B51" w:rsidR="00DE6099" w:rsidRPr="00582477" w:rsidRDefault="00313A31">
      <w:pPr>
        <w:tabs>
          <w:tab w:val="num" w:pos="180"/>
          <w:tab w:val="num" w:pos="1125"/>
        </w:tabs>
        <w:ind w:firstLine="709"/>
        <w:jc w:val="both"/>
      </w:pPr>
      <w:r w:rsidRPr="00582477">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1D2F0057" w14:textId="5579E973" w:rsidR="00DE6099" w:rsidRPr="00582477" w:rsidRDefault="00313A31">
      <w:pPr>
        <w:tabs>
          <w:tab w:val="num" w:pos="180"/>
          <w:tab w:val="num" w:pos="1125"/>
        </w:tabs>
        <w:ind w:firstLine="709"/>
        <w:jc w:val="both"/>
      </w:pPr>
      <w:r w:rsidRPr="00582477">
        <w:t>План Объекта (далее - «План  Объекта») и местоположение Объекта на этаже содержатся в Приложении №2 к Договору.</w:t>
      </w:r>
      <w:bookmarkEnd w:id="9"/>
    </w:p>
    <w:p w14:paraId="1D2F00E8" w14:textId="307F20CC" w:rsidR="00DE6099" w:rsidRPr="00066209" w:rsidRDefault="00313A31" w:rsidP="00A31213">
      <w:pPr>
        <w:pStyle w:val="a6"/>
        <w:tabs>
          <w:tab w:val="left" w:pos="1134"/>
        </w:tabs>
        <w:ind w:left="0" w:firstLine="709"/>
        <w:jc w:val="both"/>
        <w:rPr>
          <w:color w:val="FF0000"/>
        </w:rPr>
      </w:pPr>
      <w:bookmarkStart w:id="10" w:name="_Hlk45119004"/>
      <w:r>
        <w:t>1.3. 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при наличии </w:t>
      </w:r>
      <w:r>
        <w:t>Р</w:t>
      </w:r>
      <w:r w:rsidRPr="009C7748">
        <w:t xml:space="preserve">азрешения на ввод в эксплуатацию  </w:t>
      </w:r>
      <w:r w:rsidRPr="00980588">
        <w:t>-</w:t>
      </w:r>
      <w:r w:rsidRPr="009C7748">
        <w:t xml:space="preserve"> </w:t>
      </w:r>
      <w:r w:rsidRPr="009C7748">
        <w:rPr>
          <w:b/>
          <w:bCs/>
        </w:rPr>
        <w:t xml:space="preserve">не позднее </w:t>
      </w:r>
      <w:r>
        <w:rPr>
          <w:b/>
          <w:bCs/>
          <w:color w:val="000000"/>
        </w:rPr>
        <w:t>30.06.</w:t>
      </w:r>
      <w:r w:rsidR="006B4B17">
        <w:rPr>
          <w:b/>
          <w:bCs/>
          <w:color w:val="000000"/>
        </w:rPr>
        <w:t>2025</w:t>
      </w:r>
      <w:r w:rsidR="006B4B17" w:rsidRPr="00066209">
        <w:rPr>
          <w:b/>
          <w:bCs/>
        </w:rPr>
        <w:t xml:space="preserve"> </w:t>
      </w:r>
      <w:r w:rsidRPr="00066209">
        <w:rPr>
          <w:b/>
          <w:bCs/>
        </w:rPr>
        <w:t>года</w:t>
      </w:r>
      <w:r w:rsidRPr="00066209">
        <w:t>.</w:t>
      </w:r>
      <w:r w:rsidRPr="00066209">
        <w:rPr>
          <w:color w:val="FF0000"/>
        </w:rPr>
        <w:t xml:space="preserve"> </w:t>
      </w:r>
    </w:p>
    <w:bookmarkEnd w:id="10"/>
    <w:p w14:paraId="1D2F00F1" w14:textId="21F8A05F" w:rsidR="00DE6099" w:rsidRDefault="00313A31" w:rsidP="00A61DD0">
      <w:pPr>
        <w:ind w:firstLine="567"/>
        <w:jc w:val="both"/>
        <w:rPr>
          <w:i/>
          <w:iCs/>
          <w:color w:val="2E74B5" w:themeColor="accent1" w:themeShade="BF"/>
        </w:rPr>
      </w:pPr>
      <w:r w:rsidRPr="00016423">
        <w:t xml:space="preserve">1.4. </w:t>
      </w:r>
      <w:bookmarkStart w:id="11" w:name="_Hlk2264139"/>
      <w:r w:rsidRPr="004F7DE8">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п.1.1.2. Договора.</w:t>
      </w:r>
      <w:bookmarkEnd w:id="11"/>
    </w:p>
    <w:p w14:paraId="1D2F00F3" w14:textId="77777777" w:rsidR="00DE6099" w:rsidRPr="006F2909" w:rsidRDefault="00313A31">
      <w:pPr>
        <w:pStyle w:val="a6"/>
        <w:widowControl w:val="0"/>
        <w:ind w:left="0" w:firstLine="567"/>
        <w:jc w:val="both"/>
        <w:rPr>
          <w:color w:val="000000" w:themeColor="text1"/>
        </w:rPr>
      </w:pPr>
      <w:r>
        <w:t xml:space="preserve">1.5. </w:t>
      </w:r>
      <w:r w:rsidRPr="004F7DE8">
        <w:t>Привлечение Застройщиком денежных средств участников долевого строительства осуществляется на счета</w:t>
      </w:r>
      <w:r w:rsidRPr="006F2909">
        <w:t xml:space="preserve"> эскроу в порядке, предусмотренном статьей 15.4. Федерального закона от </w:t>
      </w:r>
      <w:r w:rsidRPr="006F2909">
        <w:lastRenderedPageBreak/>
        <w:t xml:space="preserve">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F2909">
        <w:rPr>
          <w:color w:val="000000" w:themeColor="text1"/>
        </w:rPr>
        <w:t>(далее – «Закон 214-ФЗ</w:t>
      </w:r>
      <w:r w:rsidRPr="00016423">
        <w:rPr>
          <w:color w:val="000000" w:themeColor="text1"/>
        </w:rPr>
        <w:t>») .</w:t>
      </w:r>
    </w:p>
    <w:p w14:paraId="1D2F00F4" w14:textId="77777777" w:rsidR="00DE6099" w:rsidRPr="00820236" w:rsidRDefault="00DE6099">
      <w:pPr>
        <w:ind w:firstLine="720"/>
        <w:jc w:val="both"/>
      </w:pPr>
    </w:p>
    <w:p w14:paraId="1D2F00F5" w14:textId="77777777" w:rsidR="00DE6099" w:rsidRPr="00820236" w:rsidRDefault="00313A31" w:rsidP="00A61DD0">
      <w:pPr>
        <w:numPr>
          <w:ilvl w:val="0"/>
          <w:numId w:val="15"/>
        </w:numPr>
        <w:ind w:left="0" w:firstLine="0"/>
        <w:jc w:val="center"/>
        <w:rPr>
          <w:b/>
          <w:bCs/>
        </w:rPr>
      </w:pPr>
      <w:r w:rsidRPr="00820236">
        <w:rPr>
          <w:b/>
          <w:bCs/>
        </w:rPr>
        <w:t>Правовое обоснование Договора</w:t>
      </w:r>
    </w:p>
    <w:p w14:paraId="1D2F00F6" w14:textId="77777777" w:rsidR="00DE6099" w:rsidRPr="004F7DE8" w:rsidRDefault="00313A31">
      <w:pPr>
        <w:pStyle w:val="a3"/>
        <w:tabs>
          <w:tab w:val="num" w:pos="0"/>
        </w:tabs>
        <w:ind w:firstLine="709"/>
        <w:jc w:val="both"/>
        <w:rPr>
          <w:sz w:val="24"/>
        </w:rPr>
      </w:pPr>
      <w:r w:rsidRPr="00820236">
        <w:rPr>
          <w:sz w:val="24"/>
        </w:rPr>
        <w:t xml:space="preserve">2.1. </w:t>
      </w:r>
      <w:r w:rsidRPr="004F7DE8">
        <w:rPr>
          <w:sz w:val="24"/>
        </w:rPr>
        <w:t xml:space="preserve">Договор заключен в соответствии с Гражданским кодексом Российской Федерации (далее – «ГК РФ»), </w:t>
      </w:r>
      <w:bookmarkStart w:id="12" w:name="_Hlk11074124"/>
      <w:bookmarkStart w:id="13" w:name="_Hlk10117619"/>
      <w:r w:rsidRPr="004F7DE8">
        <w:rPr>
          <w:sz w:val="24"/>
        </w:rPr>
        <w:t>Законом 214-ФЗ</w:t>
      </w:r>
      <w:bookmarkEnd w:id="12"/>
      <w:bookmarkEnd w:id="13"/>
      <w:r w:rsidRPr="004F7DE8">
        <w:rPr>
          <w:sz w:val="24"/>
        </w:rPr>
        <w:t xml:space="preserve"> и Федеральным законом от 13.07.2015 года № 218-ФЗ «О государственной регистрации недвижимости».</w:t>
      </w:r>
    </w:p>
    <w:p w14:paraId="1D2F00F7" w14:textId="77777777" w:rsidR="00DE6099" w:rsidRPr="000465CD" w:rsidRDefault="00313A31">
      <w:pPr>
        <w:pStyle w:val="a6"/>
        <w:ind w:left="709"/>
        <w:jc w:val="both"/>
      </w:pPr>
      <w:r w:rsidRPr="000465CD">
        <w:lastRenderedPageBreak/>
        <w:t>2.2. Правовым основанием для заключения Договора является:</w:t>
      </w:r>
    </w:p>
    <w:p w14:paraId="1D2F00F8" w14:textId="4785674F" w:rsidR="00DE6099" w:rsidRPr="00980588" w:rsidRDefault="00313A31">
      <w:pPr>
        <w:pStyle w:val="ConsPlusNormal"/>
        <w:tabs>
          <w:tab w:val="num" w:pos="0"/>
          <w:tab w:val="left" w:pos="993"/>
          <w:tab w:val="num" w:pos="1560"/>
        </w:tabs>
        <w:overflowPunct w:val="0"/>
        <w:ind w:firstLine="709"/>
        <w:jc w:val="both"/>
      </w:pPr>
      <w:r w:rsidRPr="000465CD">
        <w:rPr>
          <w:rFonts w:ascii="Times New Roman" w:hAnsi="Times New Roman" w:cs="Times New Roman"/>
          <w:sz w:val="24"/>
          <w:szCs w:val="24"/>
        </w:rPr>
        <w:t xml:space="preserve">а) Разрешение на строительство № </w:t>
      </w:r>
      <w:r w:rsidR="007A471A">
        <w:rPr>
          <w:rFonts w:ascii="Times New Roman" w:hAnsi="Times New Roman" w:cs="Times New Roman"/>
          <w:sz w:val="24"/>
          <w:szCs w:val="24"/>
        </w:rPr>
        <w:t>77-187000-019640-2021</w:t>
      </w:r>
      <w:r w:rsidR="007A471A" w:rsidRPr="00546C6A">
        <w:rPr>
          <w:rFonts w:ascii="Times New Roman" w:hAnsi="Times New Roman" w:cs="Times New Roman"/>
          <w:sz w:val="24"/>
          <w:szCs w:val="24"/>
        </w:rPr>
        <w:t xml:space="preserve"> </w:t>
      </w:r>
      <w:r w:rsidRPr="00546C6A">
        <w:rPr>
          <w:rFonts w:ascii="Times New Roman" w:hAnsi="Times New Roman" w:cs="Times New Roman"/>
          <w:sz w:val="24"/>
          <w:szCs w:val="24"/>
        </w:rPr>
        <w:t xml:space="preserve">от </w:t>
      </w:r>
      <w:r w:rsidR="007A471A">
        <w:rPr>
          <w:rFonts w:ascii="Times New Roman" w:hAnsi="Times New Roman" w:cs="Times New Roman"/>
          <w:sz w:val="24"/>
          <w:szCs w:val="24"/>
        </w:rPr>
        <w:t xml:space="preserve">30 июня </w:t>
      </w:r>
      <w:r>
        <w:rPr>
          <w:rFonts w:ascii="Times New Roman" w:hAnsi="Times New Roman" w:cs="Times New Roman"/>
          <w:sz w:val="24"/>
          <w:szCs w:val="24"/>
        </w:rPr>
        <w:t>2021</w:t>
      </w:r>
      <w:r w:rsidRPr="000465CD">
        <w:rPr>
          <w:rFonts w:ascii="Times New Roman" w:hAnsi="Times New Roman" w:cs="Times New Roman"/>
          <w:sz w:val="24"/>
          <w:szCs w:val="24"/>
        </w:rPr>
        <w:t xml:space="preserve"> г., выданное Комитетом государственного строительного надзора города Москвы;</w:t>
      </w:r>
    </w:p>
    <w:p w14:paraId="0FE13885" w14:textId="68D36511" w:rsidR="00F463B8" w:rsidRPr="00F04C83" w:rsidRDefault="00313A31">
      <w:pPr>
        <w:tabs>
          <w:tab w:val="num" w:pos="1125"/>
        </w:tabs>
        <w:ind w:firstLine="720"/>
        <w:jc w:val="both"/>
      </w:pPr>
      <w:r w:rsidRPr="00F04C83">
        <w:t xml:space="preserve">б) </w:t>
      </w:r>
      <w:r w:rsidR="00F463B8" w:rsidRPr="00F04C83">
        <w:t>право собственности Застройщика на Земельный участок, что подтверждается</w:t>
      </w:r>
      <w:r w:rsidR="00307156" w:rsidRPr="00F04C83">
        <w:t xml:space="preserve"> </w:t>
      </w:r>
      <w:r w:rsidR="00F463B8" w:rsidRPr="00F04C83">
        <w:t>запис</w:t>
      </w:r>
      <w:r w:rsidR="00307156" w:rsidRPr="00F04C83">
        <w:t>ями</w:t>
      </w:r>
      <w:r w:rsidR="00F463B8" w:rsidRPr="00F04C83">
        <w:t xml:space="preserve"> о государственной регистрации №</w:t>
      </w:r>
      <w:r w:rsidR="00307156" w:rsidRPr="00F04C83">
        <w:t>77:09:0004011:109-77/051/2021-6</w:t>
      </w:r>
      <w:r w:rsidR="00F463B8" w:rsidRPr="00F04C83">
        <w:t xml:space="preserve"> от </w:t>
      </w:r>
      <w:r w:rsidR="00307156" w:rsidRPr="00F04C83">
        <w:t>01.06.2021</w:t>
      </w:r>
      <w:r w:rsidR="00F463B8" w:rsidRPr="00F04C83">
        <w:t xml:space="preserve">г., </w:t>
      </w:r>
      <w:r w:rsidR="00307156" w:rsidRPr="00F04C83">
        <w:t xml:space="preserve">№77:09:0004011:110-77/051/2021-5 </w:t>
      </w:r>
      <w:bookmarkStart w:id="14" w:name="_Hlk75358983"/>
      <w:r w:rsidR="00307156" w:rsidRPr="00F04C83">
        <w:t>от 01.06.2021г.</w:t>
      </w:r>
      <w:bookmarkEnd w:id="14"/>
      <w:r w:rsidR="00307156" w:rsidRPr="00F04C83">
        <w:t>, №</w:t>
      </w:r>
      <w:r w:rsidR="00307156" w:rsidRPr="00F04C83">
        <w:rPr>
          <w:rFonts w:eastAsia="TimesNewRomanPSMT"/>
          <w:lang w:eastAsia="en-US"/>
        </w:rPr>
        <w:t>77:09:0004011:111-77/051/2021-6</w:t>
      </w:r>
      <w:r w:rsidR="00307156" w:rsidRPr="00F04C83">
        <w:t xml:space="preserve"> от 01.06.2021г.,</w:t>
      </w:r>
      <w:r w:rsidR="00307156" w:rsidRPr="00F04C83">
        <w:rPr>
          <w:rFonts w:eastAsia="TimesNewRomanPSMT"/>
          <w:lang w:eastAsia="en-US"/>
        </w:rPr>
        <w:t xml:space="preserve"> №77:09:0004011:112-77/051/2021-5</w:t>
      </w:r>
      <w:r w:rsidR="00307156" w:rsidRPr="00F04C83">
        <w:t xml:space="preserve"> от 01.06.2021г., №77:09:0004011:6783-77/051/2021-6 от 01.06.2021г., №</w:t>
      </w:r>
      <w:r w:rsidR="00307156" w:rsidRPr="00F04C83">
        <w:rPr>
          <w:rFonts w:eastAsia="TimesNewRomanPSMT"/>
          <w:lang w:eastAsia="en-US"/>
        </w:rPr>
        <w:t>77:09:0004011:6784-77/051/2021-4</w:t>
      </w:r>
      <w:r w:rsidR="00307156" w:rsidRPr="00F04C83">
        <w:t xml:space="preserve"> от 01.06.2021г.</w:t>
      </w:r>
      <w:r w:rsidR="00307156">
        <w:t xml:space="preserve">, </w:t>
      </w:r>
      <w:r w:rsidR="00F463B8">
        <w:t>внесенн</w:t>
      </w:r>
      <w:r w:rsidR="00307156">
        <w:t>ыми</w:t>
      </w:r>
      <w:r w:rsidR="00F463B8">
        <w:t xml:space="preserve"> Управлением Федеральной службы государственной регистрации, кадастра и картографии по</w:t>
      </w:r>
      <w:r w:rsidR="00307156" w:rsidRPr="00F04C83">
        <w:t xml:space="preserve"> </w:t>
      </w:r>
      <w:r w:rsidR="00307156">
        <w:t>Москве</w:t>
      </w:r>
      <w:r w:rsidR="00F463B8">
        <w:t xml:space="preserve"> в Единый государственный реестр недвижимости</w:t>
      </w:r>
      <w:r w:rsidR="00307156" w:rsidRPr="00F04C83">
        <w:t>;</w:t>
      </w:r>
    </w:p>
    <w:p w14:paraId="1D2F00FD" w14:textId="77777777" w:rsidR="00DE6099" w:rsidRDefault="00313A31">
      <w:pPr>
        <w:tabs>
          <w:tab w:val="num" w:pos="1125"/>
        </w:tabs>
        <w:ind w:firstLine="709"/>
        <w:jc w:val="both"/>
      </w:pPr>
      <w:r w:rsidRPr="00786A18">
        <w:t>в) Проектная декларация на строительство Здания (далее – «Проектная декларация»), опубликованная на сайте Единой информационной системы жилищного строительства в сети Интернет https://наш.дом.рф.</w:t>
      </w:r>
    </w:p>
    <w:p w14:paraId="1D2F0102" w14:textId="77777777" w:rsidR="00DE6099" w:rsidRPr="00820236" w:rsidRDefault="00DE6099"/>
    <w:p w14:paraId="1D2F0103" w14:textId="77777777" w:rsidR="00DE6099" w:rsidRPr="00820236" w:rsidRDefault="00313A31">
      <w:pPr>
        <w:ind w:firstLine="720"/>
        <w:jc w:val="center"/>
        <w:rPr>
          <w:b/>
          <w:bCs/>
        </w:rPr>
      </w:pPr>
      <w:r w:rsidRPr="00820236">
        <w:rPr>
          <w:b/>
          <w:bCs/>
        </w:rPr>
        <w:t>3. Обязательства и права Сторон</w:t>
      </w:r>
    </w:p>
    <w:p w14:paraId="1D2F0104" w14:textId="77777777" w:rsidR="00DE6099" w:rsidRPr="00820236" w:rsidRDefault="00313A31">
      <w:pPr>
        <w:pStyle w:val="a3"/>
        <w:tabs>
          <w:tab w:val="num" w:pos="1125"/>
        </w:tabs>
        <w:ind w:firstLine="720"/>
        <w:rPr>
          <w:sz w:val="24"/>
        </w:rPr>
      </w:pPr>
      <w:r w:rsidRPr="00820236">
        <w:rPr>
          <w:b/>
          <w:sz w:val="24"/>
        </w:rPr>
        <w:t>3.1. Застройщик обязан</w:t>
      </w:r>
      <w:r w:rsidRPr="00820236">
        <w:rPr>
          <w:sz w:val="24"/>
        </w:rPr>
        <w:t>:</w:t>
      </w:r>
    </w:p>
    <w:p w14:paraId="1D2F0105" w14:textId="77777777" w:rsidR="00DE6099" w:rsidRPr="00820236" w:rsidRDefault="00313A31">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1D2F0106" w14:textId="77777777" w:rsidR="00DE6099" w:rsidRPr="00820236" w:rsidRDefault="00313A31">
      <w:pPr>
        <w:ind w:firstLine="709"/>
        <w:jc w:val="both"/>
      </w:pPr>
      <w:r w:rsidRPr="00820236">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1D2F0107" w14:textId="77777777" w:rsidR="00DE6099" w:rsidRPr="00820236" w:rsidRDefault="00313A31">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1D2F0108" w14:textId="77777777" w:rsidR="00DE6099" w:rsidRPr="00820236" w:rsidRDefault="00313A31">
      <w:pPr>
        <w:tabs>
          <w:tab w:val="num" w:pos="1125"/>
          <w:tab w:val="num" w:pos="1440"/>
        </w:tabs>
        <w:ind w:firstLine="709"/>
        <w:jc w:val="both"/>
      </w:pPr>
      <w:bookmarkStart w:id="15" w:name="Par1"/>
      <w:bookmarkStart w:id="16" w:name="Par2"/>
      <w:bookmarkStart w:id="17" w:name="Par7"/>
      <w:bookmarkStart w:id="18" w:name="Par8"/>
      <w:bookmarkStart w:id="19" w:name="Par9"/>
      <w:bookmarkStart w:id="20" w:name="Par10"/>
      <w:bookmarkEnd w:id="15"/>
      <w:bookmarkEnd w:id="16"/>
      <w:bookmarkEnd w:id="17"/>
      <w:bookmarkEnd w:id="18"/>
      <w:bookmarkEnd w:id="19"/>
      <w:bookmarkEnd w:id="20"/>
      <w:r w:rsidRPr="00820236">
        <w:t>3.1.4. Не позднее срока, указанного в п. 1.</w:t>
      </w:r>
      <w:r>
        <w:t>3</w:t>
      </w:r>
      <w:r w:rsidRPr="00820236">
        <w:t>.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D2F0109" w14:textId="77777777" w:rsidR="00DE6099" w:rsidRDefault="00313A31">
      <w:pPr>
        <w:tabs>
          <w:tab w:val="num" w:pos="1125"/>
          <w:tab w:val="num" w:pos="1440"/>
        </w:tabs>
        <w:ind w:firstLine="709"/>
        <w:jc w:val="both"/>
      </w:pPr>
      <w:r w:rsidRPr="00820236">
        <w:lastRenderedPageBreak/>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w:t>
      </w:r>
      <w:r>
        <w:t>Р</w:t>
      </w:r>
      <w:r w:rsidRPr="00820236">
        <w:t xml:space="preserve">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1" w:name="_Hlk496801070"/>
    </w:p>
    <w:bookmarkEnd w:id="21"/>
    <w:p w14:paraId="61E093FB" w14:textId="40796021" w:rsidR="00313A31" w:rsidRPr="003D7C0B" w:rsidRDefault="00313A31">
      <w:pPr>
        <w:tabs>
          <w:tab w:val="num" w:pos="1125"/>
          <w:tab w:val="num" w:pos="1440"/>
        </w:tabs>
        <w:ind w:firstLine="709"/>
        <w:jc w:val="both"/>
      </w:pPr>
      <w:r w:rsidRPr="00015D3E">
        <w:t>3.1.</w:t>
      </w:r>
      <w:r>
        <w:t xml:space="preserve">5. </w:t>
      </w:r>
      <w:r w:rsidRPr="002E7CA5">
        <w:t xml:space="preserve">В течение 10 (Десяти) рабочих дней с даты </w:t>
      </w:r>
    </w:p>
    <w:p w14:paraId="7F99F8A8" w14:textId="77777777" w:rsidR="00313A31" w:rsidRPr="00A61DD0" w:rsidRDefault="00313A31">
      <w:pPr>
        <w:tabs>
          <w:tab w:val="num" w:pos="1125"/>
          <w:tab w:val="num" w:pos="1440"/>
        </w:tabs>
        <w:ind w:firstLine="709"/>
        <w:rPr>
          <w:i/>
          <w:color w:val="2E74B5" w:themeColor="accent1" w:themeShade="BF"/>
        </w:rPr>
      </w:pPr>
      <w:r w:rsidRPr="002E7CA5">
        <w:rPr>
          <w:i/>
          <w:color w:val="2E74B5" w:themeColor="accent1" w:themeShade="BF"/>
        </w:rPr>
        <w:t xml:space="preserve"> </w:t>
      </w:r>
      <w:r w:rsidRPr="00A61DD0">
        <w:rPr>
          <w:i/>
          <w:color w:val="2E74B5" w:themeColor="accent1" w:themeShade="BF"/>
        </w:rPr>
        <w:t>подстановка для случая оплаты без аккредитива</w:t>
      </w:r>
    </w:p>
    <w:p w14:paraId="50E53FEA" w14:textId="77777777" w:rsidR="00313A31" w:rsidRPr="00122483" w:rsidRDefault="00313A31">
      <w:pPr>
        <w:tabs>
          <w:tab w:val="num" w:pos="1125"/>
          <w:tab w:val="num" w:pos="1440"/>
        </w:tabs>
        <w:ind w:firstLine="709"/>
      </w:pPr>
      <w:r w:rsidRPr="00A61DD0">
        <w:t>предоставления Участником документов, предусмотренных в п.3.3.6. Договора,</w:t>
      </w:r>
    </w:p>
    <w:p w14:paraId="05D1C9A8" w14:textId="77777777" w:rsidR="00313A31" w:rsidRPr="00A31213" w:rsidRDefault="00313A31" w:rsidP="00A61DD0">
      <w:pPr>
        <w:tabs>
          <w:tab w:val="num" w:pos="1125"/>
          <w:tab w:val="num" w:pos="1440"/>
        </w:tabs>
        <w:ind w:firstLine="709"/>
        <w:jc w:val="both"/>
        <w:rPr>
          <w:i/>
          <w:color w:val="2E74B5" w:themeColor="accent1" w:themeShade="BF"/>
        </w:rPr>
      </w:pPr>
      <w:r w:rsidRPr="00122483">
        <w:rPr>
          <w:i/>
          <w:color w:val="2E74B5" w:themeColor="accent1" w:themeShade="BF"/>
        </w:rPr>
        <w:t>п</w:t>
      </w:r>
      <w:r w:rsidRPr="00A31213">
        <w:rPr>
          <w:i/>
          <w:color w:val="2E74B5" w:themeColor="accent1" w:themeShade="BF"/>
        </w:rPr>
        <w:t>одстановка  для случая оплаты с аккредитивом</w:t>
      </w:r>
    </w:p>
    <w:p w14:paraId="5C31D6BF" w14:textId="77777777" w:rsidR="00313A31" w:rsidRPr="00A31213" w:rsidRDefault="00313A31" w:rsidP="00A61DD0">
      <w:pPr>
        <w:tabs>
          <w:tab w:val="num" w:pos="1125"/>
          <w:tab w:val="num" w:pos="1440"/>
        </w:tabs>
        <w:ind w:firstLine="709"/>
        <w:jc w:val="both"/>
      </w:pPr>
      <w:r w:rsidRPr="00A31213">
        <w:t xml:space="preserve">открытия Участником аккредитива и предоставления Участником документов, предусмотренных в п.3.3.6. Договора, </w:t>
      </w:r>
    </w:p>
    <w:p w14:paraId="56E08F31" w14:textId="77777777" w:rsidR="00313A31" w:rsidRDefault="00313A31" w:rsidP="00A31213">
      <w:pPr>
        <w:tabs>
          <w:tab w:val="num" w:pos="1125"/>
          <w:tab w:val="num" w:pos="1440"/>
        </w:tabs>
        <w:ind w:firstLine="709"/>
        <w:jc w:val="both"/>
      </w:pPr>
    </w:p>
    <w:p w14:paraId="7FE24036" w14:textId="77777777" w:rsidR="00313A31" w:rsidRPr="007B2771" w:rsidRDefault="00313A31">
      <w:pPr>
        <w:tabs>
          <w:tab w:val="num" w:pos="1125"/>
          <w:tab w:val="num" w:pos="1440"/>
        </w:tabs>
        <w:jc w:val="both"/>
      </w:pPr>
      <w:r w:rsidRPr="002E7CA5">
        <w:t>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w:t>
      </w:r>
      <w:r w:rsidRPr="007B2771">
        <w:t xml:space="preserve">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w:t>
      </w:r>
      <w:r>
        <w:t xml:space="preserve">Договора, </w:t>
      </w:r>
      <w:r w:rsidRPr="007B2771">
        <w:t>содержащего электронные подписи Сторон и сотрудника органа регистрации прав, возлагается на Застройщика.</w:t>
      </w:r>
    </w:p>
    <w:p w14:paraId="25C649A9" w14:textId="77777777" w:rsidR="00313A31" w:rsidRPr="007B2771" w:rsidRDefault="00313A31">
      <w:pPr>
        <w:pStyle w:val="2"/>
        <w:spacing w:after="0" w:line="240" w:lineRule="auto"/>
        <w:ind w:left="0" w:firstLine="709"/>
        <w:jc w:val="both"/>
      </w:pPr>
      <w:r w:rsidRPr="007B2771">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7B2771">
        <w:rPr>
          <w:lang w:val="en-US"/>
        </w:rPr>
        <w:t>sms</w:t>
      </w:r>
      <w:r w:rsidRPr="007B2771">
        <w:t>-сообщения на мобильный телефон Участника, указанные в ст.11 Договора.</w:t>
      </w:r>
    </w:p>
    <w:p w14:paraId="43049D8E" w14:textId="77777777" w:rsidR="00313A31" w:rsidRPr="007B2771" w:rsidRDefault="00313A31">
      <w:pPr>
        <w:pStyle w:val="2"/>
        <w:spacing w:after="0" w:line="240" w:lineRule="auto"/>
        <w:ind w:left="0" w:firstLine="709"/>
        <w:jc w:val="both"/>
      </w:pPr>
      <w:r w:rsidRPr="007B2771">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231D1D2A" w14:textId="77777777" w:rsidR="00313A31" w:rsidRPr="00820236" w:rsidRDefault="00313A31">
      <w:pPr>
        <w:pStyle w:val="2"/>
        <w:spacing w:after="0" w:line="240" w:lineRule="auto"/>
        <w:ind w:left="0" w:firstLine="709"/>
        <w:jc w:val="both"/>
      </w:pPr>
      <w:r w:rsidRPr="007B2771">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1D2F010B" w14:textId="77777777" w:rsidR="00DE6099" w:rsidRPr="0059500E" w:rsidRDefault="00DE6099">
      <w:pPr>
        <w:ind w:firstLine="709"/>
        <w:jc w:val="both"/>
        <w:rPr>
          <w:b/>
        </w:rPr>
      </w:pPr>
    </w:p>
    <w:p w14:paraId="1D2F010C" w14:textId="77777777" w:rsidR="00DE6099" w:rsidRPr="00820236" w:rsidRDefault="00313A31">
      <w:pPr>
        <w:pStyle w:val="2"/>
        <w:tabs>
          <w:tab w:val="num" w:pos="1440"/>
        </w:tabs>
        <w:spacing w:after="0" w:line="240" w:lineRule="auto"/>
        <w:ind w:left="0" w:firstLine="720"/>
        <w:jc w:val="both"/>
        <w:rPr>
          <w:b/>
        </w:rPr>
      </w:pPr>
      <w:r w:rsidRPr="00820236">
        <w:rPr>
          <w:b/>
        </w:rPr>
        <w:t>3.2. Застройщик имеет право:</w:t>
      </w:r>
    </w:p>
    <w:p w14:paraId="1D2F010D" w14:textId="77777777" w:rsidR="00DE6099" w:rsidRPr="00820236" w:rsidRDefault="00313A31">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1D2F010E" w14:textId="77777777" w:rsidR="00DE6099" w:rsidRPr="00820236" w:rsidRDefault="00313A31">
      <w:pPr>
        <w:pStyle w:val="2"/>
        <w:tabs>
          <w:tab w:val="num" w:pos="1440"/>
        </w:tabs>
        <w:spacing w:after="0" w:line="240" w:lineRule="auto"/>
        <w:ind w:left="0" w:firstLine="720"/>
        <w:jc w:val="both"/>
      </w:pPr>
      <w:r w:rsidRPr="00820236">
        <w:t xml:space="preserve">3.2.2. По своему усмотрению выбрать для проведения обмеров </w:t>
      </w:r>
      <w:r>
        <w:t>Здания</w:t>
      </w:r>
      <w:r w:rsidRPr="00820236">
        <w:t xml:space="preserve"> и Объекта лицо, оказывающее услуги в сфере технической инвентаризации и/или кадастрового учета. </w:t>
      </w:r>
    </w:p>
    <w:p w14:paraId="1D2F010F" w14:textId="77777777" w:rsidR="00DE6099" w:rsidRPr="00820236" w:rsidRDefault="00313A31">
      <w:pPr>
        <w:pStyle w:val="2"/>
        <w:spacing w:after="0" w:line="240" w:lineRule="auto"/>
        <w:ind w:left="0" w:firstLine="709"/>
        <w:jc w:val="both"/>
      </w:pPr>
      <w:r w:rsidRPr="00820236">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1D2F0110" w14:textId="77777777" w:rsidR="00DE6099" w:rsidRPr="00820236" w:rsidRDefault="00313A31">
      <w:pPr>
        <w:ind w:firstLine="709"/>
        <w:jc w:val="both"/>
      </w:pPr>
      <w:r w:rsidRPr="00820236">
        <w:lastRenderedPageBreak/>
        <w:t xml:space="preserve">3.2.3. Досрочно исполнить обязанность по </w:t>
      </w:r>
      <w:r>
        <w:t xml:space="preserve">получению Разрешения на ввод </w:t>
      </w:r>
      <w:r w:rsidRPr="00820236">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1D2F0111" w14:textId="77777777" w:rsidR="00DE6099" w:rsidRPr="00820236" w:rsidRDefault="00313A31">
      <w:pPr>
        <w:tabs>
          <w:tab w:val="num" w:pos="1125"/>
          <w:tab w:val="num" w:pos="1440"/>
        </w:tabs>
        <w:ind w:firstLine="720"/>
        <w:jc w:val="both"/>
        <w:rPr>
          <w:b/>
        </w:rPr>
      </w:pPr>
      <w:r w:rsidRPr="00820236">
        <w:rPr>
          <w:b/>
        </w:rPr>
        <w:t>3.3. Участник обязуется:</w:t>
      </w:r>
    </w:p>
    <w:p w14:paraId="1D2F0112" w14:textId="77777777" w:rsidR="00DE6099" w:rsidRPr="00820236" w:rsidRDefault="00313A31">
      <w:pPr>
        <w:ind w:firstLine="720"/>
        <w:jc w:val="both"/>
      </w:pPr>
      <w:r w:rsidRPr="00820236">
        <w:t xml:space="preserve">3.3.1. Оплатить в порядке, установленном Договором, Цену Договора и принять у Застройщика Объект при наличии </w:t>
      </w:r>
      <w:r>
        <w:t>Р</w:t>
      </w:r>
      <w:r w:rsidRPr="00820236">
        <w:t>азрешения на ввод в эксплуатацию.</w:t>
      </w:r>
    </w:p>
    <w:p w14:paraId="1D2F0113" w14:textId="77777777" w:rsidR="00DE6099" w:rsidRPr="00820236" w:rsidRDefault="00313A31">
      <w:pPr>
        <w:ind w:firstLine="720"/>
        <w:jc w:val="both"/>
      </w:pPr>
      <w:r w:rsidRPr="00820236">
        <w:t xml:space="preserve">3.3.2. В течение 14 (Четырнадцати) календарных дней с момента получения сообщения от Застройщика о завершении строительства (создания) </w:t>
      </w:r>
      <w:r>
        <w:t>здания, в котором расположен Объект,</w:t>
      </w:r>
      <w:r w:rsidRPr="00820236">
        <w:t xml:space="preserve">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D2F0114" w14:textId="77777777" w:rsidR="00DE6099" w:rsidRPr="00820236" w:rsidRDefault="00313A31">
      <w:pPr>
        <w:ind w:firstLine="720"/>
        <w:jc w:val="both"/>
      </w:pPr>
      <w:r w:rsidRPr="00820236">
        <w:t xml:space="preserve">При наличии у Участника каких – либо замечаний к </w:t>
      </w:r>
      <w:r>
        <w:t>Объекту</w:t>
      </w:r>
      <w:r w:rsidRPr="00820236">
        <w:t xml:space="preserve">, Стороны одновременно с Передаточным актом подписывают протокол замечаний в отношении Объекта с указанием всех имеющихся у Участника замечаний к </w:t>
      </w:r>
      <w:r>
        <w:t>Объекту</w:t>
      </w:r>
      <w:r w:rsidRPr="00820236">
        <w:t>.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1D2F0115" w14:textId="77777777" w:rsidR="00DE6099" w:rsidRPr="00820236" w:rsidRDefault="00313A31">
      <w:pPr>
        <w:ind w:firstLine="720"/>
        <w:jc w:val="both"/>
      </w:pPr>
      <w:r w:rsidRPr="00820236">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t>Объекта</w:t>
      </w:r>
      <w:r w:rsidRPr="00820236">
        <w:t>.</w:t>
      </w:r>
      <w:r>
        <w:t xml:space="preserve"> </w:t>
      </w:r>
      <w:r w:rsidRPr="00820236">
        <w:t xml:space="preserve"> При этом Участник обязуется обеспечить уполномоченным лицам Застройщика доступ в Объект для устранения замечаний.</w:t>
      </w:r>
    </w:p>
    <w:p w14:paraId="1D2F0116" w14:textId="77777777" w:rsidR="00DE6099" w:rsidRPr="00820236" w:rsidRDefault="00313A31">
      <w:pPr>
        <w:ind w:firstLine="720"/>
        <w:jc w:val="both"/>
      </w:pPr>
      <w:r w:rsidRPr="0082023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w:t>
      </w:r>
      <w:r w:rsidRPr="000A4CCD">
        <w:t xml:space="preserve">чем на пятнадцатый календарный день со дня получения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0A4CCD">
        <w:rPr>
          <w:bCs/>
        </w:rPr>
        <w:t>Застройщик освобождается от ответственности за просрочку исполнения</w:t>
      </w:r>
      <w:r w:rsidRPr="00820236">
        <w:rPr>
          <w:bCs/>
        </w:rPr>
        <w:t xml:space="preserve"> обязательства по передаче </w:t>
      </w:r>
      <w:r w:rsidRPr="00820236">
        <w:t>Объекта</w:t>
      </w:r>
      <w:r w:rsidRPr="00820236">
        <w:rPr>
          <w:bCs/>
        </w:rPr>
        <w:t xml:space="preserve">. </w:t>
      </w:r>
      <w:r w:rsidRPr="00820236">
        <w:t xml:space="preserve">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w:t>
      </w:r>
      <w:r w:rsidRPr="00B215D5">
        <w:t xml:space="preserve">получения </w:t>
      </w:r>
      <w:r>
        <w:t>Р</w:t>
      </w:r>
      <w:r w:rsidRPr="00B215D5">
        <w:t xml:space="preserve">азрешения на ввод в эксплуатацию </w:t>
      </w:r>
      <w:r w:rsidRPr="00820236">
        <w:t>и отсутствия в Объекте недостатков, которые делают его непригодным для предусмотренного Договором использования.</w:t>
      </w:r>
    </w:p>
    <w:p w14:paraId="1D2F0117" w14:textId="77777777" w:rsidR="00DE6099" w:rsidRPr="00820236" w:rsidRDefault="00313A31">
      <w:pPr>
        <w:ind w:firstLine="720"/>
        <w:jc w:val="both"/>
      </w:pPr>
      <w:r w:rsidRPr="00820236">
        <w:t xml:space="preserve">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w:t>
      </w:r>
      <w:r>
        <w:t>Р</w:t>
      </w:r>
      <w:r w:rsidRPr="00820236">
        <w:t>азрешения на ввод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2" w:name="_Hlk501722321"/>
      <w:r w:rsidRPr="00820236">
        <w:t xml:space="preserve"> в одностороннем порядке.</w:t>
      </w:r>
      <w:bookmarkEnd w:id="22"/>
    </w:p>
    <w:p w14:paraId="1D2F0118" w14:textId="77777777" w:rsidR="00DE6099" w:rsidRPr="00A57A34" w:rsidRDefault="00313A31">
      <w:pPr>
        <w:tabs>
          <w:tab w:val="num" w:pos="1440"/>
        </w:tabs>
        <w:ind w:firstLine="709"/>
        <w:jc w:val="both"/>
        <w:rPr>
          <w:bCs/>
        </w:rPr>
      </w:pPr>
      <w:r w:rsidRPr="00A57A34">
        <w:rPr>
          <w:bCs/>
        </w:rPr>
        <w:t>3.3.3.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1D2F0119" w14:textId="77777777" w:rsidR="00DE6099" w:rsidRPr="00A57A34" w:rsidRDefault="00313A31">
      <w:pPr>
        <w:tabs>
          <w:tab w:val="num" w:pos="1440"/>
        </w:tabs>
        <w:ind w:firstLine="709"/>
        <w:jc w:val="both"/>
        <w:rPr>
          <w:rFonts w:eastAsiaTheme="minorHAnsi"/>
          <w:lang w:eastAsia="en-US"/>
        </w:rPr>
      </w:pPr>
      <w:r w:rsidRPr="00A57A34">
        <w:rPr>
          <w:rFonts w:eastAsiaTheme="minorHAnsi"/>
          <w:lang w:eastAsia="en-US"/>
        </w:rPr>
        <w:t xml:space="preserve">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w:t>
      </w:r>
      <w:r w:rsidRPr="00A57A34">
        <w:rPr>
          <w:rFonts w:eastAsiaTheme="minorHAnsi"/>
          <w:lang w:eastAsia="en-US"/>
        </w:rPr>
        <w:lastRenderedPageBreak/>
        <w:t>имущества в здании, в котором  расположен Объект,  соразмерно доле в праве общей собственности на это имущество.</w:t>
      </w:r>
    </w:p>
    <w:p w14:paraId="1D2F011A" w14:textId="77777777" w:rsidR="00DE6099" w:rsidRPr="00820236" w:rsidRDefault="00313A31">
      <w:pPr>
        <w:autoSpaceDE w:val="0"/>
        <w:autoSpaceDN w:val="0"/>
        <w:adjustRightInd w:val="0"/>
        <w:ind w:firstLine="709"/>
        <w:jc w:val="both"/>
      </w:pPr>
      <w:bookmarkStart w:id="23" w:name="_Hlk62566102"/>
      <w:r w:rsidRPr="00A57A34">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w:t>
      </w:r>
      <w:r w:rsidRPr="00820236">
        <w:t xml:space="preserve"> договора управления </w:t>
      </w:r>
      <w:r w:rsidRPr="00204C1E">
        <w:t>здани</w:t>
      </w:r>
      <w:r>
        <w:t>ем</w:t>
      </w:r>
      <w:r w:rsidRPr="00204C1E">
        <w:t>, в котором располагается Объект</w:t>
      </w:r>
      <w:r w:rsidRPr="00820236">
        <w:t xml:space="preserve"> </w:t>
      </w:r>
      <w:r>
        <w:t xml:space="preserve"> </w:t>
      </w:r>
      <w:r w:rsidRPr="00820236">
        <w:t xml:space="preserve">с управляющей организацией, осуществляющей управление </w:t>
      </w:r>
      <w:r>
        <w:t>данным зданием</w:t>
      </w:r>
      <w:r w:rsidRPr="00820236">
        <w:t xml:space="preserve"> (далее – «Управляющая организация»).</w:t>
      </w:r>
    </w:p>
    <w:p w14:paraId="1D2F011B" w14:textId="77777777" w:rsidR="00DE6099" w:rsidRPr="00820236" w:rsidRDefault="00313A31">
      <w:pPr>
        <w:autoSpaceDE w:val="0"/>
        <w:autoSpaceDN w:val="0"/>
        <w:adjustRightInd w:val="0"/>
        <w:ind w:firstLine="709"/>
        <w:jc w:val="both"/>
      </w:pPr>
      <w:r w:rsidRPr="00820236">
        <w:t xml:space="preserve">Пропорционально площади Объекта   компенсировать Застройщику </w:t>
      </w:r>
      <w:r>
        <w:t xml:space="preserve"> понесенные им </w:t>
      </w:r>
      <w:r w:rsidRPr="00820236">
        <w:t xml:space="preserve">расходы по содержанию </w:t>
      </w:r>
      <w:r w:rsidRPr="007A48DC">
        <w:t>здани</w:t>
      </w:r>
      <w:r>
        <w:t>я</w:t>
      </w:r>
      <w:r w:rsidRPr="007A48DC">
        <w:t>, в котором располагается Объект</w:t>
      </w:r>
      <w:r w:rsidRPr="00820236">
        <w:t xml:space="preserve">, включающие в себя плату за коммунальные услуги, работы по управлению </w:t>
      </w:r>
      <w:r>
        <w:t>данным зданием</w:t>
      </w:r>
      <w:r w:rsidRPr="00820236">
        <w:t xml:space="preserve">, содержанию общего имущества в </w:t>
      </w:r>
      <w:r>
        <w:t>данном здании</w:t>
      </w:r>
      <w:r w:rsidRPr="00820236">
        <w:t xml:space="preserve"> с момента передачи Объекта до заключения Участником договора управления </w:t>
      </w:r>
      <w:r>
        <w:t>данным зданием</w:t>
      </w:r>
      <w:r w:rsidRPr="00820236">
        <w:t xml:space="preserve">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Pr="007A48DC">
        <w:t>здани</w:t>
      </w:r>
      <w:r>
        <w:t>и</w:t>
      </w:r>
      <w:r w:rsidRPr="007A48DC">
        <w:t>, в котором располагается Объект</w:t>
      </w:r>
      <w:r w:rsidRPr="00820236">
        <w:t>.</w:t>
      </w:r>
    </w:p>
    <w:p w14:paraId="1D2F011C" w14:textId="77777777" w:rsidR="00DE6099" w:rsidRPr="00820236" w:rsidRDefault="00313A31">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bookmarkEnd w:id="23"/>
    <w:p w14:paraId="1D2F011D" w14:textId="77777777" w:rsidR="00DE6099" w:rsidRPr="00820236" w:rsidRDefault="00313A31">
      <w:pPr>
        <w:tabs>
          <w:tab w:val="num" w:pos="1440"/>
        </w:tabs>
        <w:ind w:firstLine="709"/>
        <w:jc w:val="both"/>
      </w:pPr>
      <w:r w:rsidRPr="0082023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5B506699" w14:textId="56523336" w:rsidR="00313A31" w:rsidRPr="00820236" w:rsidRDefault="00313A31">
      <w:pPr>
        <w:ind w:firstLine="709"/>
        <w:jc w:val="both"/>
      </w:pPr>
      <w:r w:rsidRPr="00820236">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1D2F0121" w14:textId="77777777" w:rsidR="00DE6099" w:rsidRPr="000E0C3B" w:rsidRDefault="00DE6099">
      <w:pPr>
        <w:ind w:firstLine="709"/>
        <w:jc w:val="both"/>
        <w:rPr>
          <w:b/>
          <w:i/>
        </w:rPr>
      </w:pPr>
    </w:p>
    <w:p w14:paraId="1D2F0122" w14:textId="77777777" w:rsidR="00DE6099" w:rsidRPr="00820236" w:rsidRDefault="00313A31">
      <w:pPr>
        <w:tabs>
          <w:tab w:val="num" w:pos="1440"/>
        </w:tabs>
        <w:ind w:firstLine="709"/>
        <w:jc w:val="both"/>
        <w:rPr>
          <w:b/>
        </w:rPr>
      </w:pPr>
      <w:r w:rsidRPr="00820236">
        <w:rPr>
          <w:b/>
        </w:rPr>
        <w:lastRenderedPageBreak/>
        <w:t>3.4. Участник вправе:</w:t>
      </w:r>
    </w:p>
    <w:p w14:paraId="1D2F0123" w14:textId="77777777" w:rsidR="00DE6099" w:rsidRPr="00066209" w:rsidRDefault="00313A31">
      <w:pPr>
        <w:tabs>
          <w:tab w:val="num" w:pos="1440"/>
        </w:tabs>
        <w:ind w:firstLine="709"/>
        <w:jc w:val="both"/>
      </w:pPr>
      <w:r w:rsidRPr="00066209">
        <w:t>3.4.1. Осуществлять полномочия по владению и пользованию Объектом после передачи Объекта.</w:t>
      </w:r>
      <w:bookmarkStart w:id="24" w:name="_Hlk535336603"/>
    </w:p>
    <w:p w14:paraId="1D2F0125" w14:textId="77777777" w:rsidR="00DE6099" w:rsidRPr="00066209" w:rsidRDefault="00313A31">
      <w:pPr>
        <w:autoSpaceDE w:val="0"/>
        <w:autoSpaceDN w:val="0"/>
        <w:adjustRightInd w:val="0"/>
        <w:ind w:firstLine="709"/>
        <w:jc w:val="both"/>
        <w:rPr>
          <w:bCs/>
        </w:rPr>
      </w:pPr>
      <w:r w:rsidRPr="00066209">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66209">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066209">
        <w:rPr>
          <w:color w:val="000000" w:themeColor="text1"/>
          <w:lang w:eastAsia="en-US"/>
        </w:rPr>
        <w:t>а.</w:t>
      </w:r>
      <w:r w:rsidRPr="00066209">
        <w:rPr>
          <w:bCs/>
        </w:rPr>
        <w:t xml:space="preserve"> </w:t>
      </w:r>
    </w:p>
    <w:p w14:paraId="1D2F0126" w14:textId="77777777" w:rsidR="00DE6099" w:rsidRPr="00066209" w:rsidRDefault="00313A31">
      <w:pPr>
        <w:autoSpaceDE w:val="0"/>
        <w:autoSpaceDN w:val="0"/>
        <w:adjustRightInd w:val="0"/>
        <w:ind w:firstLine="709"/>
        <w:jc w:val="both"/>
        <w:rPr>
          <w:lang w:eastAsia="en-US"/>
        </w:rPr>
      </w:pPr>
      <w:r w:rsidRPr="00066209">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1D2F0127" w14:textId="77777777" w:rsidR="00DE6099" w:rsidRPr="00066209" w:rsidRDefault="00DE6099">
      <w:pPr>
        <w:autoSpaceDE w:val="0"/>
        <w:autoSpaceDN w:val="0"/>
        <w:adjustRightInd w:val="0"/>
        <w:ind w:firstLine="709"/>
        <w:jc w:val="both"/>
        <w:rPr>
          <w:color w:val="FF0000"/>
          <w:lang w:eastAsia="en-US"/>
        </w:rPr>
      </w:pPr>
    </w:p>
    <w:bookmarkEnd w:id="24"/>
    <w:p w14:paraId="1D2F012C" w14:textId="77777777" w:rsidR="00DE6099" w:rsidRPr="00F21D95" w:rsidRDefault="00313A31" w:rsidP="00A61DD0">
      <w:pPr>
        <w:pStyle w:val="a6"/>
        <w:numPr>
          <w:ilvl w:val="0"/>
          <w:numId w:val="21"/>
        </w:numPr>
        <w:ind w:left="-142" w:firstLine="851"/>
        <w:jc w:val="center"/>
        <w:rPr>
          <w:b/>
          <w:bCs/>
        </w:rPr>
      </w:pPr>
      <w:r w:rsidRPr="00F21D95">
        <w:rPr>
          <w:b/>
          <w:bCs/>
        </w:rPr>
        <w:t>Цена Договора, сроки и порядок ее уплаты</w:t>
      </w:r>
    </w:p>
    <w:p w14:paraId="1D2F0131" w14:textId="255748F8" w:rsidR="00DE6099" w:rsidRPr="0059500E" w:rsidRDefault="00313A31">
      <w:pPr>
        <w:pStyle w:val="a6"/>
        <w:widowControl w:val="0"/>
        <w:numPr>
          <w:ilvl w:val="1"/>
          <w:numId w:val="21"/>
        </w:numPr>
        <w:tabs>
          <w:tab w:val="left" w:pos="1134"/>
        </w:tabs>
        <w:ind w:left="0" w:firstLine="709"/>
        <w:jc w:val="both"/>
      </w:pPr>
      <w:r w:rsidRPr="00F21D95">
        <w:t xml:space="preserve"> Цена Договора </w:t>
      </w:r>
      <w:r w:rsidRPr="00980588">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 </w:t>
      </w:r>
    </w:p>
    <w:p w14:paraId="1D2F013A" w14:textId="45638D68" w:rsidR="00DE6099" w:rsidRDefault="00313A31">
      <w:pPr>
        <w:widowControl w:val="0"/>
        <w:ind w:firstLine="720"/>
        <w:jc w:val="both"/>
        <w:rPr>
          <w:b/>
          <w:i/>
        </w:rPr>
      </w:pPr>
      <w:r>
        <w:t>4.2. Цена Договора составляет ____________(_____________) рублей ______ копеек</w:t>
      </w:r>
      <w:r>
        <w:rPr>
          <w:bCs/>
        </w:rPr>
        <w:t>.</w:t>
      </w:r>
      <w:r>
        <w:t xml:space="preserve"> НДС не облагается.</w:t>
      </w:r>
    </w:p>
    <w:p w14:paraId="1D2F0143" w14:textId="75E4F320" w:rsidR="00DE6099" w:rsidRDefault="00313A31">
      <w:pPr>
        <w:widowControl w:val="0"/>
        <w:tabs>
          <w:tab w:val="left" w:pos="1134"/>
        </w:tabs>
        <w:ind w:firstLine="720"/>
        <w:jc w:val="both"/>
      </w:pPr>
      <w:r w:rsidRPr="00BC5D14">
        <w:t>4.3.</w:t>
      </w:r>
      <w:r w:rsidRPr="00BC5D14">
        <w:tab/>
        <w:t>Участник осуществляет расчеты по настоящему Договору в следующем порядке:</w:t>
      </w:r>
    </w:p>
    <w:p w14:paraId="1D2F0208" w14:textId="4C1EC661" w:rsidR="00DE6099" w:rsidRPr="00A61DD0" w:rsidRDefault="00313A31" w:rsidP="00A31213">
      <w:pPr>
        <w:ind w:right="27" w:firstLine="709"/>
        <w:jc w:val="both"/>
        <w:rPr>
          <w:bCs/>
          <w:i/>
          <w:color w:val="00B050"/>
        </w:rPr>
      </w:pPr>
      <w:bookmarkStart w:id="25" w:name="_Hlk5794064"/>
      <w:r w:rsidRPr="00A61DD0">
        <w:rPr>
          <w:bCs/>
          <w:i/>
          <w:color w:val="0070C0"/>
        </w:rPr>
        <w:t xml:space="preserve">Формулировка для оплаты через аккредитив (БЕЗ ИПОТЕКИ) </w:t>
      </w:r>
    </w:p>
    <w:p w14:paraId="1D2F0209" w14:textId="77777777" w:rsidR="00DE6099" w:rsidRPr="00A5648C" w:rsidRDefault="00313A31">
      <w:pPr>
        <w:ind w:firstLine="720"/>
        <w:jc w:val="both"/>
        <w:rPr>
          <w:lang w:eastAsia="en-US"/>
        </w:rPr>
      </w:pPr>
      <w:r w:rsidRPr="00A5648C">
        <w:rPr>
          <w:lang w:eastAsia="en-US"/>
        </w:rPr>
        <w:t xml:space="preserve">4.3.1. Для осуществления расчетов по Договору </w:t>
      </w:r>
      <w:r w:rsidRPr="00A5648C">
        <w:rPr>
          <w:noProof/>
          <w:snapToGrid w:val="0"/>
          <w:lang w:eastAsia="en-US" w:bidi="ru-RU"/>
        </w:rPr>
        <w:t xml:space="preserve">Участник </w:t>
      </w:r>
      <w:r w:rsidRPr="00A5648C">
        <w:t>не позднее 2 (двух) рабочих дней с даты подписания Договора</w:t>
      </w:r>
      <w:r w:rsidRPr="00A5648C">
        <w:rPr>
          <w:noProof/>
          <w:snapToGrid w:val="0"/>
          <w:lang w:eastAsia="en-US"/>
        </w:rPr>
        <w:t xml:space="preserve"> открывает </w:t>
      </w:r>
      <w:r w:rsidRPr="00A5648C">
        <w:rPr>
          <w:noProof/>
          <w:snapToGrid w:val="0"/>
          <w:lang w:eastAsia="en-US" w:bidi="ru-RU"/>
        </w:rPr>
        <w:t>безотзывный, пок</w:t>
      </w:r>
      <w:r w:rsidRPr="00A5648C">
        <w:rPr>
          <w:noProof/>
          <w:snapToGrid w:val="0"/>
          <w:lang w:eastAsia="en-US"/>
        </w:rPr>
        <w:t>р</w:t>
      </w:r>
      <w:r w:rsidRPr="00A5648C">
        <w:rPr>
          <w:noProof/>
          <w:snapToGrid w:val="0"/>
          <w:lang w:eastAsia="en-US" w:bidi="ru-RU"/>
        </w:rPr>
        <w:t>ытый (депонированный), безакцептный аккредитив в _________</w:t>
      </w:r>
      <w:r w:rsidRPr="00A5648C">
        <w:rPr>
          <w:b/>
          <w:bCs/>
        </w:rPr>
        <w:t xml:space="preserve"> (____________),</w:t>
      </w:r>
      <w:r w:rsidRPr="00A5648C">
        <w:rPr>
          <w:bCs/>
        </w:rPr>
        <w:t> </w:t>
      </w:r>
      <w:r w:rsidRPr="00A5648C">
        <w:rPr>
          <w:kern w:val="2"/>
        </w:rPr>
        <w:t xml:space="preserve">ОГРН ____________, </w:t>
      </w:r>
      <w:r w:rsidRPr="00A5648C">
        <w:rPr>
          <w:snapToGrid w:val="0"/>
        </w:rPr>
        <w:t>кор/счет</w:t>
      </w:r>
      <w:r w:rsidRPr="00A5648C">
        <w:t> </w:t>
      </w:r>
      <w:r w:rsidRPr="00A5648C">
        <w:rPr>
          <w:snapToGrid w:val="0"/>
        </w:rPr>
        <w:t>____________ в _______________, ИНН ____________, БИК _______________</w:t>
      </w:r>
      <w:r w:rsidRPr="00A5648C">
        <w:rPr>
          <w:bCs/>
        </w:rPr>
        <w:t>(далее - «Банк»)</w:t>
      </w:r>
      <w:r w:rsidRPr="00A5648C">
        <w:rPr>
          <w:kern w:val="2"/>
        </w:rPr>
        <w:t>,</w:t>
      </w:r>
      <w:r w:rsidRPr="00A5648C">
        <w:rPr>
          <w:noProof/>
          <w:snapToGrid w:val="0"/>
          <w:lang w:eastAsia="en-US"/>
        </w:rPr>
        <w:t xml:space="preserve"> </w:t>
      </w:r>
      <w:r w:rsidRPr="00A5648C">
        <w:t xml:space="preserve">в размере </w:t>
      </w:r>
      <w:r w:rsidRPr="00A5648C">
        <w:rPr>
          <w:b/>
          <w:lang w:eastAsia="en-US"/>
        </w:rPr>
        <w:t>__________ (___________) рублей __ копеек</w:t>
      </w:r>
      <w:r w:rsidRPr="00A5648C">
        <w:rPr>
          <w:b/>
          <w:noProof/>
          <w:snapToGrid w:val="0"/>
          <w:lang w:eastAsia="en-US"/>
        </w:rPr>
        <w:t xml:space="preserve">.  </w:t>
      </w:r>
    </w:p>
    <w:p w14:paraId="1D2F020A" w14:textId="77777777" w:rsidR="00DE6099" w:rsidRPr="00A5648C" w:rsidRDefault="00313A31">
      <w:pPr>
        <w:tabs>
          <w:tab w:val="left" w:pos="786"/>
        </w:tabs>
        <w:ind w:firstLine="720"/>
        <w:contextualSpacing/>
        <w:jc w:val="both"/>
        <w:rPr>
          <w:b/>
          <w:noProof/>
          <w:snapToGrid w:val="0"/>
          <w:lang w:eastAsia="en-US"/>
        </w:rPr>
      </w:pPr>
      <w:r w:rsidRPr="00A5648C">
        <w:rPr>
          <w:bCs/>
        </w:rPr>
        <w:t>Аккредитив открывается на следующих условиях:</w:t>
      </w:r>
      <w:r w:rsidRPr="00A5648C">
        <w:rPr>
          <w:b/>
          <w:noProof/>
          <w:snapToGrid w:val="0"/>
          <w:lang w:eastAsia="en-US"/>
        </w:rPr>
        <w:t xml:space="preserve"> </w:t>
      </w:r>
    </w:p>
    <w:p w14:paraId="1D2F020B" w14:textId="77777777" w:rsidR="00DE6099" w:rsidRPr="00A5648C" w:rsidRDefault="00313A31">
      <w:pPr>
        <w:tabs>
          <w:tab w:val="left" w:pos="786"/>
        </w:tabs>
        <w:ind w:firstLine="720"/>
        <w:contextualSpacing/>
        <w:jc w:val="both"/>
        <w:rPr>
          <w:lang w:eastAsia="en-US"/>
        </w:rPr>
      </w:pPr>
      <w:r w:rsidRPr="00A5648C">
        <w:rPr>
          <w:lang w:eastAsia="en-US"/>
        </w:rPr>
        <w:t>- плательщиком по аккредитиву является Участник;</w:t>
      </w:r>
    </w:p>
    <w:p w14:paraId="1D2F020C" w14:textId="77777777" w:rsidR="00DE6099" w:rsidRPr="00A5648C" w:rsidRDefault="00313A31">
      <w:pPr>
        <w:tabs>
          <w:tab w:val="left" w:pos="786"/>
        </w:tabs>
        <w:ind w:firstLine="720"/>
        <w:contextualSpacing/>
        <w:jc w:val="both"/>
        <w:rPr>
          <w:lang w:eastAsia="en-US"/>
        </w:rPr>
      </w:pPr>
      <w:r w:rsidRPr="00A5648C">
        <w:rPr>
          <w:lang w:eastAsia="en-US"/>
        </w:rPr>
        <w:t xml:space="preserve">- банком-эмитентом и исполняющим банком выступает Банк;  </w:t>
      </w:r>
    </w:p>
    <w:p w14:paraId="1D2F020D" w14:textId="77777777" w:rsidR="00DE6099" w:rsidRPr="00A5648C" w:rsidRDefault="00313A31">
      <w:pPr>
        <w:ind w:firstLine="709"/>
        <w:jc w:val="both"/>
      </w:pPr>
      <w:r w:rsidRPr="00A5648C">
        <w:t>-</w:t>
      </w:r>
      <w:r w:rsidRPr="00A5648C">
        <w:rPr>
          <w:lang w:val="en-US"/>
        </w:rPr>
        <w:t> </w:t>
      </w:r>
      <w:r w:rsidRPr="00A5648C">
        <w:t>аккредитив выставляется на сумму __________________(__________) рублей ______ копеек;</w:t>
      </w:r>
    </w:p>
    <w:p w14:paraId="1D2F020E"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w:t>
      </w:r>
      <w:hyperlink r:id="rId12" w:history="1">
        <w:r w:rsidRPr="002D224B">
          <w:rPr>
            <w:rStyle w:val="a5"/>
            <w:color w:val="auto"/>
          </w:rPr>
          <w:t>afr_symphony34@mr-group.ru</w:t>
        </w:r>
      </w:hyperlink>
      <w:r w:rsidRPr="0046542C">
        <w:t xml:space="preserve"> </w:t>
      </w:r>
      <w:r w:rsidRPr="00A5648C">
        <w:rPr>
          <w:rFonts w:eastAsia="Calibri"/>
          <w:lang w:eastAsia="en-US"/>
        </w:rPr>
        <w:t xml:space="preserve"> не позднее даты открытия аккредитива;</w:t>
      </w:r>
    </w:p>
    <w:p w14:paraId="1D2F020F"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xml:space="preserve">- cпособ исполнения аккредитива: путем платежа по предъявлении документов, предусмотренных условиями аккредитива.  </w:t>
      </w:r>
    </w:p>
    <w:p w14:paraId="1D2F0210"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xml:space="preserve">-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E52BA">
        <w:rPr>
          <w:rFonts w:eastAsia="Calibri"/>
          <w:lang w:eastAsia="en-US"/>
        </w:rPr>
        <w:t xml:space="preserve">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w:t>
      </w:r>
      <w:r w:rsidRPr="00A5648C">
        <w:rPr>
          <w:rFonts w:eastAsia="Calibri"/>
          <w:lang w:eastAsia="en-US"/>
        </w:rPr>
        <w:t>путем электронного документооборота, согласованного Застройщиком и Банком</w:t>
      </w:r>
      <w:r>
        <w:rPr>
          <w:rFonts w:eastAsia="Calibri"/>
          <w:lang w:eastAsia="en-US"/>
        </w:rPr>
        <w:t xml:space="preserve">. </w:t>
      </w:r>
      <w:r w:rsidRPr="00A5648C">
        <w:rPr>
          <w:rFonts w:eastAsia="Calibri"/>
          <w:lang w:eastAsia="en-US"/>
        </w:rPr>
        <w:t xml:space="preserve"> </w:t>
      </w:r>
      <w:r w:rsidRPr="00CF611E">
        <w:rPr>
          <w:rFonts w:eastAsia="Calibri"/>
          <w:lang w:eastAsia="en-US"/>
        </w:rPr>
        <w:t xml:space="preserve">Документ для раскрытия аккредитива должен быть представлен </w:t>
      </w:r>
      <w:r w:rsidRPr="00A5648C">
        <w:rPr>
          <w:rFonts w:eastAsia="Calibri"/>
          <w:lang w:eastAsia="en-US"/>
        </w:rPr>
        <w:t>Застройщиком в Банк до истечения срока действия аккредитива;</w:t>
      </w:r>
    </w:p>
    <w:p w14:paraId="1D2F0211"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срок действия аккредитива – 90 (Девяносто) календарных дней с даты открытия аккредитива;</w:t>
      </w:r>
    </w:p>
    <w:p w14:paraId="1D2F0212"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расходы по аккредитиву несет Участник;</w:t>
      </w:r>
    </w:p>
    <w:p w14:paraId="1D2F0213"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в течение срока действия аккредитива Участник с письменного согласия Застройщика вправе изменить условия аккредитива;</w:t>
      </w:r>
    </w:p>
    <w:p w14:paraId="1D2F0214"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дополнительные условия - частичная оплата не предусмотрена;</w:t>
      </w:r>
    </w:p>
    <w:p w14:paraId="1D2F0215" w14:textId="77777777" w:rsidR="00DE6099" w:rsidRDefault="00313A31">
      <w:pPr>
        <w:tabs>
          <w:tab w:val="left" w:pos="786"/>
        </w:tabs>
        <w:ind w:firstLine="720"/>
        <w:contextualSpacing/>
        <w:jc w:val="both"/>
        <w:rPr>
          <w:rFonts w:eastAsia="Calibri"/>
          <w:lang w:eastAsia="en-US"/>
        </w:rPr>
      </w:pPr>
      <w:r w:rsidRPr="00A5648C">
        <w:rPr>
          <w:rFonts w:eastAsia="Calibri"/>
          <w:lang w:eastAsia="en-US"/>
        </w:rPr>
        <w:t>- аккредитив исполняется на счет эскроу, открываемый Участником в соответствии с п. 4.</w:t>
      </w:r>
      <w:r>
        <w:rPr>
          <w:rFonts w:eastAsia="Calibri"/>
          <w:lang w:eastAsia="en-US"/>
        </w:rPr>
        <w:t>3</w:t>
      </w:r>
      <w:r w:rsidRPr="00A5648C">
        <w:rPr>
          <w:rFonts w:eastAsia="Calibri"/>
          <w:lang w:eastAsia="en-US"/>
        </w:rPr>
        <w:t>.</w:t>
      </w:r>
      <w:r>
        <w:rPr>
          <w:rFonts w:eastAsia="Calibri"/>
          <w:lang w:eastAsia="en-US"/>
        </w:rPr>
        <w:t>2.</w:t>
      </w:r>
      <w:r w:rsidRPr="00A5648C">
        <w:rPr>
          <w:rFonts w:eastAsia="Calibri"/>
          <w:lang w:eastAsia="en-US"/>
        </w:rPr>
        <w:t xml:space="preserve"> Договора.</w:t>
      </w:r>
    </w:p>
    <w:p w14:paraId="1D2F0216" w14:textId="77777777" w:rsidR="00DE6099" w:rsidRDefault="00DE6099">
      <w:pPr>
        <w:ind w:firstLine="709"/>
        <w:jc w:val="both"/>
        <w:rPr>
          <w:b/>
          <w:i/>
          <w:color w:val="0070C0"/>
        </w:rPr>
      </w:pPr>
    </w:p>
    <w:bookmarkEnd w:id="25"/>
    <w:p w14:paraId="1D2F0222" w14:textId="0AE2CE0D" w:rsidR="00DE6099" w:rsidRPr="00A57A34" w:rsidRDefault="00313A31">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100 % оплата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w:t>
      </w:r>
      <w:r w:rsidRPr="00D17FC5">
        <w:rPr>
          <w:rFonts w:eastAsia="Calibri"/>
          <w:b/>
          <w:bCs/>
          <w:i/>
          <w:iCs/>
          <w:color w:val="00B050"/>
          <w:lang w:eastAsia="en-US"/>
        </w:rPr>
        <w:t xml:space="preserve"> </w:t>
      </w:r>
    </w:p>
    <w:p w14:paraId="1D2F0223" w14:textId="1027DA2A" w:rsidR="00DE6099" w:rsidRPr="00A57A34" w:rsidRDefault="00313A31">
      <w:pPr>
        <w:ind w:firstLine="709"/>
        <w:jc w:val="both"/>
        <w:rPr>
          <w:rFonts w:eastAsia="Calibri"/>
          <w:lang w:eastAsia="en-US"/>
        </w:rPr>
      </w:pPr>
      <w:r w:rsidRPr="00A57A34">
        <w:rPr>
          <w:rFonts w:eastAsia="Calibri"/>
          <w:lang w:eastAsia="en-US"/>
        </w:rPr>
        <w:t>4.3.1.</w:t>
      </w:r>
      <w:r w:rsidRPr="00A57A34">
        <w:t xml:space="preserve"> </w:t>
      </w:r>
      <w:r w:rsidRPr="00A57A34">
        <w:rPr>
          <w:rFonts w:eastAsia="Calibri"/>
          <w:lang w:eastAsia="en-US"/>
        </w:rPr>
        <w:t>Оплата Цены Договора, указанной в п.4.2. Договора, производится Участником путем внесения денежных средств на эскроу счет, указанный в п.4.3.2. Договора, в течение 5 (Пяти) рабочих дней с даты регистрации Договора.</w:t>
      </w:r>
    </w:p>
    <w:p w14:paraId="1D2F0224" w14:textId="47CBA248" w:rsidR="00DE6099" w:rsidRPr="00A57A34" w:rsidRDefault="00313A31">
      <w:pPr>
        <w:ind w:firstLine="709"/>
        <w:jc w:val="both"/>
        <w:rPr>
          <w:rFonts w:eastAsia="Calibri"/>
          <w:lang w:eastAsia="en-US"/>
        </w:rPr>
      </w:pPr>
      <w:r w:rsidRPr="00A57A34">
        <w:rPr>
          <w:rFonts w:eastAsia="Calibri"/>
          <w:lang w:eastAsia="en-US"/>
        </w:rPr>
        <w:t>Участник не имеет права осуществлять оплату Цены Договора (его части) до даты государственной регистрации Договора.</w:t>
      </w:r>
    </w:p>
    <w:p w14:paraId="1D2F0398" w14:textId="77777777" w:rsidR="00DE6099" w:rsidRPr="00980588" w:rsidRDefault="00DE6099">
      <w:pPr>
        <w:ind w:firstLine="709"/>
        <w:jc w:val="both"/>
        <w:rPr>
          <w:highlight w:val="yellow"/>
        </w:rPr>
      </w:pPr>
    </w:p>
    <w:p w14:paraId="1D2F0399" w14:textId="10322721" w:rsidR="00DE6099" w:rsidRPr="001C2233" w:rsidRDefault="00313A31" w:rsidP="00A61DD0">
      <w:pPr>
        <w:ind w:firstLine="709"/>
        <w:jc w:val="both"/>
        <w:rPr>
          <w:rFonts w:eastAsia="Calibri"/>
          <w:i/>
          <w:iCs/>
          <w:color w:val="0070C0"/>
          <w:lang w:eastAsia="en-US"/>
        </w:rPr>
      </w:pPr>
      <w:r w:rsidRPr="001C2233">
        <w:rPr>
          <w:rFonts w:eastAsia="Calibri"/>
          <w:i/>
          <w:iCs/>
          <w:color w:val="0070C0"/>
          <w:lang w:eastAsia="en-US"/>
        </w:rPr>
        <w:t xml:space="preserve">Формулировка п.4.3.2. для расчетов с аккредитивом (с ипотекой и без ипотеки) или с номинальным счетом: </w:t>
      </w:r>
    </w:p>
    <w:p w14:paraId="1D2F039A" w14:textId="77777777" w:rsidR="00DE6099" w:rsidRPr="00811A96" w:rsidRDefault="00313A31" w:rsidP="00A61DD0">
      <w:pPr>
        <w:pStyle w:val="a6"/>
        <w:numPr>
          <w:ilvl w:val="2"/>
          <w:numId w:val="16"/>
        </w:numPr>
        <w:ind w:left="11" w:firstLine="698"/>
        <w:jc w:val="both"/>
      </w:pPr>
      <w:r w:rsidRPr="00980588">
        <w:t xml:space="preserve">Счет эскроу открывается Участником не позднее 2 (двух) рабочих дней с даты подписания Договора </w:t>
      </w:r>
      <w:r w:rsidRPr="00811A96">
        <w:t xml:space="preserve">в </w:t>
      </w:r>
      <w:bookmarkStart w:id="26" w:name="_Hlk41647935"/>
      <w:r w:rsidRPr="002D224B">
        <w:rPr>
          <w:noProof/>
        </w:rPr>
        <w:t>Акционерно</w:t>
      </w:r>
      <w:r>
        <w:rPr>
          <w:noProof/>
        </w:rPr>
        <w:t>м</w:t>
      </w:r>
      <w:r w:rsidRPr="002D224B">
        <w:rPr>
          <w:noProof/>
        </w:rPr>
        <w:t xml:space="preserve"> обществ</w:t>
      </w:r>
      <w:r>
        <w:rPr>
          <w:noProof/>
        </w:rPr>
        <w:t>е</w:t>
      </w:r>
      <w:r w:rsidRPr="002D224B">
        <w:rPr>
          <w:noProof/>
        </w:rPr>
        <w:t xml:space="preserve"> «Банк ДОМ.РФ»</w:t>
      </w:r>
      <w:r>
        <w:t xml:space="preserve">, </w:t>
      </w:r>
      <w:r w:rsidRPr="00C33992">
        <w:t>полное наименование  (фирменное наименование): Акционерное общество «Банк ДОМ.РФ», сокращенное наименование: АО «Банк ДОМ.РФ», ИНН 7725038124, ОГРН 1037739527077, место нахождения: г. Москва, адрес: 125009 г. Москва, ул.</w:t>
      </w:r>
      <w:r>
        <w:t xml:space="preserve"> </w:t>
      </w:r>
      <w:r w:rsidRPr="00C33992">
        <w:t>Воздвиженка, 10, адрес электронной почты: escrow@domrf.ru, телефон банка: 8 800 775 86 86</w:t>
      </w:r>
      <w:r w:rsidRPr="00811A96">
        <w:t xml:space="preserve"> (далее по тексту -  «Эскроу-агент») </w:t>
      </w:r>
      <w:bookmarkEnd w:id="26"/>
      <w:r w:rsidRPr="00811A96">
        <w:t>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r w:rsidRPr="001C2233">
        <w:t xml:space="preserve"> </w:t>
      </w:r>
    </w:p>
    <w:p w14:paraId="1D2F039D" w14:textId="6830DFE1" w:rsidR="00DE6099" w:rsidRPr="001C2233" w:rsidRDefault="00313A31" w:rsidP="00A61DD0">
      <w:pPr>
        <w:ind w:firstLine="709"/>
        <w:jc w:val="both"/>
        <w:rPr>
          <w:rFonts w:eastAsia="Calibri"/>
          <w:b/>
          <w:bCs/>
          <w:i/>
          <w:iCs/>
          <w:color w:val="FF0000"/>
          <w:lang w:eastAsia="en-US"/>
        </w:rPr>
      </w:pPr>
      <w:bookmarkStart w:id="27" w:name="_Hlk19791246"/>
      <w:bookmarkStart w:id="28" w:name="_Hlk19791029"/>
      <w:r w:rsidRPr="001C2233">
        <w:rPr>
          <w:rFonts w:eastAsia="Calibri"/>
          <w:b/>
          <w:bCs/>
          <w:lang w:eastAsia="en-US"/>
        </w:rPr>
        <w:t>Депонент</w:t>
      </w:r>
      <w:r w:rsidRPr="001C2233">
        <w:rPr>
          <w:rFonts w:eastAsia="Calibri"/>
          <w:lang w:eastAsia="en-US"/>
        </w:rPr>
        <w:t>:</w:t>
      </w:r>
      <w:bookmarkEnd w:id="28"/>
      <w:r w:rsidRPr="001C2233">
        <w:rPr>
          <w:b/>
        </w:rPr>
        <w:t xml:space="preserve"> </w:t>
      </w:r>
      <w:r>
        <w:rPr>
          <w:b/>
        </w:rPr>
        <w:t>_____</w:t>
      </w:r>
      <w:r w:rsidRPr="00D61CF2">
        <w:rPr>
          <w:bCs/>
          <w:u w:val="single"/>
        </w:rPr>
        <w:t>ФИО</w:t>
      </w:r>
      <w:r>
        <w:rPr>
          <w:b/>
        </w:rPr>
        <w:t>______</w:t>
      </w:r>
      <w:r w:rsidRPr="001C2233">
        <w:rPr>
          <w:rFonts w:eastAsia="Calibri"/>
          <w:lang w:eastAsia="en-US"/>
        </w:rPr>
        <w:t>;</w:t>
      </w:r>
    </w:p>
    <w:p w14:paraId="1D2F03A0" w14:textId="77777777" w:rsidR="00DE6099" w:rsidRPr="001C2233" w:rsidRDefault="00313A31" w:rsidP="00A61DD0">
      <w:pPr>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2D224B">
        <w:t>Общество с ограниченной ответственностью «Специализированный застройщик «</w:t>
      </w:r>
      <w:r w:rsidRPr="002D224B">
        <w:rPr>
          <w:rFonts w:ascii="TimesNewRomanPSMT" w:eastAsiaTheme="minorHAnsi" w:hAnsi="TimesNewRomanPSMT" w:cs="TimesNewRomanPSMT"/>
          <w:lang w:eastAsia="en-US"/>
        </w:rPr>
        <w:t>ПЕТРОВСКОЕ-ДЕВЕЛОПМЕНТ</w:t>
      </w:r>
      <w:r w:rsidRPr="002D224B">
        <w:t>»</w:t>
      </w:r>
      <w:r w:rsidRPr="001C2233">
        <w:rPr>
          <w:rFonts w:eastAsia="Calibri"/>
          <w:lang w:eastAsia="en-US"/>
        </w:rPr>
        <w:t xml:space="preserve"> (Застройщик);  </w:t>
      </w:r>
    </w:p>
    <w:p w14:paraId="1D2F03A1" w14:textId="77777777" w:rsidR="00DE6099" w:rsidRPr="001C2233" w:rsidRDefault="00313A31" w:rsidP="00A61DD0">
      <w:pPr>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 (__________) рублей ___ копеек</w:t>
      </w:r>
      <w:r w:rsidRPr="001C2233">
        <w:rPr>
          <w:rFonts w:eastAsia="Calibri"/>
          <w:lang w:eastAsia="en-US"/>
        </w:rPr>
        <w:t xml:space="preserve">; </w:t>
      </w:r>
    </w:p>
    <w:p w14:paraId="1D2F03A2" w14:textId="77777777" w:rsidR="00DE6099" w:rsidRPr="00C33992" w:rsidRDefault="00313A31" w:rsidP="00A61DD0">
      <w:pPr>
        <w:ind w:firstLine="709"/>
        <w:jc w:val="both"/>
        <w:rPr>
          <w:rFonts w:eastAsia="Calibri"/>
          <w:b/>
          <w:bCs/>
          <w:lang w:eastAsia="en-US"/>
        </w:rPr>
      </w:pPr>
      <w:r w:rsidRPr="002D224B">
        <w:rPr>
          <w:b/>
          <w:bCs/>
          <w:noProof/>
        </w:rPr>
        <w:t>Срок условного депонирования денежных средств:</w:t>
      </w:r>
      <w:r w:rsidRPr="002D224B">
        <w:rPr>
          <w:noProof/>
        </w:rPr>
        <w:t xml:space="preserve"> </w:t>
      </w:r>
      <w:r w:rsidRPr="002D224B">
        <w:t>6 (Шесть) месяцев с даты ввода в эксплуатацию, определяемой как последняя дата квартала ввода в эксплуатацию, указанного в Проектной декларации</w:t>
      </w:r>
      <w:r w:rsidRPr="004C5F0E">
        <w:rPr>
          <w:rFonts w:eastAsia="Calibri"/>
          <w:b/>
          <w:bCs/>
          <w:lang w:eastAsia="en-US"/>
        </w:rPr>
        <w:t>;</w:t>
      </w:r>
    </w:p>
    <w:p w14:paraId="1D2F03A3" w14:textId="77777777" w:rsidR="00DE6099" w:rsidRPr="001C2233" w:rsidRDefault="00313A31" w:rsidP="00A61DD0">
      <w:pPr>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1D2F03A4" w14:textId="77777777" w:rsidR="00DE6099" w:rsidRDefault="00313A31" w:rsidP="00A61DD0">
      <w:pPr>
        <w:ind w:firstLine="709"/>
        <w:jc w:val="both"/>
        <w:rPr>
          <w:rFonts w:eastAsia="Calibri"/>
          <w:lang w:eastAsia="en-US"/>
        </w:rPr>
      </w:pPr>
      <w:r w:rsidRPr="00D61CF2">
        <w:rPr>
          <w:rFonts w:eastAsia="Calibri"/>
          <w:b/>
          <w:bCs/>
          <w:lang w:eastAsia="en-US"/>
        </w:rPr>
        <w:t>-</w:t>
      </w:r>
      <w:r w:rsidRPr="001C2233">
        <w:rPr>
          <w:rFonts w:eastAsia="Calibri"/>
          <w:lang w:eastAsia="en-US"/>
        </w:rPr>
        <w:t xml:space="preserve"> при наступлении условий, предусмотренных Законом 214-ФЗ . </w:t>
      </w:r>
    </w:p>
    <w:p w14:paraId="1D2F03A5" w14:textId="77777777" w:rsidR="00DE6099" w:rsidRPr="004C5F0E" w:rsidRDefault="00313A31" w:rsidP="00A61DD0">
      <w:pPr>
        <w:tabs>
          <w:tab w:val="left" w:pos="284"/>
        </w:tabs>
        <w:ind w:firstLine="709"/>
        <w:jc w:val="both"/>
        <w:rPr>
          <w:rFonts w:eastAsia="Calibri"/>
          <w:lang w:eastAsia="en-US"/>
        </w:rPr>
      </w:pPr>
      <w:r w:rsidRPr="004C5F0E">
        <w:rPr>
          <w:rFonts w:eastAsia="Calibri"/>
          <w:lang w:eastAsia="en-US"/>
        </w:rPr>
        <w:t>Эскроу-агент вправе отказаться от заключения договора Эскроу счета по основаниям, предусмотренным пунктом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bookmarkEnd w:id="27"/>
    <w:p w14:paraId="1D2F03A7" w14:textId="77777777" w:rsidR="00DE6099" w:rsidRDefault="00DE6099" w:rsidP="00A61DD0">
      <w:pPr>
        <w:jc w:val="both"/>
        <w:rPr>
          <w:rFonts w:eastAsia="Calibri"/>
          <w:i/>
          <w:iCs/>
          <w:color w:val="1F4E79" w:themeColor="accent1" w:themeShade="80"/>
          <w:lang w:eastAsia="en-US"/>
        </w:rPr>
      </w:pPr>
    </w:p>
    <w:p w14:paraId="1D2F03A8" w14:textId="3DDFD1C3" w:rsidR="00DE6099" w:rsidRPr="001C2233" w:rsidRDefault="00313A31" w:rsidP="00A61DD0">
      <w:pPr>
        <w:ind w:firstLine="709"/>
        <w:jc w:val="both"/>
        <w:rPr>
          <w:rFonts w:eastAsia="Calibri"/>
          <w:i/>
          <w:iCs/>
          <w:color w:val="1F4E79" w:themeColor="accent1" w:themeShade="80"/>
          <w:lang w:eastAsia="en-US"/>
        </w:rPr>
      </w:pPr>
      <w:r w:rsidRPr="001C2233">
        <w:rPr>
          <w:rFonts w:eastAsia="Calibri"/>
          <w:i/>
          <w:iCs/>
          <w:color w:val="1F4E79" w:themeColor="accent1" w:themeShade="80"/>
          <w:lang w:eastAsia="en-US"/>
        </w:rPr>
        <w:t xml:space="preserve">Формулировка п.4.3.2. для всех форм расчетов, кроме расчетов с </w:t>
      </w:r>
      <w:r>
        <w:rPr>
          <w:rFonts w:eastAsia="Calibri"/>
          <w:i/>
          <w:iCs/>
          <w:color w:val="1F4E79" w:themeColor="accent1" w:themeShade="80"/>
          <w:lang w:eastAsia="en-US"/>
        </w:rPr>
        <w:t>аккредитивом</w:t>
      </w:r>
      <w:r w:rsidR="0099669E">
        <w:rPr>
          <w:rFonts w:eastAsia="Calibri"/>
          <w:i/>
          <w:iCs/>
          <w:color w:val="1F4E79" w:themeColor="accent1" w:themeShade="80"/>
          <w:lang w:eastAsia="en-US"/>
        </w:rPr>
        <w:t xml:space="preserve"> </w:t>
      </w:r>
      <w:r w:rsidRPr="001C2233">
        <w:rPr>
          <w:rFonts w:eastAsia="Calibri"/>
          <w:i/>
          <w:iCs/>
          <w:color w:val="1F4E79" w:themeColor="accent1" w:themeShade="80"/>
          <w:lang w:eastAsia="en-US"/>
        </w:rPr>
        <w:t xml:space="preserve">и </w:t>
      </w:r>
      <w:r>
        <w:rPr>
          <w:rFonts w:eastAsia="Calibri"/>
          <w:i/>
          <w:iCs/>
          <w:color w:val="1F4E79" w:themeColor="accent1" w:themeShade="80"/>
          <w:lang w:eastAsia="en-US"/>
        </w:rPr>
        <w:t xml:space="preserve">кроме расчетов </w:t>
      </w:r>
      <w:r w:rsidRPr="001C2233">
        <w:rPr>
          <w:rFonts w:eastAsia="Calibri"/>
          <w:i/>
          <w:iCs/>
          <w:color w:val="1F4E79" w:themeColor="accent1" w:themeShade="80"/>
          <w:lang w:eastAsia="en-US"/>
        </w:rPr>
        <w:t xml:space="preserve">с номинальным счетом Сбербанка: </w:t>
      </w:r>
    </w:p>
    <w:p w14:paraId="1D2F03A9" w14:textId="77777777" w:rsidR="00DE6099" w:rsidRPr="001C2233" w:rsidRDefault="00313A31" w:rsidP="00A61DD0">
      <w:pPr>
        <w:ind w:firstLine="709"/>
        <w:jc w:val="both"/>
        <w:rPr>
          <w:rFonts w:eastAsia="Calibri"/>
          <w:lang w:eastAsia="en-US"/>
        </w:rPr>
      </w:pPr>
      <w:r w:rsidRPr="001C2233">
        <w:rPr>
          <w:rFonts w:eastAsia="Calibri"/>
          <w:lang w:eastAsia="en-US"/>
        </w:rPr>
        <w:t>4.</w:t>
      </w:r>
      <w:r>
        <w:rPr>
          <w:rFonts w:eastAsia="Calibri"/>
          <w:lang w:eastAsia="en-US"/>
        </w:rPr>
        <w:t>3</w:t>
      </w:r>
      <w:r w:rsidRPr="001C2233">
        <w:rPr>
          <w:rFonts w:eastAsia="Calibri"/>
          <w:lang w:eastAsia="en-US"/>
        </w:rPr>
        <w:t>.</w:t>
      </w:r>
      <w:r>
        <w:rPr>
          <w:rFonts w:eastAsia="Calibri"/>
          <w:lang w:eastAsia="en-US"/>
        </w:rPr>
        <w:t>2.</w:t>
      </w:r>
      <w:r w:rsidRPr="001C2233">
        <w:rPr>
          <w:rFonts w:eastAsia="Calibri"/>
          <w:lang w:eastAsia="en-US"/>
        </w:rPr>
        <w:t xml:space="preserve">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1D2F03AB" w14:textId="4E7F0B71" w:rsidR="00DE6099" w:rsidRPr="0042654F" w:rsidRDefault="00313A31">
      <w:pPr>
        <w:ind w:firstLine="567"/>
        <w:jc w:val="both"/>
        <w:rPr>
          <w:noProof/>
        </w:rPr>
      </w:pPr>
      <w:r w:rsidRPr="004C5F0E">
        <w:rPr>
          <w:b/>
          <w:bCs/>
          <w:noProof/>
        </w:rPr>
        <w:t>Эскроу агент:</w:t>
      </w:r>
      <w:r w:rsidRPr="004C5F0E">
        <w:rPr>
          <w:noProof/>
        </w:rPr>
        <w:t xml:space="preserve"> </w:t>
      </w:r>
      <w:r>
        <w:rPr>
          <w:noProof/>
        </w:rPr>
        <w:t>п</w:t>
      </w:r>
      <w:r w:rsidRPr="004C5F0E">
        <w:rPr>
          <w:noProof/>
        </w:rPr>
        <w:t>олное наименование  (фирменное наименование): Акционерное общество «Банк ДОМ.РФ»</w:t>
      </w:r>
      <w:r>
        <w:rPr>
          <w:noProof/>
        </w:rPr>
        <w:t>, с</w:t>
      </w:r>
      <w:r w:rsidRPr="004C5F0E">
        <w:rPr>
          <w:noProof/>
        </w:rPr>
        <w:t>окращенное наименование: АО «Банк ДОМ.РФ»</w:t>
      </w:r>
      <w:r>
        <w:rPr>
          <w:noProof/>
        </w:rPr>
        <w:t xml:space="preserve">, </w:t>
      </w:r>
      <w:r w:rsidRPr="004C5F0E">
        <w:rPr>
          <w:noProof/>
        </w:rPr>
        <w:t>ИНН 7725038124</w:t>
      </w:r>
      <w:r>
        <w:rPr>
          <w:noProof/>
        </w:rPr>
        <w:t xml:space="preserve">, </w:t>
      </w:r>
      <w:r w:rsidRPr="004C5F0E">
        <w:rPr>
          <w:noProof/>
        </w:rPr>
        <w:t>ОГРН 1037739527077</w:t>
      </w:r>
      <w:r>
        <w:rPr>
          <w:noProof/>
        </w:rPr>
        <w:t>, м</w:t>
      </w:r>
      <w:r w:rsidRPr="002D224B">
        <w:rPr>
          <w:noProof/>
        </w:rPr>
        <w:t>есто нахождения</w:t>
      </w:r>
      <w:r w:rsidRPr="004C5F0E">
        <w:rPr>
          <w:noProof/>
        </w:rPr>
        <w:t>:</w:t>
      </w:r>
      <w:r w:rsidRPr="0042654F">
        <w:rPr>
          <w:noProof/>
        </w:rPr>
        <w:t xml:space="preserve"> </w:t>
      </w:r>
      <w:r w:rsidRPr="002D224B">
        <w:rPr>
          <w:noProof/>
        </w:rPr>
        <w:t>г. Москва</w:t>
      </w:r>
      <w:r>
        <w:rPr>
          <w:noProof/>
        </w:rPr>
        <w:t xml:space="preserve">, </w:t>
      </w:r>
      <w:r w:rsidRPr="004C5F0E">
        <w:rPr>
          <w:noProof/>
        </w:rPr>
        <w:t>адрес: 125009 г. Москва, ул.Воздвиженка, 10</w:t>
      </w:r>
      <w:r>
        <w:rPr>
          <w:noProof/>
        </w:rPr>
        <w:t>, а</w:t>
      </w:r>
      <w:r w:rsidRPr="004C5F0E">
        <w:rPr>
          <w:noProof/>
        </w:rPr>
        <w:t xml:space="preserve">дрес электронной почты: </w:t>
      </w:r>
      <w:hyperlink r:id="rId13" w:history="1">
        <w:r w:rsidRPr="004C5F0E">
          <w:rPr>
            <w:rStyle w:val="a5"/>
          </w:rPr>
          <w:t>escrow@domrf.ru</w:t>
        </w:r>
      </w:hyperlink>
      <w:r>
        <w:t xml:space="preserve">, </w:t>
      </w:r>
      <w:r>
        <w:rPr>
          <w:noProof/>
        </w:rPr>
        <w:t>т</w:t>
      </w:r>
      <w:r w:rsidRPr="004C5F0E">
        <w:rPr>
          <w:noProof/>
        </w:rPr>
        <w:t>еле</w:t>
      </w:r>
      <w:bookmarkStart w:id="29" w:name="блокировки"/>
      <w:bookmarkEnd w:id="29"/>
      <w:r w:rsidRPr="004C5F0E">
        <w:rPr>
          <w:noProof/>
        </w:rPr>
        <w:t>фон банка: 8 800 775 86 86;</w:t>
      </w:r>
    </w:p>
    <w:p w14:paraId="1D2F03AE" w14:textId="044FB354" w:rsidR="00DE6099" w:rsidRPr="001C2233" w:rsidRDefault="00313A31" w:rsidP="00A61DD0">
      <w:pPr>
        <w:ind w:firstLine="709"/>
        <w:jc w:val="both"/>
        <w:rPr>
          <w:rFonts w:eastAsia="Calibri"/>
          <w:b/>
          <w:bCs/>
          <w:i/>
          <w:iCs/>
          <w:color w:val="FF0000"/>
          <w:lang w:eastAsia="en-US"/>
        </w:rPr>
      </w:pPr>
      <w:r w:rsidRPr="001C2233">
        <w:rPr>
          <w:rFonts w:eastAsia="Calibri"/>
          <w:b/>
          <w:bCs/>
          <w:lang w:eastAsia="en-US"/>
        </w:rPr>
        <w:t>Депонент</w:t>
      </w:r>
      <w:r w:rsidRPr="001C2233">
        <w:rPr>
          <w:rFonts w:eastAsia="Calibri"/>
          <w:lang w:eastAsia="en-US"/>
        </w:rPr>
        <w:t>:</w:t>
      </w:r>
      <w:r w:rsidRPr="001C2233">
        <w:rPr>
          <w:b/>
        </w:rPr>
        <w:t xml:space="preserve"> </w:t>
      </w:r>
      <w:r>
        <w:rPr>
          <w:b/>
        </w:rPr>
        <w:t>___</w:t>
      </w:r>
      <w:r w:rsidRPr="007409F8">
        <w:rPr>
          <w:bCs/>
          <w:i/>
          <w:iCs/>
          <w:u w:val="single"/>
        </w:rPr>
        <w:t>ФИО</w:t>
      </w:r>
      <w:r>
        <w:rPr>
          <w:b/>
        </w:rPr>
        <w:t>______________________</w:t>
      </w:r>
      <w:r w:rsidRPr="001C2233">
        <w:rPr>
          <w:rFonts w:eastAsia="Calibri"/>
          <w:lang w:eastAsia="en-US"/>
        </w:rPr>
        <w:t>;</w:t>
      </w:r>
    </w:p>
    <w:p w14:paraId="1D2F03B2" w14:textId="77777777" w:rsidR="00DE6099" w:rsidRPr="0042654F" w:rsidRDefault="00313A31" w:rsidP="00A61DD0">
      <w:pPr>
        <w:ind w:firstLine="709"/>
        <w:jc w:val="both"/>
        <w:rPr>
          <w:rFonts w:eastAsia="Calibri"/>
          <w:lang w:eastAsia="en-US"/>
        </w:rPr>
      </w:pPr>
      <w:r w:rsidRPr="0042654F">
        <w:rPr>
          <w:rFonts w:eastAsia="Calibri"/>
          <w:b/>
          <w:bCs/>
          <w:lang w:eastAsia="en-US"/>
        </w:rPr>
        <w:t>Бенефициар</w:t>
      </w:r>
      <w:r w:rsidRPr="0042654F">
        <w:rPr>
          <w:rFonts w:eastAsia="Calibri"/>
          <w:lang w:eastAsia="en-US"/>
        </w:rPr>
        <w:t xml:space="preserve">: </w:t>
      </w:r>
      <w:r w:rsidRPr="004C5F0E">
        <w:t>Общество с ограниченной ответственностью «Специализированный застройщик «</w:t>
      </w:r>
      <w:r w:rsidRPr="004C5F0E">
        <w:rPr>
          <w:rFonts w:ascii="TimesNewRomanPSMT" w:eastAsiaTheme="minorHAnsi" w:hAnsi="TimesNewRomanPSMT" w:cs="TimesNewRomanPSMT"/>
          <w:lang w:eastAsia="en-US"/>
        </w:rPr>
        <w:t>ПЕТРОВСКОЕ-ДЕВЕЛОПМЕНТ</w:t>
      </w:r>
      <w:r w:rsidRPr="004C5F0E">
        <w:t>»</w:t>
      </w:r>
      <w:r w:rsidRPr="0042654F">
        <w:rPr>
          <w:rFonts w:eastAsia="Calibri"/>
          <w:lang w:eastAsia="en-US"/>
        </w:rPr>
        <w:t xml:space="preserve"> (Застройщик);</w:t>
      </w:r>
    </w:p>
    <w:p w14:paraId="1D2F03B3" w14:textId="77777777" w:rsidR="00DE6099" w:rsidRPr="0042654F" w:rsidRDefault="00313A31" w:rsidP="00A61DD0">
      <w:pPr>
        <w:ind w:firstLine="709"/>
        <w:jc w:val="both"/>
        <w:rPr>
          <w:rFonts w:eastAsia="Calibri"/>
          <w:lang w:eastAsia="en-US"/>
        </w:rPr>
      </w:pPr>
      <w:r w:rsidRPr="0042654F">
        <w:rPr>
          <w:rFonts w:eastAsia="Calibri"/>
          <w:b/>
          <w:bCs/>
          <w:lang w:eastAsia="en-US"/>
        </w:rPr>
        <w:t xml:space="preserve">Депонируемая сумма: </w:t>
      </w:r>
      <w:r w:rsidRPr="0042654F">
        <w:rPr>
          <w:rFonts w:eastAsia="Calibri"/>
          <w:b/>
          <w:lang w:eastAsia="en-US"/>
        </w:rPr>
        <w:t>_____________________ (___________________) рублей ___ копеек</w:t>
      </w:r>
      <w:r w:rsidRPr="0042654F">
        <w:rPr>
          <w:rFonts w:eastAsia="Calibri"/>
          <w:lang w:eastAsia="en-US"/>
        </w:rPr>
        <w:t xml:space="preserve">; </w:t>
      </w:r>
    </w:p>
    <w:p w14:paraId="1D2F03B4" w14:textId="77777777" w:rsidR="00DE6099" w:rsidRPr="0042654F" w:rsidRDefault="00313A31" w:rsidP="00A61DD0">
      <w:pPr>
        <w:ind w:firstLine="709"/>
        <w:jc w:val="both"/>
        <w:rPr>
          <w:rFonts w:eastAsiaTheme="minorHAnsi"/>
        </w:rPr>
      </w:pPr>
      <w:r w:rsidRPr="004C5F0E">
        <w:rPr>
          <w:b/>
          <w:bCs/>
          <w:noProof/>
        </w:rPr>
        <w:t>Срок условного депонирования денежных средств:</w:t>
      </w:r>
      <w:r w:rsidRPr="004C5F0E">
        <w:rPr>
          <w:noProof/>
        </w:rPr>
        <w:t xml:space="preserve"> </w:t>
      </w:r>
      <w:r w:rsidRPr="004C5F0E">
        <w:t>6 (Шесть) месяцев с даты ввода в эксплуатацию, определяемой как последняя дата квартала ввода в эксплуатацию, указанного в Проектной декларации</w:t>
      </w:r>
      <w:r w:rsidRPr="004C5F0E">
        <w:rPr>
          <w:rFonts w:eastAsia="Calibri"/>
          <w:lang w:eastAsia="en-US"/>
        </w:rPr>
        <w:t>;</w:t>
      </w:r>
      <w:r w:rsidRPr="0042654F">
        <w:rPr>
          <w:rFonts w:eastAsiaTheme="minorHAnsi"/>
        </w:rPr>
        <w:t xml:space="preserve"> </w:t>
      </w:r>
    </w:p>
    <w:p w14:paraId="1D2F03B5" w14:textId="77777777" w:rsidR="00DE6099" w:rsidRPr="001C2233" w:rsidRDefault="00313A31" w:rsidP="00A61DD0">
      <w:pPr>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1D2F03B6" w14:textId="77777777" w:rsidR="00DE6099" w:rsidRPr="001C2233" w:rsidRDefault="00313A31" w:rsidP="00A61DD0">
      <w:pPr>
        <w:ind w:firstLine="709"/>
        <w:jc w:val="both"/>
        <w:rPr>
          <w:rFonts w:eastAsia="Calibri"/>
          <w:lang w:eastAsia="en-US"/>
        </w:rPr>
      </w:pPr>
      <w:r w:rsidRPr="001C2233">
        <w:rPr>
          <w:rFonts w:eastAsia="Calibri"/>
          <w:lang w:eastAsia="en-US"/>
        </w:rPr>
        <w:t xml:space="preserve">- при наступлении условий, предусмотренных Законом 214-ФЗ . </w:t>
      </w:r>
    </w:p>
    <w:p w14:paraId="638CF762" w14:textId="5341C893" w:rsidR="00AB60BD" w:rsidRPr="00A61DD0" w:rsidRDefault="00313A31" w:rsidP="00A61DD0">
      <w:pPr>
        <w:tabs>
          <w:tab w:val="left" w:pos="284"/>
        </w:tabs>
        <w:ind w:firstLine="709"/>
        <w:jc w:val="both"/>
        <w:rPr>
          <w:rFonts w:eastAsia="Calibri"/>
          <w:lang w:eastAsia="en-US"/>
        </w:rPr>
      </w:pPr>
      <w:r w:rsidRPr="00A61DD0">
        <w:rPr>
          <w:rFonts w:eastAsia="Calibri"/>
          <w:lang w:eastAsia="en-US"/>
        </w:rPr>
        <w:t>Эскроу-агент вправе отказаться от заключения договора Эскроу счета по основаниям, предусмотренным пунктом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1D2F03C3" w14:textId="77777777" w:rsidR="00DE6099" w:rsidRDefault="00DE6099" w:rsidP="00A61DD0">
      <w:pPr>
        <w:tabs>
          <w:tab w:val="left" w:pos="284"/>
        </w:tabs>
        <w:ind w:firstLine="709"/>
        <w:jc w:val="both"/>
        <w:rPr>
          <w:i/>
          <w:iCs/>
          <w:color w:val="2E74B5" w:themeColor="accent1" w:themeShade="BF"/>
        </w:rPr>
      </w:pPr>
    </w:p>
    <w:p w14:paraId="1D2F03CF" w14:textId="706220A9" w:rsidR="00DE6099" w:rsidRDefault="00313A31" w:rsidP="00A61DD0">
      <w:pPr>
        <w:pStyle w:val="a6"/>
        <w:ind w:left="0" w:firstLine="709"/>
        <w:jc w:val="both"/>
      </w:pPr>
      <w:r>
        <w:t>4.4.Цена Договора, указанная в п.4.2. Договора, является окончательной и не изменяется в случае, если Фактическая площадь Объекта будет больше или меньше Проектной площади Объекта.</w:t>
      </w:r>
    </w:p>
    <w:p w14:paraId="1D2F03E2" w14:textId="4196F546" w:rsidR="00DE6099" w:rsidRDefault="00313A31">
      <w:pPr>
        <w:ind w:firstLine="709"/>
        <w:jc w:val="both"/>
        <w:rPr>
          <w:lang w:eastAsia="en-US"/>
        </w:rPr>
      </w:pPr>
      <w:r w:rsidRPr="00820236">
        <w:t>4.</w:t>
      </w:r>
      <w:r>
        <w:t>5</w:t>
      </w:r>
      <w:r w:rsidRPr="00820236">
        <w:t xml:space="preserve">. </w:t>
      </w:r>
      <w:r w:rsidRPr="00820236">
        <w:rPr>
          <w:lang w:eastAsia="en-US"/>
        </w:rPr>
        <w:t xml:space="preserve">В Цену Договора включена </w:t>
      </w:r>
      <w:r w:rsidRPr="00820236">
        <w:t xml:space="preserve">стоимость услуг Застройщика, определяемая как разница между Ценой Договора и фактическими затратами Застройщика на строительство (создание) Объекта, и </w:t>
      </w:r>
      <w:r w:rsidRPr="00820236">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1D2F03E5" w14:textId="094D17D9" w:rsidR="00DE6099" w:rsidRDefault="00313A31" w:rsidP="00A61DD0">
      <w:pPr>
        <w:pStyle w:val="a6"/>
        <w:numPr>
          <w:ilvl w:val="1"/>
          <w:numId w:val="17"/>
        </w:numPr>
        <w:tabs>
          <w:tab w:val="left" w:pos="993"/>
        </w:tabs>
        <w:ind w:left="0" w:firstLine="709"/>
        <w:jc w:val="both"/>
      </w:pPr>
      <w:r w:rsidRPr="00066209">
        <w:t>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6D988811" w14:textId="77777777" w:rsidR="00A31213" w:rsidRPr="00066209" w:rsidRDefault="00A31213" w:rsidP="00A61DD0">
      <w:pPr>
        <w:pStyle w:val="a6"/>
        <w:tabs>
          <w:tab w:val="left" w:pos="993"/>
        </w:tabs>
        <w:ind w:left="567"/>
        <w:jc w:val="both"/>
      </w:pPr>
    </w:p>
    <w:p w14:paraId="1D2F03FD" w14:textId="77777777" w:rsidR="00DE6099" w:rsidRPr="00820236" w:rsidRDefault="00313A31">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1D2F03FE" w14:textId="77777777" w:rsidR="00DE6099" w:rsidRPr="00820236" w:rsidRDefault="00313A31">
      <w:pPr>
        <w:autoSpaceDE w:val="0"/>
        <w:autoSpaceDN w:val="0"/>
        <w:adjustRightInd w:val="0"/>
        <w:ind w:firstLine="708"/>
        <w:jc w:val="both"/>
      </w:pPr>
      <w:r w:rsidRPr="0082023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818F0">
        <w:t xml:space="preserve"> Допуска</w:t>
      </w:r>
      <w:r>
        <w:t>ю</w:t>
      </w:r>
      <w:r w:rsidRPr="003818F0">
        <w:t xml:space="preserve">тся в Объекте отклонения от ГОСТ, СНИП, СП, </w:t>
      </w:r>
      <w:r>
        <w:t>с</w:t>
      </w:r>
      <w:r w:rsidRPr="003818F0">
        <w:t>тандартов, не являющихся обязательными и применяемых на добровольной основе в соответствии с действующим законодательством.</w:t>
      </w:r>
    </w:p>
    <w:p w14:paraId="1D2F03FF" w14:textId="77777777" w:rsidR="00DE6099" w:rsidRPr="00820236" w:rsidRDefault="00313A31">
      <w:pPr>
        <w:autoSpaceDE w:val="0"/>
        <w:autoSpaceDN w:val="0"/>
        <w:adjustRightInd w:val="0"/>
        <w:ind w:firstLine="708"/>
        <w:jc w:val="both"/>
      </w:pPr>
      <w:r w:rsidRPr="00820236">
        <w:t>5.2. Гарантийный срок на Объект</w:t>
      </w:r>
      <w:r>
        <w:t>, за исключением технологического и инженерного оборудования, входящего в состав Объекта,</w:t>
      </w:r>
      <w:r w:rsidRPr="00820236">
        <w:t xml:space="preserve"> исчисляется с момента передачи Объекта и действует в течение 5 (Пяти) лет.</w:t>
      </w:r>
    </w:p>
    <w:p w14:paraId="1D2F0400" w14:textId="77777777" w:rsidR="00DE6099" w:rsidRPr="00820236" w:rsidRDefault="00313A31">
      <w:pPr>
        <w:autoSpaceDE w:val="0"/>
        <w:autoSpaceDN w:val="0"/>
        <w:adjustRightInd w:val="0"/>
        <w:ind w:firstLine="708"/>
        <w:jc w:val="both"/>
        <w:rPr>
          <w:lang w:eastAsia="en-US"/>
        </w:rPr>
      </w:pPr>
      <w:bookmarkStart w:id="30" w:name="_Hlk41993657"/>
      <w:r w:rsidRPr="00820236">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bookmarkEnd w:id="30"/>
    <w:p w14:paraId="1D2F0404" w14:textId="77777777" w:rsidR="00DE6099" w:rsidRPr="00820236" w:rsidRDefault="00DE60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D2F0405" w14:textId="77777777" w:rsidR="00DE6099" w:rsidRPr="00820236" w:rsidRDefault="00313A31">
      <w:pPr>
        <w:ind w:firstLine="720"/>
        <w:jc w:val="center"/>
        <w:rPr>
          <w:b/>
          <w:bCs/>
        </w:rPr>
      </w:pPr>
      <w:r w:rsidRPr="00820236">
        <w:rPr>
          <w:b/>
          <w:bCs/>
        </w:rPr>
        <w:t>6. Ответственность Сторон</w:t>
      </w:r>
    </w:p>
    <w:p w14:paraId="1D2F0406" w14:textId="77777777" w:rsidR="00DE6099" w:rsidRPr="00820236" w:rsidRDefault="00313A31">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1D2F0407" w14:textId="77777777" w:rsidR="00DE6099" w:rsidRPr="00820236" w:rsidRDefault="00313A31">
      <w:pPr>
        <w:ind w:firstLine="720"/>
        <w:jc w:val="both"/>
      </w:pPr>
      <w:r w:rsidRPr="00820236">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1D2F0408" w14:textId="77777777" w:rsidR="00DE6099" w:rsidRPr="00820236" w:rsidRDefault="00313A31">
      <w:pPr>
        <w:ind w:firstLine="720"/>
        <w:jc w:val="both"/>
      </w:pPr>
      <w:r w:rsidRPr="0082023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1D2F0409" w14:textId="77777777" w:rsidR="00DE6099" w:rsidRPr="00820236" w:rsidRDefault="00313A31">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1D2F040A" w14:textId="77777777" w:rsidR="00DE6099" w:rsidRPr="00820236" w:rsidRDefault="00313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1D2F040B" w14:textId="77777777" w:rsidR="00DE6099" w:rsidRPr="00820236" w:rsidRDefault="00313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1D2F040C" w14:textId="77777777" w:rsidR="00DE6099" w:rsidRPr="00820236" w:rsidRDefault="00313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1D2F040D" w14:textId="77777777" w:rsidR="00DE6099" w:rsidRDefault="00313A31">
      <w:pPr>
        <w:ind w:firstLine="720"/>
        <w:jc w:val="both"/>
      </w:pPr>
      <w:r w:rsidRPr="00820236">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1D2F0411" w14:textId="77777777" w:rsidR="00DE6099" w:rsidRPr="00820236" w:rsidRDefault="00DE6099" w:rsidP="00A61DD0">
      <w:pPr>
        <w:jc w:val="both"/>
      </w:pPr>
    </w:p>
    <w:p w14:paraId="1D2F0412" w14:textId="77777777" w:rsidR="00DE6099" w:rsidRPr="00820236" w:rsidRDefault="00313A31" w:rsidP="00A31213">
      <w:pPr>
        <w:ind w:firstLine="720"/>
        <w:jc w:val="center"/>
        <w:rPr>
          <w:b/>
          <w:bCs/>
        </w:rPr>
      </w:pPr>
      <w:r w:rsidRPr="00820236">
        <w:rPr>
          <w:b/>
          <w:bCs/>
        </w:rPr>
        <w:t>7. Обстоятельства непреодолимой силы (форс-мажор)</w:t>
      </w:r>
    </w:p>
    <w:p w14:paraId="1D2F0413" w14:textId="77777777" w:rsidR="00DE6099" w:rsidRPr="00D27480" w:rsidRDefault="00313A31">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1D2F0414" w14:textId="77777777" w:rsidR="00DE6099" w:rsidRPr="00D27480" w:rsidRDefault="00313A31">
      <w:pPr>
        <w:ind w:firstLine="709"/>
        <w:jc w:val="both"/>
      </w:pPr>
      <w:r w:rsidRPr="00D27480">
        <w:t>Застройщик уведомляет Участника о наступлении обстоятельств непреодолимой силы через опубликование сообщений на сайте, указанном в п. 9.</w:t>
      </w:r>
      <w:r>
        <w:t>4</w:t>
      </w:r>
      <w:r w:rsidRPr="00D27480">
        <w:t>. Договора, без направления Участнику каких-либо дополнительных письменных сообщений.</w:t>
      </w:r>
    </w:p>
    <w:p w14:paraId="1D2F0415" w14:textId="77777777" w:rsidR="00DE6099" w:rsidRPr="002D3D2F" w:rsidRDefault="00313A31">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1D2F0416" w14:textId="77777777" w:rsidR="00DE6099" w:rsidRPr="002D3D2F" w:rsidRDefault="00313A31">
      <w:pPr>
        <w:ind w:firstLine="708"/>
        <w:jc w:val="both"/>
      </w:pPr>
      <w:r w:rsidRPr="002D3D2F">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1D2F0417" w14:textId="77777777" w:rsidR="00DE6099" w:rsidRPr="002D3D2F" w:rsidRDefault="00313A31">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1D2F0418" w14:textId="77777777" w:rsidR="00DE6099" w:rsidRPr="00820236" w:rsidRDefault="00DE6099">
      <w:pPr>
        <w:ind w:firstLine="720"/>
        <w:jc w:val="both"/>
      </w:pPr>
    </w:p>
    <w:p w14:paraId="1D2F0419" w14:textId="77777777" w:rsidR="00DE6099" w:rsidRPr="00820236" w:rsidRDefault="00313A31">
      <w:pPr>
        <w:autoSpaceDE w:val="0"/>
        <w:autoSpaceDN w:val="0"/>
        <w:adjustRightInd w:val="0"/>
        <w:ind w:left="720"/>
        <w:jc w:val="center"/>
        <w:rPr>
          <w:b/>
          <w:bCs/>
        </w:rPr>
      </w:pPr>
      <w:r w:rsidRPr="00820236">
        <w:rPr>
          <w:b/>
          <w:bCs/>
        </w:rPr>
        <w:t>8. Особые условия</w:t>
      </w:r>
    </w:p>
    <w:p w14:paraId="1D2F041A" w14:textId="77777777" w:rsidR="00DE6099" w:rsidRPr="00820236" w:rsidRDefault="00313A31">
      <w:pPr>
        <w:ind w:firstLine="709"/>
        <w:jc w:val="both"/>
      </w:pPr>
      <w:r w:rsidRPr="00820236">
        <w:t>8.1. Участник подтверждает, что:</w:t>
      </w:r>
    </w:p>
    <w:p w14:paraId="1D2F041B" w14:textId="77777777" w:rsidR="00DE6099" w:rsidRPr="00820236" w:rsidRDefault="00313A31">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1D2F041C" w14:textId="77777777" w:rsidR="00DE6099" w:rsidRPr="00820236" w:rsidRDefault="00313A31">
      <w:pPr>
        <w:ind w:firstLine="709"/>
        <w:jc w:val="both"/>
      </w:pPr>
      <w:r w:rsidRPr="00820236">
        <w:t>8.1.2. Все положения Договора Участнику разъяснены и поняты им полностью; возражений не имеется.</w:t>
      </w:r>
    </w:p>
    <w:p w14:paraId="1D2F041D" w14:textId="77777777" w:rsidR="00DE6099" w:rsidRPr="00820236" w:rsidRDefault="00313A31">
      <w:pPr>
        <w:pStyle w:val="Normal1"/>
        <w:spacing w:line="240" w:lineRule="auto"/>
        <w:ind w:firstLine="709"/>
        <w:jc w:val="both"/>
        <w:rPr>
          <w:sz w:val="24"/>
          <w:szCs w:val="24"/>
        </w:rPr>
      </w:pPr>
      <w:r w:rsidRPr="0082023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1D2F041F" w14:textId="77777777" w:rsidR="00DE6099" w:rsidRPr="00ED0285" w:rsidRDefault="00313A31" w:rsidP="00A61DD0">
      <w:pPr>
        <w:pStyle w:val="Normal1"/>
        <w:spacing w:line="240" w:lineRule="auto"/>
        <w:ind w:firstLine="709"/>
        <w:jc w:val="both"/>
        <w:rPr>
          <w:color w:val="FF0000"/>
          <w:sz w:val="24"/>
          <w:szCs w:val="24"/>
        </w:rPr>
      </w:pPr>
      <w:r w:rsidRPr="00066209">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w:t>
      </w:r>
      <w:r w:rsidRPr="00ED0285">
        <w:rPr>
          <w:sz w:val="24"/>
          <w:szCs w:val="24"/>
        </w:rPr>
        <w:t xml:space="preserve"> расчетный счет Застройщика</w:t>
      </w:r>
      <w:r w:rsidRPr="00ED0285">
        <w:rPr>
          <w:color w:val="FF0000"/>
          <w:sz w:val="24"/>
          <w:szCs w:val="24"/>
        </w:rPr>
        <w:t xml:space="preserve"> </w:t>
      </w:r>
      <w:r w:rsidRPr="00CE5E51">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1D2F0423" w14:textId="77777777" w:rsidR="00DE6099" w:rsidRPr="00820236" w:rsidRDefault="00313A31">
      <w:pPr>
        <w:pStyle w:val="Normal1"/>
        <w:spacing w:line="240" w:lineRule="auto"/>
        <w:ind w:firstLine="709"/>
        <w:jc w:val="both"/>
        <w:rPr>
          <w:sz w:val="24"/>
          <w:szCs w:val="24"/>
        </w:rPr>
      </w:pPr>
      <w:r w:rsidRPr="00820236">
        <w:rPr>
          <w:sz w:val="24"/>
          <w:szCs w:val="24"/>
        </w:rP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1D2F0424" w14:textId="77777777" w:rsidR="00DE6099" w:rsidRPr="00820236" w:rsidRDefault="00313A31">
      <w:pPr>
        <w:autoSpaceDE w:val="0"/>
        <w:autoSpaceDN w:val="0"/>
        <w:adjustRightInd w:val="0"/>
        <w:ind w:firstLine="709"/>
        <w:jc w:val="both"/>
        <w:rPr>
          <w:rFonts w:eastAsiaTheme="minorHAnsi"/>
          <w:lang w:eastAsia="en-US"/>
        </w:rPr>
      </w:pPr>
      <w:r w:rsidRPr="00820236">
        <w:t xml:space="preserve">8.5. Сроки завершения строительства и </w:t>
      </w:r>
      <w:r>
        <w:t xml:space="preserve">получения Разрешения на </w:t>
      </w:r>
      <w:r w:rsidRPr="00820236">
        <w:t xml:space="preserve">ввод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w:t>
      </w:r>
      <w:r w:rsidRPr="007A48DC">
        <w:t xml:space="preserve">получения </w:t>
      </w:r>
      <w:r>
        <w:t>Р</w:t>
      </w:r>
      <w:r w:rsidRPr="007A48DC">
        <w:t>азрешения на ввод</w:t>
      </w:r>
      <w:r>
        <w:t xml:space="preserve"> в </w:t>
      </w:r>
      <w:r w:rsidRPr="00820236">
        <w:t xml:space="preserve">эксплуатацию являются действия и решения государственных и муниципальных органов власти. </w:t>
      </w:r>
    </w:p>
    <w:p w14:paraId="1D2F0425" w14:textId="77777777" w:rsidR="00DE6099" w:rsidRPr="00820236" w:rsidRDefault="00313A31">
      <w:pPr>
        <w:autoSpaceDE w:val="0"/>
        <w:autoSpaceDN w:val="0"/>
        <w:adjustRightInd w:val="0"/>
        <w:ind w:firstLine="709"/>
        <w:jc w:val="both"/>
      </w:pPr>
      <w:r w:rsidRPr="00820236">
        <w:t>В соответствии с «</w:t>
      </w:r>
      <w:r w:rsidRPr="00820236">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820236">
        <w:t xml:space="preserve">в случае </w:t>
      </w:r>
      <w:r w:rsidRPr="002211A2">
        <w:t xml:space="preserve">получения </w:t>
      </w:r>
      <w:r>
        <w:t>Р</w:t>
      </w:r>
      <w:r w:rsidRPr="002211A2">
        <w:t xml:space="preserve">азрешения на ввод </w:t>
      </w:r>
      <w:r w:rsidRPr="00820236">
        <w:t>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1D2F0426" w14:textId="77777777" w:rsidR="00DE6099" w:rsidRPr="00820236" w:rsidRDefault="00313A31">
      <w:pPr>
        <w:autoSpaceDE w:val="0"/>
        <w:autoSpaceDN w:val="0"/>
        <w:adjustRightInd w:val="0"/>
        <w:ind w:firstLine="709"/>
        <w:jc w:val="both"/>
      </w:pPr>
      <w:r w:rsidRPr="00820236">
        <w:t xml:space="preserve">Стороны пришли к соглашению, что Застройщик освобождается от ответственности за изменение сроков завершения строительства </w:t>
      </w:r>
      <w:r>
        <w:t xml:space="preserve">и </w:t>
      </w:r>
      <w:r w:rsidRPr="002211A2">
        <w:t xml:space="preserve">получения </w:t>
      </w:r>
      <w:r>
        <w:t>Р</w:t>
      </w:r>
      <w:r w:rsidRPr="002211A2">
        <w:t xml:space="preserve">азрешения на ввод </w:t>
      </w:r>
      <w:r w:rsidRPr="00820236">
        <w:t xml:space="preserve">в эксплуатацию в случае наступления вышеизложенных обстоятельств. </w:t>
      </w:r>
    </w:p>
    <w:p w14:paraId="1D2F0428" w14:textId="77777777" w:rsidR="00DE6099" w:rsidRPr="00820236" w:rsidRDefault="00313A31" w:rsidP="00A61DD0">
      <w:pPr>
        <w:autoSpaceDE w:val="0"/>
        <w:autoSpaceDN w:val="0"/>
        <w:adjustRightInd w:val="0"/>
        <w:ind w:firstLine="709"/>
        <w:jc w:val="both"/>
        <w:rPr>
          <w:rFonts w:eastAsiaTheme="minorHAnsi"/>
          <w:lang w:eastAsia="en-US"/>
        </w:rPr>
      </w:pPr>
      <w:r w:rsidRPr="00820236">
        <w:rPr>
          <w:snapToGrid w:val="0"/>
        </w:rPr>
        <w:t xml:space="preserve">8.6. Стороны соглашаются, что если в соответствии с Законом 214-ФЗ Застройщик </w:t>
      </w:r>
      <w:r w:rsidRPr="00CE5E51">
        <w:rPr>
          <w:rFonts w:eastAsiaTheme="minorHAnsi"/>
          <w:lang w:eastAsia="en-US"/>
        </w:rPr>
        <w:t xml:space="preserve">после получения </w:t>
      </w:r>
      <w:r>
        <w:rPr>
          <w:rFonts w:eastAsiaTheme="minorHAnsi"/>
          <w:lang w:eastAsia="en-US"/>
        </w:rPr>
        <w:t>Р</w:t>
      </w:r>
      <w:r w:rsidRPr="00CE5E51">
        <w:rPr>
          <w:rFonts w:eastAsiaTheme="minorHAnsi"/>
          <w:lang w:eastAsia="en-US"/>
        </w:rPr>
        <w:t xml:space="preserve">азрешения на ввод в эксплуатацию в связи с расторжением Договора по основаниям, предусмотренным Законом 214-ФЗ, </w:t>
      </w:r>
      <w:r w:rsidRPr="00066209">
        <w:rPr>
          <w:snapToGrid w:val="0"/>
        </w:rPr>
        <w:t>обязан зачислить денежные средства и (или) проценты за пользование денежными средствами в депозит нотариусу по месту нахождения Застройщика</w:t>
      </w:r>
      <w:r w:rsidRPr="00820236">
        <w:rPr>
          <w:snapToGrid w:val="0"/>
        </w:rPr>
        <w:t xml:space="preserve">,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fldSimple w:instr=" DOCVARIABLE  &quot;poluchit&quot;  \* MERGEFORMAT ">
        <w:r w:rsidRPr="00820236">
          <w:rPr>
            <w:snapToGrid w:val="0"/>
          </w:rPr>
          <w:t>получит</w:t>
        </w:r>
      </w:fldSimple>
      <w:r w:rsidRPr="00820236">
        <w:rPr>
          <w:snapToGrid w:val="0"/>
        </w:rPr>
        <w:t xml:space="preserve"> денежные средства за вычетом соответствующих расходов.</w:t>
      </w:r>
    </w:p>
    <w:p w14:paraId="1D2F042C" w14:textId="77777777" w:rsidR="00DE6099" w:rsidRPr="009B4883" w:rsidRDefault="00313A31">
      <w:pPr>
        <w:ind w:firstLine="709"/>
        <w:jc w:val="both"/>
        <w:rPr>
          <w:snapToGrid w:val="0"/>
        </w:rPr>
      </w:pPr>
      <w:r w:rsidRPr="00820236">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w:t>
      </w:r>
      <w:r w:rsidRPr="009B4883">
        <w:t>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1D2F042D" w14:textId="77777777" w:rsidR="00DE6099" w:rsidRPr="009B4883" w:rsidRDefault="00313A31">
      <w:pPr>
        <w:ind w:firstLine="709"/>
        <w:jc w:val="both"/>
      </w:pPr>
      <w:r w:rsidRPr="009B4883">
        <w:t xml:space="preserve">8.8. Стороны пришли к соглашению, что Застройщик вправе до выбора способа управления </w:t>
      </w:r>
      <w:r>
        <w:t>зданием, в котором расположен Объект,</w:t>
      </w:r>
      <w:r w:rsidRPr="009B4883">
        <w:t xml:space="preserve"> поручить оказание услуг по эксплуатационно-техническому обслуживанию </w:t>
      </w:r>
      <w:r>
        <w:t>этого здания</w:t>
      </w:r>
      <w:r w:rsidRPr="009B4883">
        <w:t xml:space="preserve"> выбранной Застройщиком по своему усмотрению Управляющей организации.</w:t>
      </w:r>
    </w:p>
    <w:p w14:paraId="1D2F042E" w14:textId="77777777" w:rsidR="00DE6099" w:rsidRPr="00820236" w:rsidRDefault="00313A31">
      <w:pPr>
        <w:pStyle w:val="a3"/>
        <w:ind w:right="27" w:firstLine="709"/>
        <w:jc w:val="both"/>
        <w:rPr>
          <w:sz w:val="24"/>
        </w:rPr>
      </w:pPr>
      <w:r w:rsidRPr="009B4883">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Pr="002211A2">
        <w:rPr>
          <w:sz w:val="24"/>
        </w:rPr>
        <w:t>здани</w:t>
      </w:r>
      <w:r>
        <w:rPr>
          <w:sz w:val="24"/>
        </w:rPr>
        <w:t>и</w:t>
      </w:r>
      <w:r w:rsidRPr="002211A2">
        <w:rPr>
          <w:sz w:val="24"/>
        </w:rPr>
        <w:t>, в котором расположен Объект</w:t>
      </w:r>
      <w:r w:rsidRPr="009B4883">
        <w:rPr>
          <w:sz w:val="24"/>
        </w:rPr>
        <w:t>, получивших объекты   по передаточным актам или иным документам о передаче. Участник при проведении данного собрания вправе воспользоваться</w:t>
      </w:r>
      <w:r w:rsidRPr="00820236">
        <w:rPr>
          <w:sz w:val="24"/>
        </w:rPr>
        <w:t xml:space="preserve"> предоставленным ему законодательством правом по выбору одного из способов управления </w:t>
      </w:r>
      <w:r>
        <w:rPr>
          <w:sz w:val="24"/>
        </w:rPr>
        <w:t>этим зданием</w:t>
      </w:r>
      <w:r w:rsidRPr="00820236">
        <w:rPr>
          <w:sz w:val="24"/>
        </w:rPr>
        <w:t>, включая управление товариществом собственников недвижимости либо управление управляющей организацией.</w:t>
      </w:r>
    </w:p>
    <w:p w14:paraId="1D2F042F" w14:textId="77777777" w:rsidR="00DE6099" w:rsidRPr="00820236" w:rsidRDefault="00313A31">
      <w:pPr>
        <w:pStyle w:val="a3"/>
        <w:ind w:right="27" w:firstLine="709"/>
        <w:jc w:val="both"/>
        <w:rPr>
          <w:sz w:val="24"/>
        </w:rPr>
      </w:pPr>
      <w:r w:rsidRPr="00820236">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1D2F0434" w14:textId="2FFB460C" w:rsidR="00DE6099" w:rsidRDefault="00313A31" w:rsidP="00A61DD0">
      <w:pPr>
        <w:ind w:firstLine="709"/>
        <w:jc w:val="both"/>
        <w:rPr>
          <w:rFonts w:eastAsia="Calibri"/>
        </w:rPr>
      </w:pPr>
      <w:r w:rsidRPr="00820236">
        <w:t xml:space="preserve">8.11. Участник уведомлен о том, что </w:t>
      </w:r>
      <w:r w:rsidRPr="00820236">
        <w:rPr>
          <w:rFonts w:eastAsia="Calibri"/>
        </w:rPr>
        <w:t xml:space="preserve">в проект (проектную документацию) Здания могут быть внесены изменения и дополнения, в том числе влекущие изменение </w:t>
      </w:r>
      <w:r>
        <w:rPr>
          <w:rFonts w:eastAsia="Calibri"/>
        </w:rPr>
        <w:t>Проектной</w:t>
      </w:r>
      <w:r w:rsidRPr="00820236">
        <w:rPr>
          <w:rFonts w:eastAsia="Calibri"/>
        </w:rPr>
        <w:t xml:space="preserve"> площади Объекта.</w:t>
      </w:r>
    </w:p>
    <w:p w14:paraId="1D2F0435" w14:textId="55BB0EBA" w:rsidR="00DE6099" w:rsidRPr="00820236" w:rsidRDefault="00313A31" w:rsidP="00A31213">
      <w:pPr>
        <w:ind w:firstLine="709"/>
        <w:jc w:val="both"/>
      </w:pPr>
      <w:r w:rsidRPr="00820236">
        <w:rPr>
          <w:rFonts w:eastAsia="Calibri"/>
        </w:rPr>
        <w:t>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bookmarkStart w:id="31" w:name="_Hlk58423568"/>
      <w:r w:rsidRPr="00820236">
        <w:t xml:space="preserve">Единой информационной системе жилищного строительства </w:t>
      </w:r>
      <w:bookmarkEnd w:id="31"/>
      <w:r w:rsidRPr="00820236">
        <w:t>без направления Участнику дополнительных сообщений, в том числе письменных</w:t>
      </w:r>
      <w:r w:rsidRPr="00820236">
        <w:rPr>
          <w:rFonts w:eastAsia="Calibri"/>
        </w:rPr>
        <w:t>.</w:t>
      </w:r>
      <w:r w:rsidRPr="00820236">
        <w:t xml:space="preserve"> </w:t>
      </w:r>
    </w:p>
    <w:p w14:paraId="1D2F0436" w14:textId="77777777" w:rsidR="00DE6099" w:rsidRPr="00820236" w:rsidRDefault="00313A31">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1D2F0437" w14:textId="77777777" w:rsidR="00DE6099" w:rsidRPr="00820236" w:rsidRDefault="00313A31">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1D2F043B" w14:textId="1825E787" w:rsidR="00DE6099" w:rsidRPr="003D7C0B" w:rsidRDefault="00313A31">
      <w:pPr>
        <w:ind w:firstLine="709"/>
        <w:jc w:val="both"/>
        <w:rPr>
          <w:sz w:val="22"/>
          <w:szCs w:val="22"/>
        </w:rPr>
      </w:pPr>
      <w:r w:rsidRPr="003D7C0B">
        <w:t xml:space="preserve">8.11.1. Участник уведомлен и согласен с тем, что гидроизоляция Объекта выполняется в соответствии с  проектной документацией, обеспечивает защиту от внешних условий, но не предоставляет защиту от протечек, вызванных скоплением воды (снега, грязи) на Объекте с автотранспортных средств на нижерасположенные этажи/уровни подземного паркинга (подземной автостоянки). Возникновение в связи с этим негативных последствий для третьих лиц является зоной ответственности Участника. </w:t>
      </w:r>
    </w:p>
    <w:p w14:paraId="1D2F043C" w14:textId="77777777" w:rsidR="00DE6099" w:rsidRPr="00901E26" w:rsidRDefault="00313A31">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1D2F043D" w14:textId="77777777" w:rsidR="00DE6099" w:rsidRPr="00901E26" w:rsidRDefault="00313A31">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1D2F043E" w14:textId="77777777" w:rsidR="00DE6099" w:rsidRPr="00901E26" w:rsidRDefault="00313A31">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1D2F043F" w14:textId="77777777" w:rsidR="00DE6099" w:rsidRPr="00152222" w:rsidRDefault="00313A31">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1D2F0440" w14:textId="77777777" w:rsidR="00DE6099" w:rsidRPr="00CF24FA" w:rsidRDefault="00313A31">
      <w:pPr>
        <w:ind w:firstLine="709"/>
        <w:jc w:val="both"/>
      </w:pPr>
      <w:r w:rsidRPr="00E52759">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r w:rsidRPr="00CF24FA">
        <w:t>;</w:t>
      </w:r>
    </w:p>
    <w:p w14:paraId="1D2F0441" w14:textId="77777777" w:rsidR="00DE6099" w:rsidRPr="00E52759" w:rsidRDefault="00313A31">
      <w:pPr>
        <w:ind w:firstLine="709"/>
        <w:jc w:val="both"/>
      </w:pPr>
      <w:r w:rsidRPr="00E0628E">
        <w:t xml:space="preserve">- </w:t>
      </w:r>
      <w:r w:rsidRPr="008F27C8">
        <w:t>на передачу в залог (в том числе последующий) любым третьим лицам, включая кредитные организации и банки, Земельного участка (прав</w:t>
      </w:r>
      <w:r>
        <w:t>а</w:t>
      </w:r>
      <w:r w:rsidRPr="008F27C8">
        <w:t xml:space="preserve">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1D2F0442" w14:textId="77777777" w:rsidR="00DE6099" w:rsidRDefault="00313A31">
      <w:pPr>
        <w:tabs>
          <w:tab w:val="num" w:pos="1440"/>
        </w:tabs>
        <w:ind w:firstLine="709"/>
        <w:jc w:val="both"/>
      </w:pPr>
      <w:r w:rsidRPr="00901E2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1D2F0443" w14:textId="77777777" w:rsidR="00DE6099" w:rsidRPr="007E1B9D" w:rsidRDefault="00DE6099">
      <w:pPr>
        <w:autoSpaceDE w:val="0"/>
        <w:autoSpaceDN w:val="0"/>
        <w:adjustRightInd w:val="0"/>
        <w:ind w:firstLine="709"/>
        <w:jc w:val="both"/>
      </w:pPr>
    </w:p>
    <w:p w14:paraId="1D2F0444" w14:textId="77777777" w:rsidR="00DE6099" w:rsidRPr="00820236" w:rsidRDefault="00313A31">
      <w:pPr>
        <w:ind w:firstLine="720"/>
        <w:jc w:val="center"/>
        <w:rPr>
          <w:b/>
          <w:bCs/>
        </w:rPr>
      </w:pPr>
      <w:r w:rsidRPr="007E1B9D">
        <w:rPr>
          <w:b/>
          <w:bCs/>
        </w:rPr>
        <w:t>9. Заключительные положения</w:t>
      </w:r>
      <w:r w:rsidRPr="00820236">
        <w:rPr>
          <w:b/>
          <w:bCs/>
        </w:rPr>
        <w:t xml:space="preserve"> </w:t>
      </w:r>
    </w:p>
    <w:p w14:paraId="1D2F0445" w14:textId="77777777" w:rsidR="00DE6099" w:rsidRPr="00820236" w:rsidRDefault="00313A31">
      <w:pPr>
        <w:autoSpaceDE w:val="0"/>
        <w:autoSpaceDN w:val="0"/>
        <w:adjustRightInd w:val="0"/>
        <w:ind w:firstLine="720"/>
        <w:jc w:val="both"/>
      </w:pPr>
      <w:bookmarkStart w:id="32" w:name="_Hlk527361823"/>
      <w:r w:rsidRPr="00820236">
        <w:t>9.1. Положения Договора становятся обязательными для Сторон с момента его подписания.</w:t>
      </w:r>
    </w:p>
    <w:p w14:paraId="1D2F0446" w14:textId="77777777" w:rsidR="00DE6099" w:rsidRPr="00820236" w:rsidRDefault="00313A31">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1D2F0448" w14:textId="2087567D" w:rsidR="00DE6099" w:rsidRPr="00820236" w:rsidRDefault="00313A31" w:rsidP="00A61DD0">
      <w:pPr>
        <w:ind w:firstLine="720"/>
        <w:jc w:val="both"/>
      </w:pPr>
      <w:r w:rsidRPr="00066209">
        <w:rPr>
          <w:color w:val="000000" w:themeColor="text1"/>
        </w:rPr>
        <w:t xml:space="preserve">9.2. </w:t>
      </w:r>
      <w:r w:rsidRPr="00820236">
        <w:t xml:space="preserve">Все споры и разногласия, возникшие из Договора или в связи с ним, будут решаться Сторонами путем переговоров. </w:t>
      </w:r>
    </w:p>
    <w:p w14:paraId="1D2F0449" w14:textId="77777777" w:rsidR="00DE6099" w:rsidRPr="0049451C" w:rsidRDefault="00313A31" w:rsidP="00A61DD0">
      <w:pPr>
        <w:autoSpaceDE w:val="0"/>
        <w:autoSpaceDN w:val="0"/>
        <w:adjustRightInd w:val="0"/>
        <w:ind w:firstLine="709"/>
        <w:jc w:val="both"/>
        <w:rPr>
          <w:rFonts w:eastAsiaTheme="minorHAnsi"/>
          <w:lang w:eastAsia="en-US"/>
        </w:rPr>
      </w:pPr>
      <w:r w:rsidRPr="0049451C">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49451C">
        <w:t xml:space="preserve"> </w:t>
      </w:r>
    </w:p>
    <w:p w14:paraId="1D2F044F" w14:textId="77777777" w:rsidR="00DE6099" w:rsidRPr="00820236" w:rsidRDefault="00313A31" w:rsidP="00ED1C71">
      <w:pPr>
        <w:ind w:firstLine="720"/>
        <w:jc w:val="both"/>
      </w:pPr>
      <w:r>
        <w:rPr>
          <w:noProof/>
        </w:rPr>
        <w:t xml:space="preserve">9.3. </w:t>
      </w: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1D2F0450" w14:textId="77777777" w:rsidR="00DE6099" w:rsidRPr="00DA5C2A" w:rsidRDefault="00313A31" w:rsidP="00ED1C71">
      <w:pPr>
        <w:ind w:firstLine="709"/>
        <w:jc w:val="both"/>
        <w:rPr>
          <w:sz w:val="22"/>
          <w:szCs w:val="22"/>
        </w:rPr>
      </w:pPr>
      <w:r w:rsidRPr="00820236">
        <w:t>9.</w:t>
      </w:r>
      <w:r>
        <w:t>4</w:t>
      </w:r>
      <w:r w:rsidRPr="00820236">
        <w:t xml:space="preserve">.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w:t>
      </w:r>
      <w:r w:rsidRPr="00DA5C2A">
        <w:t xml:space="preserve">сайте </w:t>
      </w:r>
      <w:hyperlink r:id="rId14" w:history="1">
        <w:r w:rsidRPr="005A6153">
          <w:rPr>
            <w:rStyle w:val="a5"/>
          </w:rPr>
          <w:t>https://www.mr-group.ru/projects/symphony-34/</w:t>
        </w:r>
      </w:hyperlink>
      <w:r w:rsidRPr="00DA5C2A">
        <w:rPr>
          <w:sz w:val="22"/>
          <w:szCs w:val="22"/>
        </w:rPr>
        <w:t xml:space="preserve"> </w:t>
      </w:r>
      <w:r w:rsidRPr="00DA5C2A">
        <w:t xml:space="preserve"> </w:t>
      </w:r>
      <w:r w:rsidRPr="00DA5C2A">
        <w:rPr>
          <w:rStyle w:val="a5"/>
          <w:color w:val="auto"/>
          <w:u w:val="none"/>
        </w:rPr>
        <w:t>без направления Участнику каких-либо дополнительных письменных сообщений.</w:t>
      </w:r>
      <w:r w:rsidRPr="00DA5C2A">
        <w:t xml:space="preserve"> Участник</w:t>
      </w:r>
      <w:r w:rsidRPr="00820236">
        <w:t xml:space="preserve"> самостоятельно осуществляет контроль за обновлением информации, размещенной на вышеуказанном сайте.</w:t>
      </w:r>
      <w:bookmarkEnd w:id="32"/>
    </w:p>
    <w:p w14:paraId="1D2F0451" w14:textId="77777777" w:rsidR="00DE6099" w:rsidRPr="00820236" w:rsidRDefault="00313A31" w:rsidP="00ED1C71">
      <w:pPr>
        <w:ind w:firstLine="709"/>
        <w:jc w:val="both"/>
      </w:pPr>
      <w:r w:rsidRPr="00820236">
        <w:t>9.5. Недействительность какого-либо условия Договора не влечет недействительность других его положений.</w:t>
      </w:r>
    </w:p>
    <w:p w14:paraId="1D2F0452" w14:textId="77777777" w:rsidR="00DE6099" w:rsidRPr="00820236" w:rsidRDefault="00313A31" w:rsidP="00ED1C71">
      <w:pPr>
        <w:autoSpaceDE w:val="0"/>
        <w:autoSpaceDN w:val="0"/>
        <w:adjustRightInd w:val="0"/>
        <w:ind w:firstLine="709"/>
        <w:jc w:val="both"/>
      </w:pPr>
      <w:r w:rsidRPr="0082023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1D2F0453" w14:textId="77777777" w:rsidR="00DE6099" w:rsidRPr="00820236" w:rsidRDefault="00313A31" w:rsidP="00ED1C71">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1D2F0454" w14:textId="77777777" w:rsidR="00DE6099" w:rsidRPr="00820236" w:rsidRDefault="00313A31" w:rsidP="00ED1C71">
      <w:pPr>
        <w:autoSpaceDE w:val="0"/>
        <w:autoSpaceDN w:val="0"/>
        <w:adjustRightInd w:val="0"/>
        <w:ind w:firstLine="720"/>
        <w:jc w:val="both"/>
      </w:pPr>
      <w:bookmarkStart w:id="33" w:name="_Hlk527361787"/>
      <w:bookmarkStart w:id="34"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1D2F0455" w14:textId="77777777" w:rsidR="00DE6099" w:rsidRPr="00820236" w:rsidRDefault="00313A31" w:rsidP="00ED1C71">
      <w:pPr>
        <w:ind w:firstLine="709"/>
        <w:jc w:val="both"/>
      </w:pPr>
      <w:bookmarkStart w:id="35"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w:t>
      </w:r>
      <w:r>
        <w:t>4</w:t>
      </w:r>
      <w:r w:rsidRPr="00820236">
        <w:t>. Договора. Участник считается надлежащим</w:t>
      </w:r>
      <w:r>
        <w:t xml:space="preserve"> </w:t>
      </w:r>
      <w:r w:rsidRPr="00820236">
        <w:t>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w:t>
      </w:r>
      <w:r>
        <w:t>4</w:t>
      </w:r>
      <w:r w:rsidRPr="00820236">
        <w:t xml:space="preserve">.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Договору не требуется. </w:t>
      </w:r>
    </w:p>
    <w:bookmarkEnd w:id="33"/>
    <w:bookmarkEnd w:id="35"/>
    <w:p w14:paraId="1D2F0456" w14:textId="77777777" w:rsidR="00DE6099" w:rsidRPr="00820236" w:rsidRDefault="00313A31" w:rsidP="00ED1C71">
      <w:pPr>
        <w:ind w:firstLine="709"/>
        <w:jc w:val="both"/>
      </w:pPr>
      <w:r w:rsidRPr="00820236">
        <w:t>9.7.2. Участник уведомляет Застройщика об изменении своих почтовых</w:t>
      </w:r>
      <w:r>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1D2F0457" w14:textId="77777777" w:rsidR="00DE6099" w:rsidRPr="00820236" w:rsidRDefault="00313A31" w:rsidP="00ED1C71">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1D2F0458" w14:textId="77777777" w:rsidR="00DE6099" w:rsidRPr="00820236" w:rsidRDefault="00313A31" w:rsidP="00ED1C71">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1D2F0459" w14:textId="77777777" w:rsidR="00DE6099" w:rsidRPr="00820236" w:rsidRDefault="00313A31" w:rsidP="00ED1C71">
      <w:pPr>
        <w:autoSpaceDE w:val="0"/>
        <w:autoSpaceDN w:val="0"/>
        <w:adjustRightInd w:val="0"/>
        <w:ind w:firstLine="720"/>
        <w:jc w:val="both"/>
      </w:pPr>
      <w:r w:rsidRPr="00820236">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Pr="004954E2">
        <w:t xml:space="preserve"> по любым обстоятельствам, в том числе из-за истечения срока хранения</w:t>
      </w:r>
      <w:r w:rsidRPr="00820236">
        <w:t xml:space="preserve">. </w:t>
      </w:r>
    </w:p>
    <w:p w14:paraId="1D2F045A" w14:textId="77777777" w:rsidR="00DE6099" w:rsidRDefault="00313A31" w:rsidP="00ED1C71">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1D2F045C" w14:textId="77777777" w:rsidR="00DE6099" w:rsidRPr="00066209" w:rsidRDefault="00313A31" w:rsidP="00A61DD0">
      <w:pPr>
        <w:pStyle w:val="a3"/>
        <w:ind w:left="851" w:right="27" w:hanging="142"/>
        <w:jc w:val="both"/>
        <w:rPr>
          <w:sz w:val="24"/>
        </w:rPr>
      </w:pPr>
      <w:r>
        <w:rPr>
          <w:sz w:val="24"/>
        </w:rPr>
        <w:t>9.8</w:t>
      </w:r>
      <w:r w:rsidRPr="00066209">
        <w:rPr>
          <w:sz w:val="24"/>
        </w:rPr>
        <w:t>. Заключая Договор, Стороны заявляют и заверяют друг друга в следующем:</w:t>
      </w:r>
    </w:p>
    <w:p w14:paraId="1D2F045D" w14:textId="77777777" w:rsidR="00DE6099" w:rsidRPr="00066209" w:rsidRDefault="00313A31" w:rsidP="00A61DD0">
      <w:pPr>
        <w:pStyle w:val="a3"/>
        <w:ind w:right="27" w:firstLine="709"/>
        <w:jc w:val="both"/>
        <w:rPr>
          <w:sz w:val="24"/>
        </w:rPr>
      </w:pPr>
      <w:r w:rsidRPr="00066209">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D2F045E" w14:textId="77777777" w:rsidR="00DE6099" w:rsidRPr="00066209" w:rsidRDefault="00313A31" w:rsidP="00A61DD0">
      <w:pPr>
        <w:pStyle w:val="a3"/>
        <w:ind w:right="27" w:firstLine="709"/>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1D2F045F" w14:textId="77777777" w:rsidR="00DE6099" w:rsidRPr="00066209" w:rsidRDefault="00313A31" w:rsidP="00A61DD0">
      <w:pPr>
        <w:pStyle w:val="a3"/>
        <w:ind w:right="27" w:firstLine="709"/>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1D2F0460" w14:textId="77777777" w:rsidR="00DE6099" w:rsidRPr="00066209" w:rsidRDefault="00313A31" w:rsidP="00A61DD0">
      <w:pPr>
        <w:pStyle w:val="a3"/>
        <w:ind w:right="27" w:firstLine="709"/>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1D2F0461" w14:textId="77777777" w:rsidR="00DE6099" w:rsidRPr="00066209" w:rsidRDefault="00313A31" w:rsidP="00A61DD0">
      <w:pPr>
        <w:pStyle w:val="a3"/>
        <w:ind w:right="27" w:firstLine="709"/>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1D2F0462" w14:textId="77777777" w:rsidR="00DE6099" w:rsidRPr="00066209" w:rsidRDefault="00313A31" w:rsidP="00A61DD0">
      <w:pPr>
        <w:ind w:firstLine="709"/>
        <w:jc w:val="both"/>
      </w:pPr>
      <w:r w:rsidRPr="00066209">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1D2F0463" w14:textId="77777777" w:rsidR="00DE6099" w:rsidRPr="00066209" w:rsidRDefault="00313A31" w:rsidP="00A61DD0">
      <w:pPr>
        <w:ind w:firstLine="709"/>
        <w:jc w:val="both"/>
      </w:pPr>
      <w:r w:rsidRPr="00066209">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1D2F0464" w14:textId="77777777" w:rsidR="00DE6099" w:rsidRPr="00066209" w:rsidRDefault="00313A31" w:rsidP="00A61DD0">
      <w:pPr>
        <w:pStyle w:val="a3"/>
        <w:ind w:right="27" w:firstLine="709"/>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1D2F0465" w14:textId="77777777" w:rsidR="00DE6099" w:rsidRDefault="00313A31" w:rsidP="00A61DD0">
      <w:pPr>
        <w:autoSpaceDE w:val="0"/>
        <w:autoSpaceDN w:val="0"/>
        <w:adjustRightInd w:val="0"/>
        <w:ind w:firstLine="709"/>
        <w:jc w:val="both"/>
        <w:rPr>
          <w:i/>
          <w:iCs/>
          <w:color w:val="2E74B5" w:themeColor="accent1" w:themeShade="BF"/>
        </w:rPr>
      </w:pPr>
      <w:r w:rsidRPr="00066209">
        <w:t>- все положения Договора Участнику разъяснены и понятны им полностью, и возражений у Участника не имеется.</w:t>
      </w:r>
    </w:p>
    <w:p w14:paraId="1D2F0473" w14:textId="77777777" w:rsidR="00DE6099" w:rsidRPr="00D61CF2" w:rsidRDefault="00313A31">
      <w:pPr>
        <w:autoSpaceDE w:val="0"/>
        <w:autoSpaceDN w:val="0"/>
        <w:adjustRightInd w:val="0"/>
        <w:ind w:firstLine="720"/>
        <w:jc w:val="both"/>
      </w:pPr>
      <w:r w:rsidRPr="00D61CF2">
        <w:t xml:space="preserve">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Объекта/здания, в котором расположен Объект, а также для осуществления sms-рассылки,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sms-рассылки, уведомлений по электронной почте, звонков  от  АО «МР Групп» (MR-Group) (ОГРН 1067746302491, ИНН 7714637341, адрес: 127015, город Москва, ул. Новодмитровская, дом 2, корпус 2, помещение XXXI) как партнера Застройщика. Настоящее согласие действует в течение 10 (Десяти) лет с даты его предоставления.  </w:t>
      </w:r>
    </w:p>
    <w:p w14:paraId="1D2F0474" w14:textId="77777777" w:rsidR="00DE6099" w:rsidRPr="00D61CF2" w:rsidRDefault="00313A31">
      <w:pPr>
        <w:autoSpaceDE w:val="0"/>
        <w:autoSpaceDN w:val="0"/>
        <w:adjustRightInd w:val="0"/>
        <w:ind w:firstLine="720"/>
        <w:jc w:val="both"/>
      </w:pPr>
      <w:r w:rsidRPr="00D61CF2">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1D2F0475" w14:textId="77777777" w:rsidR="00DE6099" w:rsidRPr="005A6153" w:rsidRDefault="00313A31">
      <w:pPr>
        <w:autoSpaceDE w:val="0"/>
        <w:autoSpaceDN w:val="0"/>
        <w:adjustRightInd w:val="0"/>
        <w:ind w:firstLine="709"/>
        <w:jc w:val="both"/>
        <w:rPr>
          <w:rFonts w:eastAsiaTheme="minorHAnsi"/>
          <w:b/>
          <w:bCs/>
          <w:lang w:eastAsia="en-US"/>
        </w:rPr>
      </w:pPr>
      <w:r w:rsidRPr="00D61CF2">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ED2AD9">
        <w:t>обновление, изменение), извлечение, использование, передачу (предоставление, доступ, распространение</w:t>
      </w:r>
      <w:r w:rsidRPr="005A6153">
        <w:rPr>
          <w:rFonts w:eastAsiaTheme="minorHAnsi"/>
          <w:lang w:eastAsia="en-US"/>
        </w:rPr>
        <w:t xml:space="preserve"> (за исключением распространения персональных данных, разрешенных субъектом персональных данных для распространения</w:t>
      </w:r>
      <w:r>
        <w:rPr>
          <w:rFonts w:eastAsiaTheme="minorHAnsi"/>
          <w:lang w:eastAsia="en-US"/>
        </w:rPr>
        <w:t xml:space="preserve"> в соответствии </w:t>
      </w:r>
      <w:r w:rsidRPr="00D61CF2">
        <w:t>с</w:t>
      </w:r>
      <w:r>
        <w:t>о ст.10.1.</w:t>
      </w:r>
      <w:r w:rsidRPr="00D61CF2">
        <w:t xml:space="preserve"> Федеральн</w:t>
      </w:r>
      <w:r>
        <w:t>ого</w:t>
      </w:r>
      <w:r w:rsidRPr="00D61CF2">
        <w:t xml:space="preserve"> закон</w:t>
      </w:r>
      <w:r>
        <w:t>а</w:t>
      </w:r>
      <w:r w:rsidRPr="00D61CF2">
        <w:t xml:space="preserve"> от 27.07.2006 г. № 152-ФЗ</w:t>
      </w:r>
      <w:r w:rsidRPr="005A6153">
        <w:rPr>
          <w:rFonts w:eastAsiaTheme="minorHAnsi"/>
          <w:lang w:eastAsia="en-US"/>
        </w:rPr>
        <w:t>)</w:t>
      </w:r>
      <w:r w:rsidRPr="00ED2AD9">
        <w:t>,</w:t>
      </w:r>
      <w:r w:rsidRPr="00D61CF2">
        <w:t xml:space="preserve">  в том числе АО «МР Групп»</w:t>
      </w:r>
      <w:r>
        <w:t>, партнерам</w:t>
      </w:r>
      <w:r w:rsidRPr="00ED2AD9">
        <w:t xml:space="preserve"> </w:t>
      </w:r>
      <w:r w:rsidRPr="00D61CF2">
        <w:t>АО «МР Групп»</w:t>
      </w:r>
      <w:r>
        <w:t xml:space="preserve">, </w:t>
      </w:r>
      <w:r w:rsidRPr="00D61CF2">
        <w:t xml:space="preserve">органам государственной (муниципальной) власти и </w:t>
      </w:r>
      <w:r w:rsidRPr="00ED2AD9">
        <w:t>управляющей организаци</w:t>
      </w:r>
      <w:r>
        <w:t>и</w:t>
      </w:r>
      <w:r w:rsidRPr="00ED2AD9">
        <w:t>, осуществляющей функции управления зданием, в котором расположен Объект</w:t>
      </w:r>
      <w:r w:rsidRPr="00D61CF2">
        <w:t>, обезличивание, блокирование, удаление, уничтожение персональных данных. Персональные данные хранятся в базе данных Застройщика.</w:t>
      </w:r>
      <w:bookmarkEnd w:id="34"/>
    </w:p>
    <w:p w14:paraId="1D2F0476" w14:textId="77777777" w:rsidR="00DE6099" w:rsidRPr="00D61CF2" w:rsidRDefault="00313A31">
      <w:pPr>
        <w:ind w:firstLine="709"/>
        <w:jc w:val="both"/>
      </w:pPr>
      <w:r w:rsidRPr="00D61CF2">
        <w:t xml:space="preserve">9.9.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1D2F0479" w14:textId="77777777" w:rsidR="00DE6099" w:rsidRPr="00D61CF2" w:rsidRDefault="00313A31">
      <w:pPr>
        <w:ind w:firstLine="709"/>
        <w:jc w:val="both"/>
      </w:pPr>
      <w:r w:rsidRPr="00D61CF2">
        <w:t>9.9.1. Не требуется подписание Сторонами дополнительного соглашения к Договору при изменении Цены Договора на основании п.4.4. Договора.</w:t>
      </w:r>
    </w:p>
    <w:p w14:paraId="1D2F047A" w14:textId="77777777" w:rsidR="00DE6099" w:rsidRPr="00D61CF2" w:rsidRDefault="00313A31">
      <w:pPr>
        <w:ind w:firstLine="709"/>
        <w:jc w:val="both"/>
        <w:rPr>
          <w:iCs/>
        </w:rPr>
      </w:pPr>
      <w:r w:rsidRPr="00D61CF2">
        <w:t xml:space="preserve">9.10. </w:t>
      </w:r>
      <w:r w:rsidRPr="00D61CF2">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D61CF2">
        <w:t>Участником</w:t>
      </w:r>
      <w:r w:rsidRPr="00D61CF2">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1D2F047B" w14:textId="77777777" w:rsidR="00DE6099" w:rsidRPr="00D61CF2" w:rsidRDefault="00313A31">
      <w:pPr>
        <w:pStyle w:val="a3"/>
        <w:ind w:right="27" w:firstLine="709"/>
        <w:jc w:val="both"/>
        <w:rPr>
          <w:sz w:val="24"/>
        </w:rPr>
      </w:pPr>
      <w:r w:rsidRPr="00D61CF2">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D61CF2">
        <w:rPr>
          <w:sz w:val="24"/>
        </w:rPr>
        <w:t xml:space="preserve"> </w:t>
      </w:r>
    </w:p>
    <w:p w14:paraId="1D2F047C" w14:textId="77777777" w:rsidR="00DE6099" w:rsidRPr="00D61CF2" w:rsidRDefault="00313A31">
      <w:pPr>
        <w:ind w:firstLine="709"/>
        <w:jc w:val="both"/>
      </w:pPr>
      <w:r w:rsidRPr="00D61CF2">
        <w:rPr>
          <w:iCs/>
        </w:rPr>
        <w:t xml:space="preserve">9.11. </w:t>
      </w:r>
      <w:r w:rsidRPr="00D61CF2">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1D2F047D" w14:textId="77777777" w:rsidR="00DE6099" w:rsidRPr="00D61CF2" w:rsidRDefault="00313A31" w:rsidP="00A61DD0">
      <w:pPr>
        <w:ind w:firstLine="709"/>
        <w:jc w:val="both"/>
        <w:rPr>
          <w:b/>
          <w:bCs/>
          <w:i/>
          <w:iCs/>
          <w:color w:val="2E74B5" w:themeColor="accent1" w:themeShade="BF"/>
        </w:rPr>
      </w:pPr>
      <w:r w:rsidRPr="00D61CF2">
        <w:rPr>
          <w:b/>
          <w:bCs/>
          <w:i/>
          <w:iCs/>
          <w:color w:val="2E74B5" w:themeColor="accent1" w:themeShade="BF"/>
        </w:rPr>
        <w:t>Формулировка п.9.12. при собственноручном подписании и БУМАЖНОЙ регистрации договора</w:t>
      </w:r>
    </w:p>
    <w:p w14:paraId="1D2F047E" w14:textId="77777777" w:rsidR="00DE6099" w:rsidRPr="00D61CF2" w:rsidRDefault="00313A31" w:rsidP="00A61DD0">
      <w:pPr>
        <w:ind w:firstLine="709"/>
        <w:jc w:val="both"/>
      </w:pPr>
      <w:r w:rsidRPr="00D61CF2">
        <w:t>9.12. Договор заключен в г. Москве, на русском языке, и составлен в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p w14:paraId="1D2F047F" w14:textId="77777777" w:rsidR="00DE6099" w:rsidRPr="00D61CF2" w:rsidRDefault="00313A31" w:rsidP="00A61DD0">
      <w:pPr>
        <w:ind w:firstLine="709"/>
        <w:jc w:val="both"/>
        <w:rPr>
          <w:b/>
          <w:bCs/>
          <w:i/>
          <w:iCs/>
          <w:color w:val="2E74B5" w:themeColor="accent1" w:themeShade="BF"/>
        </w:rPr>
      </w:pPr>
      <w:r w:rsidRPr="00D61CF2">
        <w:rPr>
          <w:b/>
          <w:bCs/>
          <w:i/>
          <w:iCs/>
          <w:color w:val="2E74B5" w:themeColor="accent1" w:themeShade="BF"/>
        </w:rPr>
        <w:t>Формулировка п.9.12. для ЭЛЕКТРОННОЙ регистрации договора</w:t>
      </w:r>
    </w:p>
    <w:p w14:paraId="1D2F0480" w14:textId="77777777" w:rsidR="00DE6099" w:rsidRPr="00D61CF2" w:rsidRDefault="00313A31" w:rsidP="00A61DD0">
      <w:pPr>
        <w:ind w:firstLine="709"/>
        <w:jc w:val="both"/>
      </w:pPr>
      <w:r w:rsidRPr="00D61CF2">
        <w:t xml:space="preserve">9.12.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1D2F0481" w14:textId="77777777" w:rsidR="00DE6099" w:rsidRPr="00D61CF2" w:rsidRDefault="00DE6099" w:rsidP="00A31213">
      <w:pPr>
        <w:ind w:firstLine="709"/>
        <w:jc w:val="both"/>
      </w:pPr>
    </w:p>
    <w:p w14:paraId="1D2F0482" w14:textId="77777777" w:rsidR="00DE6099" w:rsidRPr="00D61CF2" w:rsidRDefault="00DE6099">
      <w:pPr>
        <w:autoSpaceDE w:val="0"/>
        <w:autoSpaceDN w:val="0"/>
        <w:adjustRightInd w:val="0"/>
        <w:jc w:val="both"/>
        <w:rPr>
          <w:b/>
        </w:rPr>
      </w:pPr>
    </w:p>
    <w:p w14:paraId="1D2F0483" w14:textId="77777777" w:rsidR="00DE6099" w:rsidRPr="00D61CF2" w:rsidRDefault="00313A31">
      <w:pPr>
        <w:autoSpaceDE w:val="0"/>
        <w:autoSpaceDN w:val="0"/>
        <w:adjustRightInd w:val="0"/>
        <w:jc w:val="center"/>
        <w:rPr>
          <w:b/>
        </w:rPr>
      </w:pPr>
      <w:r w:rsidRPr="00D61CF2">
        <w:rPr>
          <w:b/>
        </w:rPr>
        <w:t>10. Приложения к Договору</w:t>
      </w:r>
    </w:p>
    <w:p w14:paraId="1D2F0484" w14:textId="77777777" w:rsidR="00DE6099" w:rsidRPr="00D61CF2" w:rsidRDefault="00313A31">
      <w:pPr>
        <w:autoSpaceDE w:val="0"/>
        <w:autoSpaceDN w:val="0"/>
        <w:adjustRightInd w:val="0"/>
        <w:ind w:left="709"/>
        <w:jc w:val="both"/>
      </w:pPr>
      <w:r w:rsidRPr="00D61CF2">
        <w:t>К Договору прилагаются и являются его неотъемлемыми частями:</w:t>
      </w:r>
    </w:p>
    <w:p w14:paraId="1D2F0485" w14:textId="77777777" w:rsidR="00DE6099" w:rsidRPr="00D61CF2" w:rsidRDefault="00313A31">
      <w:pPr>
        <w:autoSpaceDE w:val="0"/>
        <w:autoSpaceDN w:val="0"/>
        <w:adjustRightInd w:val="0"/>
        <w:ind w:left="709"/>
        <w:jc w:val="both"/>
      </w:pPr>
      <w:r w:rsidRPr="00D61CF2">
        <w:t>Приложение №1 – Основные характеристики Здания;</w:t>
      </w:r>
    </w:p>
    <w:p w14:paraId="1D2F048B" w14:textId="7D3E9DA6" w:rsidR="00DE6099" w:rsidRPr="00D61CF2" w:rsidRDefault="00313A31">
      <w:pPr>
        <w:pStyle w:val="a3"/>
        <w:ind w:left="709" w:firstLine="0"/>
        <w:jc w:val="both"/>
        <w:rPr>
          <w:bCs/>
          <w:i/>
          <w:color w:val="2E74B5" w:themeColor="accent1" w:themeShade="BF"/>
          <w:sz w:val="24"/>
        </w:rPr>
      </w:pPr>
      <w:bookmarkStart w:id="36" w:name="_Hlk351715"/>
      <w:r w:rsidRPr="00D61CF2">
        <w:rPr>
          <w:sz w:val="24"/>
        </w:rPr>
        <w:t xml:space="preserve">Приложение №2 - </w:t>
      </w:r>
      <w:r w:rsidRPr="00D61CF2">
        <w:rPr>
          <w:bCs/>
          <w:sz w:val="24"/>
        </w:rPr>
        <w:t>План Объекта, местоположение Объекта на этаже ________ Здания.</w:t>
      </w:r>
    </w:p>
    <w:bookmarkEnd w:id="36"/>
    <w:p w14:paraId="1D2F048E" w14:textId="77777777" w:rsidR="00DE6099" w:rsidRPr="00D61CF2" w:rsidRDefault="00DE6099">
      <w:pPr>
        <w:autoSpaceDE w:val="0"/>
        <w:autoSpaceDN w:val="0"/>
        <w:adjustRightInd w:val="0"/>
        <w:ind w:left="709"/>
        <w:jc w:val="both"/>
      </w:pPr>
    </w:p>
    <w:p w14:paraId="1D2F048F" w14:textId="77777777" w:rsidR="00DE6099" w:rsidRPr="00D61CF2" w:rsidRDefault="00313A31">
      <w:pPr>
        <w:jc w:val="center"/>
        <w:rPr>
          <w:b/>
          <w:bCs/>
        </w:rPr>
      </w:pPr>
      <w:r w:rsidRPr="00D61CF2">
        <w:rPr>
          <w:b/>
          <w:bCs/>
        </w:rPr>
        <w:t>11. Адреса, банковские реквизиты и подписи Сторон</w:t>
      </w:r>
    </w:p>
    <w:p w14:paraId="1D2F0490" w14:textId="77777777" w:rsidR="00DE6099" w:rsidRPr="00D61CF2" w:rsidRDefault="00DE6099">
      <w:pPr>
        <w:jc w:val="center"/>
        <w:rPr>
          <w:b/>
        </w:rPr>
      </w:pPr>
    </w:p>
    <w:p w14:paraId="1D2F0492" w14:textId="77777777" w:rsidR="00DE6099" w:rsidRPr="00D61CF2" w:rsidRDefault="00DE6099">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0F64B5" w14:paraId="1D2F04AA" w14:textId="77777777" w:rsidTr="00DE6099">
        <w:trPr>
          <w:trHeight w:val="899"/>
        </w:trPr>
        <w:tc>
          <w:tcPr>
            <w:tcW w:w="4864" w:type="dxa"/>
          </w:tcPr>
          <w:p w14:paraId="1D2F0493" w14:textId="77777777" w:rsidR="00DE6099" w:rsidRPr="00D61CF2" w:rsidRDefault="00313A31">
            <w:pPr>
              <w:rPr>
                <w:b/>
              </w:rPr>
            </w:pPr>
            <w:r w:rsidRPr="00D61CF2">
              <w:rPr>
                <w:b/>
              </w:rPr>
              <w:t>Застройщик:</w:t>
            </w:r>
          </w:p>
          <w:p w14:paraId="1D2F0494" w14:textId="77777777" w:rsidR="00DE6099" w:rsidRPr="00D61CF2" w:rsidRDefault="00313A31">
            <w:pPr>
              <w:rPr>
                <w:b/>
              </w:rPr>
            </w:pPr>
            <w:r w:rsidRPr="00D61CF2">
              <w:rPr>
                <w:b/>
              </w:rPr>
              <w:t xml:space="preserve">Общество с ограниченной ответственностью </w:t>
            </w:r>
          </w:p>
          <w:p w14:paraId="1D2F0495" w14:textId="77777777" w:rsidR="00DE6099" w:rsidRPr="00D61CF2" w:rsidRDefault="00313A31">
            <w:pPr>
              <w:rPr>
                <w:b/>
              </w:rPr>
            </w:pPr>
            <w:r w:rsidRPr="00D61CF2">
              <w:rPr>
                <w:b/>
              </w:rPr>
              <w:t>«Специализированный застройщик «</w:t>
            </w:r>
            <w:r w:rsidRPr="009E3B1F">
              <w:rPr>
                <w:rFonts w:ascii="TimesNewRomanPSMT" w:eastAsiaTheme="minorHAnsi" w:hAnsi="TimesNewRomanPSMT" w:cs="TimesNewRomanPSMT"/>
                <w:b/>
                <w:bCs/>
                <w:lang w:eastAsia="en-US"/>
              </w:rPr>
              <w:t>ПЕТРОВСКОЕ-ДЕВЕЛОПМЕНТ</w:t>
            </w:r>
            <w:r w:rsidRPr="00D61CF2">
              <w:rPr>
                <w:b/>
              </w:rPr>
              <w:t>»</w:t>
            </w:r>
          </w:p>
          <w:p w14:paraId="1D2F0496" w14:textId="77777777" w:rsidR="00DE6099" w:rsidRPr="001A6896" w:rsidRDefault="00313A31">
            <w:r w:rsidRPr="001A6896">
              <w:t xml:space="preserve">ОГРН </w:t>
            </w:r>
            <w:r w:rsidRPr="001A6896">
              <w:rPr>
                <w:rFonts w:ascii="TimesNewRomanPSMT" w:eastAsiaTheme="minorHAnsi" w:hAnsi="TimesNewRomanPSMT" w:cs="TimesNewRomanPSMT"/>
                <w:lang w:eastAsia="en-US"/>
              </w:rPr>
              <w:t xml:space="preserve"> 1197746542399</w:t>
            </w:r>
          </w:p>
          <w:p w14:paraId="1D2F0497" w14:textId="77777777" w:rsidR="00DE6099" w:rsidRPr="001A6896" w:rsidRDefault="00313A31">
            <w:r w:rsidRPr="001A6896">
              <w:t xml:space="preserve">ИНН </w:t>
            </w:r>
            <w:r w:rsidRPr="001A6896">
              <w:rPr>
                <w:rFonts w:ascii="TimesNewRomanPSMT" w:eastAsiaTheme="minorHAnsi" w:hAnsi="TimesNewRomanPSMT" w:cs="TimesNewRomanPSMT"/>
                <w:lang w:eastAsia="en-US"/>
              </w:rPr>
              <w:t xml:space="preserve"> 7714451530</w:t>
            </w:r>
            <w:r w:rsidRPr="001A6896">
              <w:t xml:space="preserve">  </w:t>
            </w:r>
          </w:p>
          <w:p w14:paraId="1D2F0498" w14:textId="77777777" w:rsidR="00DE6099" w:rsidRPr="001A6896" w:rsidRDefault="00313A31">
            <w:r w:rsidRPr="001A6896">
              <w:t xml:space="preserve">КПП </w:t>
            </w:r>
            <w:r w:rsidRPr="001A6896">
              <w:rPr>
                <w:rFonts w:ascii="TimesNewRomanPSMT" w:eastAsiaTheme="minorHAnsi" w:hAnsi="TimesNewRomanPSMT" w:cs="TimesNewRomanPSMT"/>
                <w:lang w:eastAsia="en-US"/>
              </w:rPr>
              <w:t xml:space="preserve"> 771401001</w:t>
            </w:r>
          </w:p>
          <w:p w14:paraId="1D2F0499" w14:textId="77777777" w:rsidR="00DE6099" w:rsidRPr="001A6896" w:rsidRDefault="00313A31">
            <w:r w:rsidRPr="001A6896">
              <w:t xml:space="preserve">Адрес местонахождения /почтовый адрес: 125167, г. Москва, улица 4-я 8 Марта, дом № 6А, </w:t>
            </w:r>
            <w:r w:rsidRPr="000E325C">
              <w:t xml:space="preserve"> эт 11</w:t>
            </w:r>
            <w:r>
              <w:t xml:space="preserve">, </w:t>
            </w:r>
            <w:r w:rsidRPr="001A6896">
              <w:t>пом. XVII, ком.6</w:t>
            </w:r>
          </w:p>
          <w:p w14:paraId="1D2F049A" w14:textId="77777777" w:rsidR="00DE6099" w:rsidRDefault="00313A31">
            <w:r w:rsidRPr="001A6896">
              <w:t xml:space="preserve">р/с  40702810000010008801  </w:t>
            </w:r>
          </w:p>
          <w:p w14:paraId="1D2F049B" w14:textId="77777777" w:rsidR="00DE6099" w:rsidRDefault="00313A31">
            <w:r w:rsidRPr="001A6896">
              <w:t xml:space="preserve">в  АО «Банк ДОМ РФ» </w:t>
            </w:r>
          </w:p>
          <w:p w14:paraId="1D2F049C" w14:textId="77777777" w:rsidR="00DE6099" w:rsidRPr="001A6896" w:rsidRDefault="00313A31">
            <w:r w:rsidRPr="001A6896">
              <w:t>К/</w:t>
            </w:r>
            <w:r w:rsidRPr="001A6896">
              <w:rPr>
                <w:lang w:val="en-US"/>
              </w:rPr>
              <w:t>c</w:t>
            </w:r>
            <w:r w:rsidRPr="001A6896">
              <w:t xml:space="preserve">:  30101810345250000266  </w:t>
            </w:r>
          </w:p>
          <w:p w14:paraId="1D2F049D" w14:textId="77777777" w:rsidR="00DE6099" w:rsidRPr="001A6896" w:rsidRDefault="00313A31">
            <w:pPr>
              <w:pStyle w:val="a3"/>
              <w:ind w:right="27" w:firstLine="37"/>
              <w:rPr>
                <w:sz w:val="24"/>
              </w:rPr>
            </w:pPr>
            <w:r w:rsidRPr="001A6896">
              <w:rPr>
                <w:sz w:val="24"/>
              </w:rPr>
              <w:t>БИК  044525266</w:t>
            </w:r>
          </w:p>
          <w:p w14:paraId="1D2F049E" w14:textId="77777777" w:rsidR="00DE6099" w:rsidRPr="00D61CF2" w:rsidRDefault="00DE6099">
            <w:pPr>
              <w:pStyle w:val="a3"/>
              <w:ind w:right="27" w:firstLine="37"/>
              <w:rPr>
                <w:sz w:val="24"/>
              </w:rPr>
            </w:pPr>
          </w:p>
          <w:p w14:paraId="1D2F049F" w14:textId="77777777" w:rsidR="00DE6099" w:rsidRPr="00D61CF2" w:rsidRDefault="00DE6099"/>
        </w:tc>
        <w:tc>
          <w:tcPr>
            <w:tcW w:w="4951" w:type="dxa"/>
          </w:tcPr>
          <w:p w14:paraId="1D2F04A0" w14:textId="77777777" w:rsidR="00DE6099" w:rsidRPr="00D61CF2" w:rsidRDefault="00313A31">
            <w:r w:rsidRPr="00D61CF2">
              <w:rPr>
                <w:b/>
              </w:rPr>
              <w:t>Участник:</w:t>
            </w:r>
          </w:p>
          <w:p w14:paraId="1D2F04A1" w14:textId="77777777" w:rsidR="00DE6099" w:rsidRPr="00D61CF2" w:rsidRDefault="00A61DD0">
            <w:sdt>
              <w:sdtPr>
                <w:rPr>
                  <w:b/>
                  <w:lang w:val="en-US"/>
                </w:rPr>
                <w:id w:val="1868554636"/>
                <w:placeholder>
                  <w:docPart w:val="43AAB4331EF641869A103191E78CFD48"/>
                </w:placeholder>
              </w:sdtPr>
              <w:sdtEndPr/>
              <w:sdtContent>
                <w:r w:rsidR="00313A31" w:rsidRPr="00D61CF2">
                  <w:rPr>
                    <w:b/>
                  </w:rPr>
                  <w:t>Сторона (Дебитор). Реквизиты</w:t>
                </w:r>
              </w:sdtContent>
            </w:sdt>
          </w:p>
          <w:p w14:paraId="1D2F04A2" w14:textId="77777777" w:rsidR="00DE6099" w:rsidRPr="00D61CF2" w:rsidRDefault="00313A31">
            <w:pPr>
              <w:tabs>
                <w:tab w:val="left" w:pos="284"/>
              </w:tabs>
              <w:rPr>
                <w:rFonts w:eastAsia="Arial Unicode MS"/>
                <w:bdr w:val="nil"/>
              </w:rPr>
            </w:pPr>
            <w:r w:rsidRPr="00D61CF2">
              <w:rPr>
                <w:bCs/>
              </w:rPr>
              <w:t xml:space="preserve">СНИЛС </w:t>
            </w:r>
            <w:sdt>
              <w:sdtPr>
                <w:rPr>
                  <w:rFonts w:eastAsia="Arial Unicode MS"/>
                  <w:bdr w:val="nil"/>
                </w:rPr>
                <w:id w:val="-1260748160"/>
                <w:placeholder>
                  <w:docPart w:val="18CE30D8F0D54A2099FBD47DC820DE0D"/>
                </w:placeholder>
              </w:sdtPr>
              <w:sdtEndPr/>
              <w:sdtContent>
                <w:r w:rsidRPr="00D61CF2">
                  <w:rPr>
                    <w:rFonts w:eastAsia="Arial Unicode MS"/>
                    <w:bdr w:val="nil"/>
                  </w:rPr>
                  <w:t>Стороны (Дебитор). СНИЛС</w:t>
                </w:r>
              </w:sdtContent>
            </w:sdt>
          </w:p>
          <w:p w14:paraId="1D2F04A3" w14:textId="77777777" w:rsidR="00DE6099" w:rsidRPr="00D61CF2" w:rsidRDefault="00313A31">
            <w:pPr>
              <w:tabs>
                <w:tab w:val="left" w:pos="284"/>
              </w:tabs>
              <w:rPr>
                <w:rFonts w:eastAsia="Arial Unicode MS"/>
                <w:bdr w:val="nil"/>
              </w:rPr>
            </w:pPr>
            <w:r w:rsidRPr="00D61CF2">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EndPr/>
              <w:sdtContent>
                <w:r w:rsidRPr="00D61CF2">
                  <w:rPr>
                    <w:rFonts w:eastAsia="Arial Unicode MS"/>
                    <w:bdr w:val="nil"/>
                  </w:rPr>
                  <w:t>Стороны (Дебитор). Адрес для корреспонденции</w:t>
                </w:r>
              </w:sdtContent>
            </w:sdt>
          </w:p>
          <w:p w14:paraId="1D2F04A4" w14:textId="77777777" w:rsidR="00DE6099" w:rsidRPr="00D61CF2" w:rsidRDefault="00313A31">
            <w:pPr>
              <w:tabs>
                <w:tab w:val="left" w:pos="284"/>
              </w:tabs>
              <w:rPr>
                <w:rFonts w:eastAsia="Arial Unicode MS"/>
                <w:bdr w:val="nil"/>
              </w:rPr>
            </w:pPr>
            <w:r w:rsidRPr="00D61CF2">
              <w:t xml:space="preserve">Контактный телефон: </w:t>
            </w:r>
            <w:sdt>
              <w:sdtPr>
                <w:rPr>
                  <w:rFonts w:eastAsia="Arial Unicode MS"/>
                  <w:bdr w:val="nil"/>
                </w:rPr>
                <w:id w:val="-1255287147"/>
                <w:placeholder>
                  <w:docPart w:val="DB596465062644858E572E7243A4C711"/>
                </w:placeholder>
              </w:sdtPr>
              <w:sdtEndPr/>
              <w:sdtContent>
                <w:r w:rsidRPr="00D61CF2">
                  <w:rPr>
                    <w:rFonts w:eastAsia="Arial Unicode MS"/>
                    <w:bdr w:val="nil"/>
                  </w:rPr>
                  <w:t>Стороны (Дебитор). Контактный телефон</w:t>
                </w:r>
              </w:sdtContent>
            </w:sdt>
          </w:p>
          <w:p w14:paraId="1D2F04A5" w14:textId="77777777" w:rsidR="00DE6099" w:rsidRPr="00D61CF2" w:rsidRDefault="00DE6099">
            <w:pPr>
              <w:jc w:val="both"/>
            </w:pPr>
          </w:p>
          <w:p w14:paraId="1D2F04A6" w14:textId="77777777" w:rsidR="00DE6099" w:rsidRPr="00D61CF2" w:rsidRDefault="00DE6099"/>
          <w:p w14:paraId="1D2F04A7" w14:textId="77777777" w:rsidR="00DE6099" w:rsidRPr="00D61CF2" w:rsidRDefault="00313A31">
            <w:r w:rsidRPr="00D61CF2">
              <w:t>Адрес электронной почты:</w:t>
            </w:r>
          </w:p>
          <w:sdt>
            <w:sdtPr>
              <w:rPr>
                <w:rFonts w:eastAsia="Arial Unicode MS"/>
                <w:bdr w:val="nil"/>
              </w:rPr>
              <w:id w:val="-2008969356"/>
              <w:placeholder>
                <w:docPart w:val="F939779450824BBD996D5AF11330F619"/>
              </w:placeholder>
            </w:sdtPr>
            <w:sdtEndPr/>
            <w:sdtContent>
              <w:p w14:paraId="1D2F04A8" w14:textId="77777777" w:rsidR="00DE6099" w:rsidRPr="00D61CF2" w:rsidRDefault="00313A31">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1D2F04A9" w14:textId="77777777" w:rsidR="00DE6099" w:rsidRPr="00D61CF2" w:rsidRDefault="00313A31">
            <w:pPr>
              <w:jc w:val="both"/>
            </w:pPr>
            <w:r w:rsidRPr="00D61CF2">
              <w:t xml:space="preserve"> </w:t>
            </w:r>
          </w:p>
        </w:tc>
      </w:tr>
      <w:tr w:rsidR="000F64B5" w14:paraId="1D2F04B5" w14:textId="77777777" w:rsidTr="00DE6099">
        <w:trPr>
          <w:trHeight w:val="1100"/>
        </w:trPr>
        <w:tc>
          <w:tcPr>
            <w:tcW w:w="4864" w:type="dxa"/>
          </w:tcPr>
          <w:p w14:paraId="1D2F04AB" w14:textId="77777777" w:rsidR="00DE6099" w:rsidRPr="00D61CF2" w:rsidRDefault="00313A31" w:rsidP="00A31213">
            <w:pPr>
              <w:pStyle w:val="a3"/>
              <w:ind w:right="27" w:firstLine="37"/>
              <w:rPr>
                <w:sz w:val="24"/>
              </w:rPr>
            </w:pPr>
            <w:r w:rsidRPr="00D61CF2">
              <w:rPr>
                <w:sz w:val="24"/>
              </w:rPr>
              <w:t>Генеральный директор</w:t>
            </w:r>
            <w:r w:rsidRPr="00D61CF2">
              <w:rPr>
                <w:sz w:val="24"/>
              </w:rPr>
              <w:tab/>
            </w:r>
          </w:p>
          <w:p w14:paraId="1D2F04AC" w14:textId="77777777" w:rsidR="00DE6099" w:rsidRPr="00D61CF2" w:rsidRDefault="00DE6099">
            <w:pPr>
              <w:pStyle w:val="a3"/>
              <w:ind w:right="27" w:firstLine="37"/>
              <w:rPr>
                <w:sz w:val="24"/>
              </w:rPr>
            </w:pPr>
          </w:p>
          <w:p w14:paraId="1D2F04AD" w14:textId="77777777" w:rsidR="00DE6099" w:rsidRPr="00D61CF2" w:rsidRDefault="00DE6099">
            <w:pPr>
              <w:pStyle w:val="a3"/>
              <w:ind w:right="27" w:firstLine="37"/>
              <w:rPr>
                <w:sz w:val="24"/>
              </w:rPr>
            </w:pPr>
          </w:p>
          <w:p w14:paraId="1D2F04AE" w14:textId="77777777" w:rsidR="00DE6099" w:rsidRPr="00D61CF2" w:rsidRDefault="00313A31">
            <w:pPr>
              <w:pStyle w:val="a3"/>
              <w:ind w:right="27" w:firstLine="37"/>
              <w:rPr>
                <w:sz w:val="24"/>
              </w:rPr>
            </w:pPr>
            <w:r w:rsidRPr="00D61CF2">
              <w:rPr>
                <w:sz w:val="24"/>
              </w:rPr>
              <w:t>___________________</w:t>
            </w:r>
            <w:r w:rsidRPr="00D00809">
              <w:rPr>
                <w:sz w:val="22"/>
                <w:szCs w:val="22"/>
              </w:rPr>
              <w:t>___/</w:t>
            </w:r>
            <w:r w:rsidRPr="00D00809">
              <w:rPr>
                <w:b/>
                <w:color w:val="000000"/>
                <w:sz w:val="22"/>
                <w:szCs w:val="22"/>
              </w:rPr>
              <w:t xml:space="preserve"> </w:t>
            </w:r>
            <w:r w:rsidRPr="00D00809">
              <w:rPr>
                <w:color w:val="000000"/>
                <w:sz w:val="22"/>
                <w:szCs w:val="22"/>
              </w:rPr>
              <w:t xml:space="preserve"> А.М. Драйзер</w:t>
            </w:r>
          </w:p>
          <w:p w14:paraId="1D2F04AF" w14:textId="77777777" w:rsidR="00DE6099" w:rsidRPr="00D61CF2" w:rsidRDefault="00313A31">
            <w:pPr>
              <w:rPr>
                <w:vertAlign w:val="superscript"/>
              </w:rPr>
            </w:pPr>
            <w:r w:rsidRPr="00D61CF2">
              <w:rPr>
                <w:b/>
              </w:rPr>
              <w:t xml:space="preserve"> </w:t>
            </w:r>
            <w:r w:rsidRPr="00D61CF2">
              <w:rPr>
                <w:vertAlign w:val="superscript"/>
              </w:rPr>
              <w:t>(подпись, м.п.)</w:t>
            </w:r>
          </w:p>
        </w:tc>
        <w:tc>
          <w:tcPr>
            <w:tcW w:w="4951" w:type="dxa"/>
          </w:tcPr>
          <w:p w14:paraId="1D2F04B0" w14:textId="77777777" w:rsidR="00DE6099" w:rsidRPr="00D61CF2" w:rsidRDefault="00DE6099">
            <w:pPr>
              <w:keepNext/>
              <w:autoSpaceDE w:val="0"/>
              <w:autoSpaceDN w:val="0"/>
              <w:adjustRightInd w:val="0"/>
              <w:rPr>
                <w:b/>
                <w:bCs/>
              </w:rPr>
            </w:pPr>
          </w:p>
          <w:p w14:paraId="1D2F04B1" w14:textId="77777777" w:rsidR="00DE6099" w:rsidRPr="00D61CF2" w:rsidRDefault="00DE6099">
            <w:pPr>
              <w:keepNext/>
              <w:autoSpaceDE w:val="0"/>
              <w:autoSpaceDN w:val="0"/>
              <w:adjustRightInd w:val="0"/>
              <w:rPr>
                <w:b/>
                <w:bCs/>
              </w:rPr>
            </w:pPr>
          </w:p>
          <w:p w14:paraId="1D2F04B2" w14:textId="77777777" w:rsidR="00DE6099" w:rsidRPr="00D61CF2" w:rsidRDefault="00DE6099">
            <w:pPr>
              <w:tabs>
                <w:tab w:val="left" w:pos="284"/>
              </w:tabs>
              <w:rPr>
                <w:b/>
                <w:bCs/>
              </w:rPr>
            </w:pPr>
          </w:p>
          <w:p w14:paraId="1D2F04B3" w14:textId="77777777" w:rsidR="00DE6099" w:rsidRPr="00D61CF2" w:rsidRDefault="00313A31">
            <w:pPr>
              <w:tabs>
                <w:tab w:val="left" w:pos="284"/>
              </w:tabs>
              <w:rPr>
                <w:rFonts w:eastAsia="Arial Unicode MS"/>
                <w:bdr w:val="nil"/>
              </w:rPr>
            </w:pPr>
            <w:r w:rsidRPr="00D61CF2">
              <w:rPr>
                <w:b/>
                <w:bCs/>
              </w:rPr>
              <w:t>__________________/</w:t>
            </w:r>
            <w:r w:rsidRPr="00D61CF2">
              <w:t xml:space="preserve"> </w:t>
            </w:r>
            <w:sdt>
              <w:sdtPr>
                <w:rPr>
                  <w:b/>
                  <w:bCs/>
                  <w:bdr w:val="none" w:sz="0" w:space="0" w:color="auto" w:frame="1"/>
                </w:rPr>
                <w:id w:val="-1624074373"/>
              </w:sdtPr>
              <w:sdtEndPr/>
              <w:sdtContent>
                <w:r w:rsidRPr="00D61CF2">
                  <w:rPr>
                    <w:color w:val="000000"/>
                    <w:bdr w:val="none" w:sz="0" w:space="0" w:color="auto" w:frame="1"/>
                  </w:rPr>
                  <w:t>Сторона (Дебитор). ФИО (для подписи)</w:t>
                </w:r>
              </w:sdtContent>
            </w:sdt>
          </w:p>
          <w:p w14:paraId="1D2F04B4" w14:textId="77777777" w:rsidR="00DE6099" w:rsidRPr="00D61CF2" w:rsidRDefault="00313A31">
            <w:pPr>
              <w:rPr>
                <w:b/>
              </w:rPr>
            </w:pPr>
            <w:r w:rsidRPr="00D61CF2">
              <w:rPr>
                <w:vertAlign w:val="superscript"/>
                <w:lang w:eastAsia="en-US"/>
              </w:rPr>
              <w:t>(подпись)</w:t>
            </w:r>
          </w:p>
        </w:tc>
      </w:tr>
    </w:tbl>
    <w:p w14:paraId="1D2F056C" w14:textId="77777777" w:rsidR="00DE6099" w:rsidRPr="00D61CF2" w:rsidRDefault="00313A31">
      <w:pPr>
        <w:rPr>
          <w:b/>
        </w:rPr>
      </w:pPr>
      <w:r w:rsidRPr="00D61CF2">
        <w:br w:type="page"/>
      </w:r>
    </w:p>
    <w:p w14:paraId="1D2F056D" w14:textId="77777777" w:rsidR="00DE6099" w:rsidRPr="00D61CF2" w:rsidRDefault="00313A31">
      <w:pPr>
        <w:jc w:val="right"/>
      </w:pPr>
      <w:r w:rsidRPr="00D61CF2">
        <w:t>Приложение № 1</w:t>
      </w:r>
    </w:p>
    <w:p w14:paraId="1D2F056E" w14:textId="77777777" w:rsidR="00DE6099" w:rsidRPr="00D61CF2" w:rsidRDefault="00313A31">
      <w:pPr>
        <w:jc w:val="right"/>
        <w:outlineLvl w:val="5"/>
        <w:rPr>
          <w:bCs/>
        </w:rPr>
      </w:pPr>
      <w:r w:rsidRPr="00D61CF2">
        <w:rPr>
          <w:bCs/>
        </w:rPr>
        <w:t xml:space="preserve">к Договору участия в долевом строительстве </w:t>
      </w:r>
    </w:p>
    <w:p w14:paraId="1D2F056F" w14:textId="77777777" w:rsidR="00DE6099" w:rsidRPr="00D61CF2" w:rsidRDefault="00313A31">
      <w:pPr>
        <w:jc w:val="right"/>
        <w:rPr>
          <w:b/>
        </w:rPr>
      </w:pPr>
      <w:r w:rsidRPr="00D61CF2">
        <w:t xml:space="preserve">от </w:t>
      </w:r>
      <w:sdt>
        <w:sdtPr>
          <w:rPr>
            <w:lang w:val="en-US"/>
          </w:rPr>
          <w:id w:val="1223104631"/>
          <w:placeholder>
            <w:docPart w:val="4090F93030024AE8B2BB958A114C0112"/>
          </w:placeholder>
        </w:sdtPr>
        <w:sdtEndPr/>
        <w:sdtContent>
          <w:r w:rsidRPr="00D61CF2">
            <w:t>Договор. Дата</w:t>
          </w:r>
        </w:sdtContent>
      </w:sdt>
      <w:r w:rsidRPr="00D61CF2">
        <w:t xml:space="preserve"> № </w:t>
      </w:r>
      <w:sdt>
        <w:sdtPr>
          <w:rPr>
            <w:rFonts w:eastAsia="Arial Unicode MS"/>
            <w:bdr w:val="nil"/>
            <w:lang w:val="en-US"/>
          </w:rPr>
          <w:id w:val="540101900"/>
          <w:placeholder>
            <w:docPart w:val="8DA7F9B053B44E4CB8677AA5B3D9A68A"/>
          </w:placeholder>
        </w:sdtPr>
        <w:sdtEndPr/>
        <w:sdtContent>
          <w:r w:rsidRPr="00D61CF2">
            <w:rPr>
              <w:rFonts w:eastAsia="Arial Unicode MS"/>
              <w:bdr w:val="nil"/>
            </w:rPr>
            <w:t>Договор. Номер</w:t>
          </w:r>
        </w:sdtContent>
      </w:sdt>
    </w:p>
    <w:p w14:paraId="1D2F0570" w14:textId="77777777" w:rsidR="00DE6099" w:rsidRPr="00D61CF2" w:rsidRDefault="00DE6099">
      <w:pPr>
        <w:jc w:val="right"/>
        <w:rPr>
          <w:b/>
        </w:rPr>
      </w:pPr>
    </w:p>
    <w:p w14:paraId="1D2F0571" w14:textId="77777777" w:rsidR="00DE6099" w:rsidRPr="00D61CF2" w:rsidRDefault="00313A31">
      <w:pPr>
        <w:jc w:val="center"/>
        <w:rPr>
          <w:b/>
        </w:rPr>
      </w:pPr>
      <w:r w:rsidRPr="00D61CF2">
        <w:rPr>
          <w:b/>
        </w:rPr>
        <w:t>Основные характеристики Здания</w:t>
      </w:r>
    </w:p>
    <w:p w14:paraId="1D2F0572" w14:textId="77777777" w:rsidR="00DE6099" w:rsidRPr="00D61CF2" w:rsidRDefault="00DE6099"/>
    <w:p w14:paraId="1D2F0573" w14:textId="77777777" w:rsidR="00DE6099" w:rsidRPr="00D61CF2" w:rsidRDefault="00313A31">
      <w:pPr>
        <w:ind w:firstLine="709"/>
        <w:jc w:val="both"/>
      </w:pPr>
      <w:r w:rsidRPr="00D61CF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tbl>
      <w:tblPr>
        <w:tblW w:w="9635" w:type="dxa"/>
        <w:tblInd w:w="-5" w:type="dxa"/>
        <w:tblCellMar>
          <w:left w:w="0" w:type="dxa"/>
          <w:right w:w="0" w:type="dxa"/>
        </w:tblCellMar>
        <w:tblLook w:val="04A0" w:firstRow="1" w:lastRow="0" w:firstColumn="1" w:lastColumn="0" w:noHBand="0" w:noVBand="1"/>
      </w:tblPr>
      <w:tblGrid>
        <w:gridCol w:w="2615"/>
        <w:gridCol w:w="7020"/>
      </w:tblGrid>
      <w:tr w:rsidR="00F04C83" w14:paraId="295AA4F6" w14:textId="77777777" w:rsidTr="00F04C83">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EDA89A" w14:textId="77777777" w:rsidR="00F04C83" w:rsidRDefault="00F04C83">
            <w:pPr>
              <w:spacing w:line="252" w:lineRule="auto"/>
              <w:rPr>
                <w:rFonts w:eastAsiaTheme="minorHAnsi"/>
                <w:b/>
                <w:bCs/>
                <w:lang w:eastAsia="en-US"/>
              </w:rPr>
            </w:pPr>
            <w:r>
              <w:rPr>
                <w:b/>
                <w:bCs/>
              </w:rPr>
              <w:t>Вид</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9EA9E" w14:textId="77777777" w:rsidR="00F04C83" w:rsidRDefault="00F04C83">
            <w:pPr>
              <w:spacing w:line="252" w:lineRule="auto"/>
              <w:rPr>
                <w:rFonts w:ascii="Calibri" w:hAnsi="Calibri" w:cs="Calibri"/>
                <w:sz w:val="22"/>
                <w:szCs w:val="22"/>
              </w:rPr>
            </w:pPr>
            <w:r>
              <w:t>Многоквартирный дом</w:t>
            </w:r>
          </w:p>
        </w:tc>
      </w:tr>
      <w:tr w:rsidR="00F04C83" w14:paraId="0C02E6B6" w14:textId="77777777" w:rsidTr="00F04C8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74B0F" w14:textId="77777777" w:rsidR="00F04C83" w:rsidRDefault="00F04C83" w:rsidP="00A31213">
            <w:pPr>
              <w:spacing w:line="252" w:lineRule="auto"/>
              <w:rPr>
                <w:b/>
                <w:bCs/>
              </w:rPr>
            </w:pPr>
            <w:r>
              <w:rPr>
                <w:b/>
                <w:bCs/>
              </w:rPr>
              <w:t>Назначение</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C874230" w14:textId="77777777" w:rsidR="00F04C83" w:rsidRDefault="00F04C83">
            <w:pPr>
              <w:spacing w:line="252" w:lineRule="auto"/>
              <w:jc w:val="both"/>
            </w:pPr>
            <w:r>
              <w:t>Жилое</w:t>
            </w:r>
          </w:p>
        </w:tc>
      </w:tr>
      <w:tr w:rsidR="00F04C83" w14:paraId="5A40FB42" w14:textId="77777777" w:rsidTr="00F04C83">
        <w:trPr>
          <w:trHeight w:val="311"/>
        </w:trPr>
        <w:tc>
          <w:tcPr>
            <w:tcW w:w="2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97B3A" w14:textId="77777777" w:rsidR="00F04C83" w:rsidRDefault="00F04C83" w:rsidP="00A31213">
            <w:pPr>
              <w:spacing w:line="252" w:lineRule="auto"/>
              <w:jc w:val="both"/>
              <w:rPr>
                <w:b/>
                <w:bCs/>
              </w:rPr>
            </w:pPr>
            <w:r>
              <w:rPr>
                <w:b/>
                <w:bCs/>
              </w:rPr>
              <w:t xml:space="preserve">Этажность </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1D9593C" w14:textId="77777777" w:rsidR="00F04C83" w:rsidRDefault="00F04C83">
            <w:pPr>
              <w:autoSpaceDE w:val="0"/>
              <w:autoSpaceDN w:val="0"/>
              <w:spacing w:line="252" w:lineRule="auto"/>
            </w:pPr>
            <w:r>
              <w:t>Минимальное количество этажей: 1</w:t>
            </w:r>
          </w:p>
        </w:tc>
      </w:tr>
      <w:tr w:rsidR="00F04C83" w14:paraId="7538FD28" w14:textId="77777777" w:rsidTr="00F04C83">
        <w:tc>
          <w:tcPr>
            <w:tcW w:w="0" w:type="auto"/>
            <w:vMerge/>
            <w:tcBorders>
              <w:top w:val="nil"/>
              <w:left w:val="single" w:sz="8" w:space="0" w:color="auto"/>
              <w:bottom w:val="single" w:sz="8" w:space="0" w:color="auto"/>
              <w:right w:val="single" w:sz="8" w:space="0" w:color="auto"/>
            </w:tcBorders>
            <w:vAlign w:val="center"/>
            <w:hideMark/>
          </w:tcPr>
          <w:p w14:paraId="09F3F01E" w14:textId="77777777" w:rsidR="00F04C83" w:rsidRDefault="00F04C83">
            <w:pPr>
              <w:rPr>
                <w:rFonts w:ascii="Calibri" w:eastAsiaTheme="minorHAnsi" w:hAnsi="Calibri" w:cs="Calibri"/>
                <w:b/>
                <w:bCs/>
                <w:sz w:val="22"/>
                <w:szCs w:val="22"/>
                <w:lang w:eastAsia="en-US"/>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6E4F59E8" w14:textId="77777777" w:rsidR="00F04C83" w:rsidRDefault="00F04C83">
            <w:pPr>
              <w:autoSpaceDE w:val="0"/>
              <w:autoSpaceDN w:val="0"/>
              <w:spacing w:line="252" w:lineRule="auto"/>
            </w:pPr>
            <w:r>
              <w:t>Максимальное количество этажей: 54</w:t>
            </w:r>
          </w:p>
        </w:tc>
      </w:tr>
      <w:tr w:rsidR="00F04C83" w14:paraId="1D027824" w14:textId="77777777" w:rsidTr="00F04C8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4ECAE" w14:textId="77777777" w:rsidR="00F04C83" w:rsidRDefault="00F04C83" w:rsidP="00A31213">
            <w:pPr>
              <w:spacing w:line="252" w:lineRule="auto"/>
              <w:rPr>
                <w:b/>
                <w:bCs/>
              </w:rPr>
            </w:pPr>
            <w:r>
              <w:rPr>
                <w:b/>
                <w:bCs/>
              </w:rPr>
              <w:t>Общая площадь (проектная), кв. м</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2308A083" w14:textId="77777777" w:rsidR="00F04C83" w:rsidRDefault="00F04C83">
            <w:pPr>
              <w:spacing w:line="252" w:lineRule="auto"/>
            </w:pPr>
            <w:r>
              <w:t xml:space="preserve">164 740 </w:t>
            </w:r>
          </w:p>
        </w:tc>
      </w:tr>
      <w:tr w:rsidR="00F04C83" w14:paraId="22EAA540" w14:textId="77777777" w:rsidTr="00F04C83">
        <w:trPr>
          <w:trHeight w:val="274"/>
        </w:trPr>
        <w:tc>
          <w:tcPr>
            <w:tcW w:w="2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7B98D" w14:textId="77777777" w:rsidR="00F04C83" w:rsidRDefault="00F04C83" w:rsidP="00A31213">
            <w:pPr>
              <w:spacing w:line="252" w:lineRule="auto"/>
              <w:jc w:val="both"/>
              <w:rPr>
                <w:b/>
                <w:bCs/>
              </w:rPr>
            </w:pPr>
            <w:r>
              <w:rPr>
                <w:b/>
                <w:bCs/>
              </w:rPr>
              <w:t>Материал наружных стен и поэтажных перекрытий</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4325F9BD" w14:textId="77777777" w:rsidR="00F04C83" w:rsidRDefault="00F04C83">
            <w:pPr>
              <w:autoSpaceDE w:val="0"/>
              <w:autoSpaceDN w:val="0"/>
              <w:spacing w:line="252" w:lineRule="auto"/>
            </w:pPr>
            <w: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tc>
      </w:tr>
      <w:tr w:rsidR="00F04C83" w14:paraId="52C709AC" w14:textId="77777777" w:rsidTr="00F04C83">
        <w:trPr>
          <w:trHeight w:val="309"/>
        </w:trPr>
        <w:tc>
          <w:tcPr>
            <w:tcW w:w="0" w:type="auto"/>
            <w:vMerge/>
            <w:tcBorders>
              <w:top w:val="nil"/>
              <w:left w:val="single" w:sz="8" w:space="0" w:color="auto"/>
              <w:bottom w:val="single" w:sz="8" w:space="0" w:color="auto"/>
              <w:right w:val="single" w:sz="8" w:space="0" w:color="auto"/>
            </w:tcBorders>
            <w:vAlign w:val="center"/>
            <w:hideMark/>
          </w:tcPr>
          <w:p w14:paraId="1ED24DB6" w14:textId="77777777" w:rsidR="00F04C83" w:rsidRDefault="00F04C83">
            <w:pPr>
              <w:rPr>
                <w:rFonts w:ascii="Calibri" w:eastAsiaTheme="minorHAnsi" w:hAnsi="Calibri" w:cs="Calibri"/>
                <w:b/>
                <w:bCs/>
                <w:sz w:val="22"/>
                <w:szCs w:val="22"/>
                <w:lang w:eastAsia="en-US"/>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04FC0135" w14:textId="77777777" w:rsidR="00F04C83" w:rsidRDefault="00F04C83">
            <w:pPr>
              <w:spacing w:line="252" w:lineRule="auto"/>
            </w:pPr>
            <w:r>
              <w:t>Материал перекрытий: монолитные железобетонные</w:t>
            </w:r>
          </w:p>
        </w:tc>
      </w:tr>
      <w:tr w:rsidR="00F04C83" w14:paraId="7C2491BE" w14:textId="77777777" w:rsidTr="00F04C83">
        <w:trPr>
          <w:trHeight w:val="309"/>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AE6E6" w14:textId="77777777" w:rsidR="00F04C83" w:rsidRDefault="00F04C83" w:rsidP="00A31213">
            <w:pPr>
              <w:spacing w:line="252" w:lineRule="auto"/>
              <w:jc w:val="both"/>
              <w:rPr>
                <w:b/>
                <w:bCs/>
              </w:rPr>
            </w:pPr>
            <w:r>
              <w:rPr>
                <w:b/>
                <w:bCs/>
              </w:rPr>
              <w:t>Класс энергоэффективности</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5B08D01B" w14:textId="77777777" w:rsidR="00F04C83" w:rsidRDefault="00F04C83">
            <w:pPr>
              <w:spacing w:line="252" w:lineRule="auto"/>
            </w:pPr>
            <w:r>
              <w:t>А</w:t>
            </w:r>
          </w:p>
        </w:tc>
      </w:tr>
      <w:tr w:rsidR="00F04C83" w14:paraId="536B93C0" w14:textId="77777777" w:rsidTr="00F04C83">
        <w:trPr>
          <w:trHeight w:val="231"/>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8227B" w14:textId="77777777" w:rsidR="00F04C83" w:rsidRDefault="00F04C83" w:rsidP="00A31213">
            <w:pPr>
              <w:spacing w:line="252" w:lineRule="auto"/>
              <w:jc w:val="both"/>
              <w:rPr>
                <w:b/>
                <w:bCs/>
              </w:rPr>
            </w:pPr>
            <w:r>
              <w:rPr>
                <w:b/>
                <w:bCs/>
              </w:rPr>
              <w:t>Сейсмостойкость</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474F9749" w14:textId="77777777" w:rsidR="00F04C83" w:rsidRDefault="00F04C83">
            <w:pPr>
              <w:autoSpaceDE w:val="0"/>
              <w:autoSpaceDN w:val="0"/>
              <w:spacing w:line="252" w:lineRule="auto"/>
            </w:pPr>
            <w:r>
              <w:t>5 и менее баллов</w:t>
            </w:r>
          </w:p>
        </w:tc>
      </w:tr>
    </w:tbl>
    <w:p w14:paraId="1D2F0590" w14:textId="77777777" w:rsidR="00DE6099" w:rsidRPr="00D61CF2" w:rsidRDefault="00DE6099" w:rsidP="00A31213">
      <w:pPr>
        <w:ind w:firstLine="708"/>
        <w:jc w:val="center"/>
        <w:rPr>
          <w:b/>
        </w:rPr>
      </w:pPr>
    </w:p>
    <w:p w14:paraId="1D2F0591" w14:textId="77777777" w:rsidR="00DE6099" w:rsidRPr="00D61CF2" w:rsidRDefault="00313A31">
      <w:pPr>
        <w:jc w:val="center"/>
        <w:rPr>
          <w:snapToGrid w:val="0"/>
          <w:w w:val="1"/>
          <w:bdr w:val="none" w:sz="0" w:space="0" w:color="auto" w:frame="1"/>
          <w:shd w:val="clear" w:color="auto" w:fill="000000"/>
        </w:rPr>
      </w:pPr>
      <w:r w:rsidRPr="00D61CF2">
        <w:rPr>
          <w:b/>
        </w:rPr>
        <w:t>Подписи Сторон:</w:t>
      </w:r>
    </w:p>
    <w:p w14:paraId="1D2F0592" w14:textId="77777777" w:rsidR="00DE6099" w:rsidRPr="00D61CF2" w:rsidRDefault="00DE6099">
      <w:pPr>
        <w:rPr>
          <w:b/>
          <w:i/>
        </w:rPr>
      </w:pPr>
    </w:p>
    <w:p w14:paraId="1D2F0593" w14:textId="7B0FAD80" w:rsidR="00DE6099" w:rsidRPr="00D61CF2" w:rsidRDefault="00DE6099">
      <w:pPr>
        <w:rPr>
          <w:bCs/>
          <w:i/>
          <w:color w:val="2E74B5" w:themeColor="accent1" w:themeShade="BF"/>
        </w:rPr>
      </w:pPr>
    </w:p>
    <w:p w14:paraId="1D2F0594" w14:textId="77777777" w:rsidR="00DE6099" w:rsidRPr="00D61CF2" w:rsidRDefault="00DE6099">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F64B5" w14:paraId="1D2F05A4" w14:textId="77777777" w:rsidTr="00DE6099">
        <w:trPr>
          <w:trHeight w:val="669"/>
        </w:trPr>
        <w:tc>
          <w:tcPr>
            <w:tcW w:w="5144" w:type="dxa"/>
            <w:tcBorders>
              <w:top w:val="nil"/>
              <w:left w:val="nil"/>
              <w:bottom w:val="nil"/>
              <w:right w:val="nil"/>
            </w:tcBorders>
          </w:tcPr>
          <w:p w14:paraId="1D2F0595" w14:textId="77777777" w:rsidR="00DE6099" w:rsidRPr="00D61CF2" w:rsidRDefault="00313A31">
            <w:pPr>
              <w:spacing w:line="254" w:lineRule="auto"/>
              <w:rPr>
                <w:b/>
                <w:lang w:eastAsia="en-US"/>
              </w:rPr>
            </w:pPr>
            <w:bookmarkStart w:id="37" w:name="_Hlk1576749"/>
            <w:r w:rsidRPr="00D61CF2">
              <w:rPr>
                <w:b/>
                <w:lang w:eastAsia="en-US"/>
              </w:rPr>
              <w:t>Застройщик:</w:t>
            </w:r>
          </w:p>
          <w:p w14:paraId="1D2F0596" w14:textId="77777777" w:rsidR="00DE6099" w:rsidRPr="00D61CF2" w:rsidRDefault="00313A31">
            <w:pPr>
              <w:autoSpaceDE w:val="0"/>
              <w:autoSpaceDN w:val="0"/>
              <w:adjustRightInd w:val="0"/>
              <w:rPr>
                <w:b/>
              </w:rPr>
            </w:pPr>
            <w:r w:rsidRPr="00D61CF2">
              <w:rPr>
                <w:b/>
              </w:rPr>
              <w:t>Общество с ограниченной ответственностью «Специализированный застройщик «</w:t>
            </w:r>
            <w:r w:rsidRPr="009E3B1F">
              <w:rPr>
                <w:rFonts w:ascii="TimesNewRomanPSMT" w:eastAsiaTheme="minorHAnsi" w:hAnsi="TimesNewRomanPSMT" w:cs="TimesNewRomanPSMT"/>
                <w:b/>
                <w:bCs/>
                <w:lang w:eastAsia="en-US"/>
              </w:rPr>
              <w:t>ПЕТРОВСКОЕ-ДЕВЕЛОПМЕНТ</w:t>
            </w:r>
            <w:r w:rsidRPr="00D61CF2">
              <w:rPr>
                <w:b/>
              </w:rPr>
              <w:t>»</w:t>
            </w:r>
          </w:p>
          <w:p w14:paraId="1D2F0597" w14:textId="77777777" w:rsidR="00DE6099" w:rsidRDefault="00DE6099">
            <w:pPr>
              <w:spacing w:line="254" w:lineRule="auto"/>
              <w:rPr>
                <w:lang w:eastAsia="en-US"/>
              </w:rPr>
            </w:pPr>
          </w:p>
          <w:p w14:paraId="1D2F0598" w14:textId="77777777" w:rsidR="00DE6099" w:rsidRPr="00D61CF2" w:rsidRDefault="00313A31">
            <w:pPr>
              <w:spacing w:line="254" w:lineRule="auto"/>
              <w:rPr>
                <w:lang w:eastAsia="en-US"/>
              </w:rPr>
            </w:pPr>
            <w:r w:rsidRPr="00D61CF2">
              <w:rPr>
                <w:lang w:eastAsia="en-US"/>
              </w:rPr>
              <w:t xml:space="preserve">Генеральный директор </w:t>
            </w:r>
          </w:p>
          <w:p w14:paraId="1D2F0599" w14:textId="77777777" w:rsidR="00DE6099" w:rsidRPr="00D61CF2" w:rsidRDefault="00DE6099">
            <w:pPr>
              <w:spacing w:line="254" w:lineRule="auto"/>
              <w:rPr>
                <w:lang w:eastAsia="en-US"/>
              </w:rPr>
            </w:pPr>
          </w:p>
          <w:p w14:paraId="1D2F059A" w14:textId="77777777" w:rsidR="00DE6099" w:rsidRPr="00D61CF2" w:rsidRDefault="00DE6099">
            <w:pPr>
              <w:spacing w:line="254" w:lineRule="auto"/>
              <w:rPr>
                <w:lang w:eastAsia="en-US"/>
              </w:rPr>
            </w:pPr>
          </w:p>
          <w:p w14:paraId="1D2F059B" w14:textId="77777777" w:rsidR="00DE6099" w:rsidRPr="009E3B1F" w:rsidRDefault="00313A31">
            <w:pPr>
              <w:spacing w:line="254" w:lineRule="auto"/>
              <w:rPr>
                <w:lang w:eastAsia="en-US"/>
              </w:rPr>
            </w:pPr>
            <w:r w:rsidRPr="009E3B1F">
              <w:rPr>
                <w:lang w:eastAsia="en-US"/>
              </w:rPr>
              <w:t xml:space="preserve">_______________________/ </w:t>
            </w:r>
            <w:r w:rsidRPr="009E3B1F">
              <w:rPr>
                <w:color w:val="000000"/>
              </w:rPr>
              <w:t>А.М. Драйзер</w:t>
            </w:r>
          </w:p>
          <w:p w14:paraId="1D2F059C" w14:textId="77777777" w:rsidR="00DE6099" w:rsidRPr="00D61CF2" w:rsidRDefault="00313A31">
            <w:pPr>
              <w:spacing w:line="254" w:lineRule="auto"/>
              <w:rPr>
                <w:b/>
                <w:vertAlign w:val="superscript"/>
                <w:lang w:eastAsia="en-US"/>
              </w:rPr>
            </w:pPr>
            <w:r w:rsidRPr="00D61CF2">
              <w:rPr>
                <w:vertAlign w:val="superscript"/>
              </w:rPr>
              <w:t>(подпись, м.п.)</w:t>
            </w:r>
          </w:p>
        </w:tc>
        <w:tc>
          <w:tcPr>
            <w:tcW w:w="4860" w:type="dxa"/>
            <w:tcBorders>
              <w:top w:val="nil"/>
              <w:left w:val="nil"/>
              <w:bottom w:val="nil"/>
              <w:right w:val="nil"/>
            </w:tcBorders>
          </w:tcPr>
          <w:p w14:paraId="1D2F059D" w14:textId="77777777" w:rsidR="00DE6099" w:rsidRPr="00D61CF2" w:rsidRDefault="00313A31">
            <w:pPr>
              <w:spacing w:line="254" w:lineRule="auto"/>
              <w:ind w:left="-227" w:firstLine="227"/>
              <w:rPr>
                <w:b/>
                <w:lang w:eastAsia="en-US"/>
              </w:rPr>
            </w:pPr>
            <w:r w:rsidRPr="00D61CF2">
              <w:rPr>
                <w:b/>
                <w:lang w:eastAsia="en-US"/>
              </w:rPr>
              <w:t>Участник:</w:t>
            </w:r>
          </w:p>
          <w:sdt>
            <w:sdtPr>
              <w:rPr>
                <w:rFonts w:eastAsia="Arial Unicode MS"/>
                <w:bdr w:val="nil"/>
              </w:rPr>
              <w:id w:val="102311624"/>
              <w:placeholder>
                <w:docPart w:val="A01D8298E573478B9D592037E48914C5"/>
              </w:placeholder>
            </w:sdtPr>
            <w:sdtEndPr/>
            <w:sdtContent>
              <w:p w14:paraId="1D2F059E" w14:textId="77777777" w:rsidR="00DE6099" w:rsidRPr="00D61CF2" w:rsidRDefault="00313A31">
                <w:pPr>
                  <w:tabs>
                    <w:tab w:val="left" w:pos="284"/>
                  </w:tabs>
                  <w:rPr>
                    <w:rFonts w:eastAsia="Arial Unicode MS"/>
                    <w:bdr w:val="nil"/>
                  </w:rPr>
                </w:pPr>
                <w:r w:rsidRPr="00D61CF2">
                  <w:rPr>
                    <w:rFonts w:eastAsia="Arial Unicode MS"/>
                    <w:bdr w:val="nil"/>
                  </w:rPr>
                  <w:t>Сторона (Дебитор). ИмПадеж</w:t>
                </w:r>
              </w:p>
            </w:sdtContent>
          </w:sdt>
          <w:p w14:paraId="1D2F059F" w14:textId="77777777" w:rsidR="00DE6099" w:rsidRPr="00D61CF2" w:rsidRDefault="00313A31">
            <w:pPr>
              <w:spacing w:line="254" w:lineRule="auto"/>
              <w:jc w:val="both"/>
              <w:rPr>
                <w:lang w:eastAsia="en-US"/>
              </w:rPr>
            </w:pPr>
            <w:r w:rsidRPr="00D61CF2">
              <w:rPr>
                <w:lang w:eastAsia="en-US"/>
              </w:rPr>
              <w:t xml:space="preserve"> </w:t>
            </w:r>
          </w:p>
          <w:p w14:paraId="1D2F05A0" w14:textId="77777777" w:rsidR="00DE6099" w:rsidRPr="00D61CF2" w:rsidRDefault="00DE6099">
            <w:pPr>
              <w:spacing w:line="254" w:lineRule="auto"/>
              <w:jc w:val="both"/>
              <w:rPr>
                <w:lang w:eastAsia="en-US"/>
              </w:rPr>
            </w:pPr>
          </w:p>
          <w:p w14:paraId="1D2F05A1" w14:textId="77777777" w:rsidR="00DE6099" w:rsidRPr="00D61CF2" w:rsidRDefault="00DE6099">
            <w:pPr>
              <w:spacing w:line="254" w:lineRule="auto"/>
              <w:jc w:val="both"/>
              <w:rPr>
                <w:lang w:eastAsia="en-US"/>
              </w:rPr>
            </w:pPr>
          </w:p>
          <w:p w14:paraId="1D2F05A2" w14:textId="77777777" w:rsidR="00DE6099" w:rsidRPr="00D61CF2" w:rsidRDefault="00313A31">
            <w:pPr>
              <w:spacing w:line="254" w:lineRule="auto"/>
              <w:rPr>
                <w:lang w:eastAsia="en-US"/>
              </w:rPr>
            </w:pPr>
            <w:r w:rsidRPr="00D61CF2">
              <w:rPr>
                <w:lang w:eastAsia="en-US"/>
              </w:rPr>
              <w:t xml:space="preserve">____________________ / </w:t>
            </w:r>
            <w:sdt>
              <w:sdtPr>
                <w:rPr>
                  <w:b/>
                  <w:bCs/>
                  <w:bdr w:val="none" w:sz="0" w:space="0" w:color="auto" w:frame="1"/>
                </w:rPr>
                <w:id w:val="-188296953"/>
              </w:sdtPr>
              <w:sdtEndPr/>
              <w:sdtContent>
                <w:r w:rsidRPr="00D61CF2">
                  <w:rPr>
                    <w:color w:val="000000"/>
                    <w:bdr w:val="none" w:sz="0" w:space="0" w:color="auto" w:frame="1"/>
                  </w:rPr>
                  <w:t>Сторона (Дебитор). ФИО (для подписи)</w:t>
                </w:r>
              </w:sdtContent>
            </w:sdt>
          </w:p>
          <w:p w14:paraId="1D2F05A3" w14:textId="237FFDBD" w:rsidR="00DE6099" w:rsidRPr="00D61CF2" w:rsidRDefault="00313A31">
            <w:pPr>
              <w:spacing w:line="254" w:lineRule="auto"/>
              <w:jc w:val="both"/>
              <w:rPr>
                <w:vertAlign w:val="subscript"/>
                <w:lang w:eastAsia="en-US"/>
              </w:rPr>
            </w:pPr>
            <w:r w:rsidRPr="00D61CF2">
              <w:rPr>
                <w:vertAlign w:val="superscript"/>
                <w:lang w:eastAsia="en-US"/>
              </w:rPr>
              <w:t>(подпись)</w:t>
            </w:r>
          </w:p>
        </w:tc>
      </w:tr>
      <w:bookmarkEnd w:id="37"/>
    </w:tbl>
    <w:p w14:paraId="1D2F05FD" w14:textId="066D0567" w:rsidR="00ED1C71" w:rsidRDefault="00ED1C71" w:rsidP="00A31213">
      <w:pPr>
        <w:jc w:val="right"/>
        <w:rPr>
          <w:b/>
          <w:bCs/>
        </w:rPr>
      </w:pPr>
    </w:p>
    <w:p w14:paraId="1F74FC96" w14:textId="77777777" w:rsidR="00ED1C71" w:rsidRDefault="00ED1C71">
      <w:pPr>
        <w:spacing w:after="160" w:line="259" w:lineRule="auto"/>
        <w:rPr>
          <w:b/>
          <w:bCs/>
        </w:rPr>
      </w:pPr>
      <w:r>
        <w:rPr>
          <w:b/>
          <w:bCs/>
        </w:rPr>
        <w:br w:type="page"/>
      </w:r>
    </w:p>
    <w:p w14:paraId="1D2F0600" w14:textId="77777777" w:rsidR="00DE6099" w:rsidRPr="00D61CF2" w:rsidRDefault="00313A31">
      <w:pPr>
        <w:jc w:val="right"/>
      </w:pPr>
      <w:r w:rsidRPr="00D61CF2">
        <w:t>Приложение № 2</w:t>
      </w:r>
    </w:p>
    <w:p w14:paraId="1D2F0601" w14:textId="77777777" w:rsidR="00DE6099" w:rsidRPr="00D61CF2" w:rsidRDefault="00313A31">
      <w:pPr>
        <w:pStyle w:val="6"/>
        <w:spacing w:before="0" w:after="0"/>
        <w:jc w:val="right"/>
        <w:rPr>
          <w:b w:val="0"/>
          <w:sz w:val="24"/>
          <w:szCs w:val="24"/>
        </w:rPr>
      </w:pPr>
      <w:r w:rsidRPr="00D61CF2">
        <w:rPr>
          <w:b w:val="0"/>
          <w:sz w:val="24"/>
          <w:szCs w:val="24"/>
        </w:rPr>
        <w:t xml:space="preserve">к Договору участия в долевом строительстве </w:t>
      </w:r>
    </w:p>
    <w:p w14:paraId="1D2F0602" w14:textId="77777777" w:rsidR="00DE6099" w:rsidRPr="00D61CF2" w:rsidRDefault="00313A31">
      <w:pPr>
        <w:jc w:val="right"/>
        <w:rPr>
          <w:bCs/>
        </w:rPr>
      </w:pPr>
      <w:r w:rsidRPr="00D61CF2">
        <w:rPr>
          <w:bCs/>
        </w:rPr>
        <w:t xml:space="preserve">от </w:t>
      </w:r>
      <w:sdt>
        <w:sdtPr>
          <w:rPr>
            <w:bCs/>
            <w:lang w:val="en-US"/>
          </w:rPr>
          <w:id w:val="657666205"/>
          <w:placeholder>
            <w:docPart w:val="131D28CB01F44C3CB8F25FC3E2050BEC"/>
          </w:placeholder>
        </w:sdtPr>
        <w:sdtEndPr/>
        <w:sdtContent>
          <w:r w:rsidRPr="00D61CF2">
            <w:rPr>
              <w:bCs/>
            </w:rPr>
            <w:t>Договор. Дата</w:t>
          </w:r>
        </w:sdtContent>
      </w:sdt>
      <w:r w:rsidRPr="00D61CF2">
        <w:rPr>
          <w:bCs/>
        </w:rPr>
        <w:t xml:space="preserve"> № </w:t>
      </w:r>
      <w:sdt>
        <w:sdtPr>
          <w:rPr>
            <w:rFonts w:eastAsia="Arial Unicode MS"/>
            <w:bCs/>
            <w:bdr w:val="nil"/>
            <w:lang w:val="en-US"/>
          </w:rPr>
          <w:id w:val="-1115591709"/>
          <w:placeholder>
            <w:docPart w:val="E7BE6746E0E540AF86F9F05661DB28DF"/>
          </w:placeholder>
        </w:sdtPr>
        <w:sdtEndPr/>
        <w:sdtContent>
          <w:r w:rsidRPr="00D61CF2">
            <w:rPr>
              <w:rFonts w:eastAsia="Arial Unicode MS"/>
              <w:bCs/>
              <w:bdr w:val="nil"/>
            </w:rPr>
            <w:t>Договор. Номер</w:t>
          </w:r>
        </w:sdtContent>
      </w:sdt>
    </w:p>
    <w:p w14:paraId="1D2F0603" w14:textId="77777777" w:rsidR="00DE6099" w:rsidRPr="00D61CF2" w:rsidRDefault="00DE6099">
      <w:pPr>
        <w:pStyle w:val="a3"/>
        <w:widowControl w:val="0"/>
        <w:ind w:firstLine="720"/>
        <w:rPr>
          <w:b/>
          <w:i/>
          <w:sz w:val="24"/>
        </w:rPr>
      </w:pPr>
    </w:p>
    <w:p w14:paraId="1D2F0608" w14:textId="77777777" w:rsidR="00DE6099" w:rsidRPr="00D61CF2" w:rsidRDefault="00DE6099">
      <w:pPr>
        <w:pStyle w:val="a3"/>
        <w:ind w:left="709" w:firstLine="0"/>
        <w:jc w:val="both"/>
        <w:rPr>
          <w:bCs/>
          <w:i/>
          <w:color w:val="2E74B5" w:themeColor="accent1" w:themeShade="BF"/>
          <w:sz w:val="24"/>
        </w:rPr>
      </w:pPr>
    </w:p>
    <w:p w14:paraId="1D2F060B" w14:textId="7A2B247A" w:rsidR="00DE6099" w:rsidRPr="00D61CF2" w:rsidRDefault="00DE6099">
      <w:pPr>
        <w:pStyle w:val="a3"/>
        <w:ind w:left="709" w:firstLine="0"/>
        <w:jc w:val="both"/>
        <w:rPr>
          <w:bCs/>
          <w:color w:val="FF0000"/>
          <w:sz w:val="24"/>
        </w:rPr>
      </w:pPr>
    </w:p>
    <w:p w14:paraId="1D2F060D" w14:textId="04BB96E1" w:rsidR="00DE6099" w:rsidRPr="00D61CF2" w:rsidRDefault="00313A31">
      <w:pPr>
        <w:pStyle w:val="a3"/>
        <w:ind w:left="709" w:firstLine="0"/>
        <w:jc w:val="center"/>
        <w:rPr>
          <w:b/>
          <w:i/>
          <w:color w:val="2E74B5" w:themeColor="accent1" w:themeShade="BF"/>
          <w:sz w:val="24"/>
        </w:rPr>
      </w:pPr>
      <w:r w:rsidRPr="00D61CF2">
        <w:rPr>
          <w:b/>
          <w:sz w:val="24"/>
        </w:rPr>
        <w:t xml:space="preserve">План Объекта, местоположение Объекта на этаже ________ Здания </w:t>
      </w:r>
    </w:p>
    <w:p w14:paraId="1D2F060F" w14:textId="77777777" w:rsidR="00DE6099" w:rsidRPr="00D61CF2" w:rsidRDefault="00DE6099">
      <w:pPr>
        <w:widowControl w:val="0"/>
        <w:jc w:val="center"/>
        <w:rPr>
          <w:i/>
        </w:rPr>
      </w:pPr>
      <w:bookmarkStart w:id="38" w:name="_Hlk34214388"/>
    </w:p>
    <w:sdt>
      <w:sdtPr>
        <w:rPr>
          <w:i/>
        </w:rPr>
        <w:id w:val="-1986304901"/>
        <w:showingPlcHdr/>
        <w:picture/>
      </w:sdtPr>
      <w:sdtEndPr/>
      <w:sdtContent>
        <w:p w14:paraId="1D2F0610" w14:textId="77777777" w:rsidR="00DE6099" w:rsidRPr="00D61CF2" w:rsidRDefault="00313A31">
          <w:pPr>
            <w:widowControl w:val="0"/>
            <w:jc w:val="center"/>
            <w:rPr>
              <w:i/>
            </w:rPr>
          </w:pPr>
          <w:r w:rsidRPr="00D61CF2">
            <w:rPr>
              <w:i/>
              <w:noProof/>
            </w:rPr>
            <w:drawing>
              <wp:inline distT="0" distB="0" distL="0" distR="0" wp14:anchorId="1D2F06C0" wp14:editId="1D2F06C1">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310569"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bookmarkEnd w:id="38"/>
    <w:p w14:paraId="1D2F0611" w14:textId="77777777" w:rsidR="00DE6099" w:rsidRPr="00D61CF2" w:rsidRDefault="00DE6099">
      <w:pPr>
        <w:widowControl w:val="0"/>
        <w:autoSpaceDE w:val="0"/>
        <w:autoSpaceDN w:val="0"/>
        <w:adjustRightInd w:val="0"/>
        <w:jc w:val="center"/>
        <w:rPr>
          <w:b/>
        </w:rPr>
      </w:pPr>
    </w:p>
    <w:p w14:paraId="1D2F0612" w14:textId="77777777" w:rsidR="00DE6099" w:rsidRPr="00D61CF2" w:rsidRDefault="00DE6099">
      <w:pPr>
        <w:widowControl w:val="0"/>
        <w:autoSpaceDE w:val="0"/>
        <w:autoSpaceDN w:val="0"/>
        <w:adjustRightInd w:val="0"/>
        <w:jc w:val="center"/>
        <w:rPr>
          <w:b/>
          <w:bCs/>
          <w:u w:val="single"/>
        </w:rPr>
      </w:pPr>
    </w:p>
    <w:p w14:paraId="1D2F0614" w14:textId="3EA9B176" w:rsidR="00DE6099" w:rsidRPr="00D61CF2" w:rsidRDefault="00313A31">
      <w:pPr>
        <w:ind w:firstLine="567"/>
        <w:jc w:val="both"/>
        <w:rPr>
          <w:bCs/>
          <w:i/>
          <w:color w:val="2E74B5" w:themeColor="accent1" w:themeShade="BF"/>
        </w:rPr>
      </w:pPr>
      <w:r w:rsidRPr="00D61CF2">
        <w:t>Объект, являющийся объектом долевого строительства по Договору, выделен серым цветом.</w:t>
      </w:r>
    </w:p>
    <w:p w14:paraId="277C7076" w14:textId="36D2D4F4" w:rsidR="00605BCB" w:rsidRDefault="00313A31">
      <w:pPr>
        <w:ind w:firstLine="567"/>
      </w:pPr>
      <w:r>
        <w:t>План Объекта определен на основании проектной документации.</w:t>
      </w:r>
    </w:p>
    <w:p w14:paraId="1D2F0645" w14:textId="77777777" w:rsidR="00DE6099" w:rsidRPr="00D61CF2" w:rsidRDefault="00DE6099">
      <w:pPr>
        <w:jc w:val="center"/>
        <w:rPr>
          <w:rFonts w:eastAsiaTheme="minorHAnsi"/>
          <w:lang w:eastAsia="en-US"/>
        </w:rPr>
      </w:pPr>
    </w:p>
    <w:p w14:paraId="1D2F0648" w14:textId="615B78C2" w:rsidR="00DE6099" w:rsidRPr="00D61CF2" w:rsidRDefault="00313A31" w:rsidP="00A61DD0">
      <w:pPr>
        <w:jc w:val="center"/>
        <w:rPr>
          <w:bCs/>
          <w:i/>
          <w:color w:val="2E74B5" w:themeColor="accent1" w:themeShade="BF"/>
        </w:rPr>
      </w:pPr>
      <w:r w:rsidRPr="00D61CF2">
        <w:rPr>
          <w:b/>
        </w:rPr>
        <w:t>Подписи уполномоченных представителей Сторон:</w:t>
      </w:r>
    </w:p>
    <w:p w14:paraId="1D2F0649" w14:textId="77777777" w:rsidR="00DE6099" w:rsidRPr="00D61CF2" w:rsidRDefault="00DE6099">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F64B5" w14:paraId="1D2F065B" w14:textId="77777777" w:rsidTr="00DE6099">
        <w:trPr>
          <w:trHeight w:val="669"/>
        </w:trPr>
        <w:tc>
          <w:tcPr>
            <w:tcW w:w="5144" w:type="dxa"/>
            <w:tcBorders>
              <w:top w:val="nil"/>
              <w:left w:val="nil"/>
              <w:bottom w:val="nil"/>
              <w:right w:val="nil"/>
            </w:tcBorders>
          </w:tcPr>
          <w:p w14:paraId="1D2F064A" w14:textId="77777777" w:rsidR="00DE6099" w:rsidRPr="00D61CF2" w:rsidRDefault="00313A31">
            <w:pPr>
              <w:spacing w:line="254" w:lineRule="auto"/>
              <w:rPr>
                <w:b/>
                <w:lang w:eastAsia="en-US"/>
              </w:rPr>
            </w:pPr>
            <w:r w:rsidRPr="00D61CF2">
              <w:rPr>
                <w:b/>
                <w:lang w:eastAsia="en-US"/>
              </w:rPr>
              <w:t>Застройщик:</w:t>
            </w:r>
          </w:p>
          <w:p w14:paraId="1D2F064B" w14:textId="77777777" w:rsidR="00DE6099" w:rsidRPr="00D61CF2" w:rsidRDefault="00313A31">
            <w:pPr>
              <w:autoSpaceDE w:val="0"/>
              <w:autoSpaceDN w:val="0"/>
              <w:adjustRightInd w:val="0"/>
              <w:rPr>
                <w:b/>
              </w:rPr>
            </w:pPr>
            <w:r w:rsidRPr="00D61CF2">
              <w:rPr>
                <w:b/>
              </w:rPr>
              <w:t>Общество с ограниченной ответственностью «Специализированный застройщик «</w:t>
            </w:r>
            <w:r w:rsidRPr="009E3B1F">
              <w:rPr>
                <w:rFonts w:ascii="TimesNewRomanPSMT" w:eastAsiaTheme="minorHAnsi" w:hAnsi="TimesNewRomanPSMT" w:cs="TimesNewRomanPSMT"/>
                <w:b/>
                <w:bCs/>
                <w:lang w:eastAsia="en-US"/>
              </w:rPr>
              <w:t>ПЕТРОВСКОЕ-ДЕВЕЛОПМЕНТ</w:t>
            </w:r>
            <w:r w:rsidRPr="00D61CF2">
              <w:rPr>
                <w:b/>
              </w:rPr>
              <w:t>»</w:t>
            </w:r>
          </w:p>
          <w:p w14:paraId="1D2F064C" w14:textId="77777777" w:rsidR="00DE6099" w:rsidRDefault="00DE6099">
            <w:pPr>
              <w:spacing w:line="254" w:lineRule="auto"/>
              <w:rPr>
                <w:lang w:eastAsia="en-US"/>
              </w:rPr>
            </w:pPr>
          </w:p>
          <w:p w14:paraId="1D2F064D" w14:textId="77777777" w:rsidR="00DE6099" w:rsidRPr="00D61CF2" w:rsidRDefault="00313A31">
            <w:pPr>
              <w:spacing w:line="254" w:lineRule="auto"/>
              <w:rPr>
                <w:lang w:eastAsia="en-US"/>
              </w:rPr>
            </w:pPr>
            <w:r w:rsidRPr="00D61CF2">
              <w:rPr>
                <w:lang w:eastAsia="en-US"/>
              </w:rPr>
              <w:t xml:space="preserve">Генеральный директор </w:t>
            </w:r>
          </w:p>
          <w:p w14:paraId="1D2F064E" w14:textId="77777777" w:rsidR="00DE6099" w:rsidRPr="00D61CF2" w:rsidRDefault="00DE6099">
            <w:pPr>
              <w:spacing w:line="254" w:lineRule="auto"/>
              <w:rPr>
                <w:lang w:eastAsia="en-US"/>
              </w:rPr>
            </w:pPr>
          </w:p>
          <w:p w14:paraId="1D2F064F" w14:textId="77777777" w:rsidR="00DE6099" w:rsidRPr="00D61CF2" w:rsidRDefault="00DE6099">
            <w:pPr>
              <w:spacing w:line="254" w:lineRule="auto"/>
              <w:rPr>
                <w:lang w:eastAsia="en-US"/>
              </w:rPr>
            </w:pPr>
          </w:p>
          <w:p w14:paraId="1D2F0650" w14:textId="77777777" w:rsidR="00DE6099" w:rsidRPr="009E3B1F" w:rsidRDefault="00313A31">
            <w:pPr>
              <w:spacing w:line="254" w:lineRule="auto"/>
              <w:rPr>
                <w:lang w:eastAsia="en-US"/>
              </w:rPr>
            </w:pPr>
            <w:r w:rsidRPr="009E3B1F">
              <w:rPr>
                <w:lang w:eastAsia="en-US"/>
              </w:rPr>
              <w:t xml:space="preserve">_______________________/ </w:t>
            </w:r>
            <w:r w:rsidRPr="009E3B1F">
              <w:rPr>
                <w:color w:val="000000"/>
              </w:rPr>
              <w:t>А.М. Драйзер</w:t>
            </w:r>
          </w:p>
          <w:p w14:paraId="1D2F0651" w14:textId="77777777" w:rsidR="00DE6099" w:rsidRPr="00D61CF2" w:rsidRDefault="00313A31">
            <w:pPr>
              <w:spacing w:line="254" w:lineRule="auto"/>
              <w:rPr>
                <w:b/>
                <w:vertAlign w:val="superscript"/>
                <w:lang w:eastAsia="en-US"/>
              </w:rPr>
            </w:pPr>
            <w:r w:rsidRPr="00D61CF2">
              <w:rPr>
                <w:vertAlign w:val="superscript"/>
              </w:rPr>
              <w:t>(подпись, м.п.)</w:t>
            </w:r>
          </w:p>
        </w:tc>
        <w:tc>
          <w:tcPr>
            <w:tcW w:w="4860" w:type="dxa"/>
            <w:tcBorders>
              <w:top w:val="nil"/>
              <w:left w:val="nil"/>
              <w:bottom w:val="nil"/>
              <w:right w:val="nil"/>
            </w:tcBorders>
          </w:tcPr>
          <w:p w14:paraId="1D2F0652" w14:textId="77777777" w:rsidR="00DE6099" w:rsidRPr="00D61CF2" w:rsidRDefault="00313A31">
            <w:pPr>
              <w:spacing w:line="254" w:lineRule="auto"/>
              <w:ind w:left="-227" w:firstLine="227"/>
              <w:rPr>
                <w:b/>
                <w:lang w:eastAsia="en-US"/>
              </w:rPr>
            </w:pPr>
            <w:r w:rsidRPr="00D61CF2">
              <w:rPr>
                <w:b/>
                <w:lang w:eastAsia="en-US"/>
              </w:rPr>
              <w:t>Участник:</w:t>
            </w:r>
          </w:p>
          <w:sdt>
            <w:sdtPr>
              <w:rPr>
                <w:rFonts w:eastAsia="Arial Unicode MS"/>
                <w:bdr w:val="nil"/>
              </w:rPr>
              <w:id w:val="-836222898"/>
              <w:placeholder>
                <w:docPart w:val="36AEF15A13CD4DF6AD7E0EE2E458BA2A"/>
              </w:placeholder>
            </w:sdtPr>
            <w:sdtEndPr/>
            <w:sdtContent>
              <w:p w14:paraId="1D2F0653" w14:textId="77777777" w:rsidR="00DE6099" w:rsidRPr="00D61CF2" w:rsidRDefault="00313A31">
                <w:pPr>
                  <w:tabs>
                    <w:tab w:val="left" w:pos="284"/>
                  </w:tabs>
                  <w:rPr>
                    <w:rFonts w:eastAsia="Arial Unicode MS"/>
                    <w:bdr w:val="nil"/>
                  </w:rPr>
                </w:pPr>
                <w:r w:rsidRPr="00D61CF2">
                  <w:rPr>
                    <w:rFonts w:eastAsia="Arial Unicode MS"/>
                    <w:bdr w:val="nil"/>
                  </w:rPr>
                  <w:t>Сторона (Дебитор). ИмПадеж</w:t>
                </w:r>
              </w:p>
            </w:sdtContent>
          </w:sdt>
          <w:p w14:paraId="1D2F0654" w14:textId="77777777" w:rsidR="00DE6099" w:rsidRPr="00D61CF2" w:rsidRDefault="00313A31">
            <w:pPr>
              <w:spacing w:line="254" w:lineRule="auto"/>
              <w:jc w:val="both"/>
              <w:rPr>
                <w:lang w:eastAsia="en-US"/>
              </w:rPr>
            </w:pPr>
            <w:r w:rsidRPr="00D61CF2">
              <w:rPr>
                <w:lang w:eastAsia="en-US"/>
              </w:rPr>
              <w:t xml:space="preserve"> </w:t>
            </w:r>
          </w:p>
          <w:p w14:paraId="1D2F0655" w14:textId="77777777" w:rsidR="00DE6099" w:rsidRPr="00D61CF2" w:rsidRDefault="00DE6099">
            <w:pPr>
              <w:spacing w:line="254" w:lineRule="auto"/>
              <w:jc w:val="both"/>
              <w:rPr>
                <w:lang w:eastAsia="en-US"/>
              </w:rPr>
            </w:pPr>
          </w:p>
          <w:p w14:paraId="1D2F0656" w14:textId="77777777" w:rsidR="00DE6099" w:rsidRPr="00D61CF2" w:rsidRDefault="00DE6099">
            <w:pPr>
              <w:spacing w:line="254" w:lineRule="auto"/>
              <w:jc w:val="both"/>
              <w:rPr>
                <w:lang w:eastAsia="en-US"/>
              </w:rPr>
            </w:pPr>
          </w:p>
          <w:p w14:paraId="1D2F0657" w14:textId="77777777" w:rsidR="00DE6099" w:rsidRDefault="00DE6099">
            <w:pPr>
              <w:spacing w:line="254" w:lineRule="auto"/>
              <w:rPr>
                <w:lang w:eastAsia="en-US"/>
              </w:rPr>
            </w:pPr>
          </w:p>
          <w:p w14:paraId="1D2F0658" w14:textId="77777777" w:rsidR="00DE6099" w:rsidRDefault="00DE6099">
            <w:pPr>
              <w:spacing w:line="254" w:lineRule="auto"/>
              <w:rPr>
                <w:lang w:eastAsia="en-US"/>
              </w:rPr>
            </w:pPr>
          </w:p>
          <w:p w14:paraId="1D2F0659" w14:textId="77777777" w:rsidR="00DE6099" w:rsidRPr="00D61CF2" w:rsidRDefault="00313A31">
            <w:pPr>
              <w:spacing w:line="254" w:lineRule="auto"/>
              <w:rPr>
                <w:lang w:eastAsia="en-US"/>
              </w:rPr>
            </w:pPr>
            <w:r w:rsidRPr="00D61CF2">
              <w:rPr>
                <w:lang w:eastAsia="en-US"/>
              </w:rPr>
              <w:t xml:space="preserve">____________________ / </w:t>
            </w:r>
            <w:sdt>
              <w:sdtPr>
                <w:rPr>
                  <w:b/>
                  <w:bCs/>
                  <w:bdr w:val="none" w:sz="0" w:space="0" w:color="auto" w:frame="1"/>
                </w:rPr>
                <w:id w:val="1307669474"/>
              </w:sdtPr>
              <w:sdtEndPr/>
              <w:sdtContent>
                <w:r w:rsidRPr="00D61CF2">
                  <w:rPr>
                    <w:color w:val="000000"/>
                    <w:bdr w:val="none" w:sz="0" w:space="0" w:color="auto" w:frame="1"/>
                  </w:rPr>
                  <w:t>Сторона (Дебитор). ФИО (для подписи)</w:t>
                </w:r>
              </w:sdtContent>
            </w:sdt>
          </w:p>
          <w:p w14:paraId="1D2F065A" w14:textId="0D348837" w:rsidR="00DE6099" w:rsidRPr="00D61CF2" w:rsidRDefault="00313A31">
            <w:pPr>
              <w:spacing w:line="254" w:lineRule="auto"/>
              <w:jc w:val="both"/>
              <w:rPr>
                <w:vertAlign w:val="subscript"/>
                <w:lang w:eastAsia="en-US"/>
              </w:rPr>
            </w:pPr>
            <w:r w:rsidRPr="00D61CF2">
              <w:rPr>
                <w:vertAlign w:val="superscript"/>
                <w:lang w:eastAsia="en-US"/>
              </w:rPr>
              <w:t>(подпись)</w:t>
            </w:r>
          </w:p>
        </w:tc>
      </w:tr>
    </w:tbl>
    <w:p w14:paraId="1D2F065C" w14:textId="77777777" w:rsidR="00DE6099" w:rsidRPr="00D61CF2" w:rsidRDefault="00DE6099" w:rsidP="00A31213"/>
    <w:p w14:paraId="1D2F06BD" w14:textId="74A364D0" w:rsidR="00DE6099" w:rsidRPr="00D61CF2" w:rsidRDefault="00DE6099" w:rsidP="00A61DD0">
      <w:pPr>
        <w:spacing w:after="160" w:line="259" w:lineRule="auto"/>
      </w:pPr>
    </w:p>
    <w:sectPr w:rsidR="00DE6099" w:rsidRPr="00D61CF2" w:rsidSect="00DE6099">
      <w:headerReference w:type="even" r:id="rId16"/>
      <w:headerReference w:type="default" r:id="rId17"/>
      <w:footerReference w:type="default" r:id="rId18"/>
      <w:headerReference w:type="first" r:id="rId19"/>
      <w:pgSz w:w="11906" w:h="16838"/>
      <w:pgMar w:top="851"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06CE" w14:textId="77777777" w:rsidR="00AB60BD" w:rsidRDefault="00AB60BD">
      <w:r>
        <w:separator/>
      </w:r>
    </w:p>
  </w:endnote>
  <w:endnote w:type="continuationSeparator" w:id="0">
    <w:p w14:paraId="1D2F06D0" w14:textId="77777777" w:rsidR="00AB60BD" w:rsidRDefault="00AB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1D2F06C7" w14:textId="77777777" w:rsidR="00AB60BD" w:rsidRDefault="00AB60BD">
        <w:pPr>
          <w:pStyle w:val="aa"/>
          <w:jc w:val="right"/>
        </w:pPr>
        <w:r>
          <w:fldChar w:fldCharType="begin"/>
        </w:r>
        <w:r>
          <w:instrText>PAGE   \* MERGEFORMAT</w:instrText>
        </w:r>
        <w:r>
          <w:fldChar w:fldCharType="separate"/>
        </w:r>
        <w:r>
          <w:rPr>
            <w:noProof/>
          </w:rPr>
          <w:t>47</w:t>
        </w:r>
        <w:r>
          <w:rPr>
            <w:noProof/>
          </w:rPr>
          <w:fldChar w:fldCharType="end"/>
        </w:r>
      </w:p>
    </w:sdtContent>
  </w:sdt>
  <w:p w14:paraId="1D2F06C8" w14:textId="77777777" w:rsidR="00AB60BD" w:rsidRDefault="00AB60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F06CA" w14:textId="77777777" w:rsidR="00AB60BD" w:rsidRDefault="00AB60BD">
      <w:r>
        <w:separator/>
      </w:r>
    </w:p>
  </w:footnote>
  <w:footnote w:type="continuationSeparator" w:id="0">
    <w:p w14:paraId="1D2F06CC" w14:textId="77777777" w:rsidR="00AB60BD" w:rsidRDefault="00AB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06C5" w14:textId="77777777" w:rsidR="00AB60BD" w:rsidRDefault="00A61DD0">
    <w:pPr>
      <w:pStyle w:val="a8"/>
    </w:pPr>
    <w:r>
      <w:rPr>
        <w:noProof/>
      </w:rPr>
      <w:pict w14:anchorId="1D2F0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06C6" w14:textId="77777777" w:rsidR="00AB60BD" w:rsidRDefault="00A61DD0">
    <w:pPr>
      <w:pStyle w:val="a8"/>
    </w:pPr>
    <w:r>
      <w:rPr>
        <w:noProof/>
      </w:rPr>
      <w:pict w14:anchorId="1D2F0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06C9" w14:textId="77777777" w:rsidR="00AB60BD" w:rsidRDefault="00A61DD0">
    <w:pPr>
      <w:pStyle w:val="a8"/>
    </w:pPr>
    <w:r>
      <w:rPr>
        <w:noProof/>
      </w:rPr>
      <w:pict w14:anchorId="1D2F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F4F4CEF2">
      <w:start w:val="1"/>
      <w:numFmt w:val="bullet"/>
      <w:lvlText w:val="•"/>
      <w:lvlJc w:val="left"/>
      <w:pPr>
        <w:ind w:left="1920" w:hanging="360"/>
      </w:pPr>
    </w:lvl>
    <w:lvl w:ilvl="1" w:tplc="C7B27520">
      <w:numFmt w:val="decimal"/>
      <w:lvlText w:val=""/>
      <w:lvlJc w:val="left"/>
      <w:rPr>
        <w:rFonts w:cs="Times New Roman"/>
      </w:rPr>
    </w:lvl>
    <w:lvl w:ilvl="2" w:tplc="CE4E4640">
      <w:numFmt w:val="decimal"/>
      <w:lvlText w:val=""/>
      <w:lvlJc w:val="left"/>
      <w:rPr>
        <w:rFonts w:cs="Times New Roman"/>
      </w:rPr>
    </w:lvl>
    <w:lvl w:ilvl="3" w:tplc="607AB272">
      <w:numFmt w:val="decimal"/>
      <w:lvlText w:val=""/>
      <w:lvlJc w:val="left"/>
      <w:rPr>
        <w:rFonts w:cs="Times New Roman"/>
      </w:rPr>
    </w:lvl>
    <w:lvl w:ilvl="4" w:tplc="3258CCA8">
      <w:numFmt w:val="decimal"/>
      <w:lvlText w:val=""/>
      <w:lvlJc w:val="left"/>
      <w:rPr>
        <w:rFonts w:cs="Times New Roman"/>
      </w:rPr>
    </w:lvl>
    <w:lvl w:ilvl="5" w:tplc="EA8EF10A">
      <w:numFmt w:val="decimal"/>
      <w:lvlText w:val=""/>
      <w:lvlJc w:val="left"/>
      <w:rPr>
        <w:rFonts w:cs="Times New Roman"/>
      </w:rPr>
    </w:lvl>
    <w:lvl w:ilvl="6" w:tplc="99364884">
      <w:numFmt w:val="decimal"/>
      <w:lvlText w:val=""/>
      <w:lvlJc w:val="left"/>
      <w:rPr>
        <w:rFonts w:cs="Times New Roman"/>
      </w:rPr>
    </w:lvl>
    <w:lvl w:ilvl="7" w:tplc="885242AA">
      <w:numFmt w:val="decimal"/>
      <w:lvlText w:val=""/>
      <w:lvlJc w:val="left"/>
      <w:rPr>
        <w:rFonts w:cs="Times New Roman"/>
      </w:rPr>
    </w:lvl>
    <w:lvl w:ilvl="8" w:tplc="004CC61C">
      <w:numFmt w:val="decimal"/>
      <w:lvlText w:val=""/>
      <w:lvlJc w:val="left"/>
      <w:rPr>
        <w:rFonts w:cs="Times New Roman"/>
      </w:rPr>
    </w:lvl>
  </w:abstractNum>
  <w:abstractNum w:abstractNumId="1" w15:restartNumberingAfterBreak="0">
    <w:nsid w:val="0A691C65"/>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30" w:hanging="720"/>
      </w:pPr>
      <w:rPr>
        <w:rFonts w:hint="default"/>
        <w:i w:val="0"/>
        <w:color w:val="000000" w:themeColor="text1"/>
        <w:sz w:val="24"/>
        <w:szCs w:val="24"/>
      </w:rPr>
    </w:lvl>
    <w:lvl w:ilvl="3">
      <w:start w:val="1"/>
      <w:numFmt w:val="decimal"/>
      <w:isLgl/>
      <w:lvlText w:val="%1.%2.%3.%4."/>
      <w:lvlJc w:val="left"/>
      <w:pPr>
        <w:ind w:left="1571"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D2EA14A8">
      <w:start w:val="1"/>
      <w:numFmt w:val="decimal"/>
      <w:lvlText w:val="%1."/>
      <w:lvlJc w:val="left"/>
      <w:pPr>
        <w:ind w:left="720" w:hanging="360"/>
      </w:pPr>
      <w:rPr>
        <w:rFonts w:hint="default"/>
      </w:rPr>
    </w:lvl>
    <w:lvl w:ilvl="1" w:tplc="F22C3408" w:tentative="1">
      <w:start w:val="1"/>
      <w:numFmt w:val="lowerLetter"/>
      <w:lvlText w:val="%2."/>
      <w:lvlJc w:val="left"/>
      <w:pPr>
        <w:ind w:left="1440" w:hanging="360"/>
      </w:pPr>
    </w:lvl>
    <w:lvl w:ilvl="2" w:tplc="614E6F72" w:tentative="1">
      <w:start w:val="1"/>
      <w:numFmt w:val="lowerRoman"/>
      <w:lvlText w:val="%3."/>
      <w:lvlJc w:val="right"/>
      <w:pPr>
        <w:ind w:left="2160" w:hanging="180"/>
      </w:pPr>
    </w:lvl>
    <w:lvl w:ilvl="3" w:tplc="EC8A152A" w:tentative="1">
      <w:start w:val="1"/>
      <w:numFmt w:val="decimal"/>
      <w:lvlText w:val="%4."/>
      <w:lvlJc w:val="left"/>
      <w:pPr>
        <w:ind w:left="2880" w:hanging="360"/>
      </w:pPr>
    </w:lvl>
    <w:lvl w:ilvl="4" w:tplc="4634924A" w:tentative="1">
      <w:start w:val="1"/>
      <w:numFmt w:val="lowerLetter"/>
      <w:lvlText w:val="%5."/>
      <w:lvlJc w:val="left"/>
      <w:pPr>
        <w:ind w:left="3600" w:hanging="360"/>
      </w:pPr>
    </w:lvl>
    <w:lvl w:ilvl="5" w:tplc="C6647B52" w:tentative="1">
      <w:start w:val="1"/>
      <w:numFmt w:val="lowerRoman"/>
      <w:lvlText w:val="%6."/>
      <w:lvlJc w:val="right"/>
      <w:pPr>
        <w:ind w:left="4320" w:hanging="180"/>
      </w:pPr>
    </w:lvl>
    <w:lvl w:ilvl="6" w:tplc="85301D92" w:tentative="1">
      <w:start w:val="1"/>
      <w:numFmt w:val="decimal"/>
      <w:lvlText w:val="%7."/>
      <w:lvlJc w:val="left"/>
      <w:pPr>
        <w:ind w:left="5040" w:hanging="360"/>
      </w:pPr>
    </w:lvl>
    <w:lvl w:ilvl="7" w:tplc="EC889C3A" w:tentative="1">
      <w:start w:val="1"/>
      <w:numFmt w:val="lowerLetter"/>
      <w:lvlText w:val="%8."/>
      <w:lvlJc w:val="left"/>
      <w:pPr>
        <w:ind w:left="5760" w:hanging="360"/>
      </w:pPr>
    </w:lvl>
    <w:lvl w:ilvl="8" w:tplc="DBA4E23C"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18945A78">
      <w:start w:val="2"/>
      <w:numFmt w:val="decimal"/>
      <w:lvlText w:val="%1"/>
      <w:lvlJc w:val="left"/>
      <w:pPr>
        <w:ind w:left="1069" w:hanging="360"/>
      </w:pPr>
      <w:rPr>
        <w:rFonts w:hint="default"/>
      </w:rPr>
    </w:lvl>
    <w:lvl w:ilvl="1" w:tplc="0D26C98C" w:tentative="1">
      <w:start w:val="1"/>
      <w:numFmt w:val="lowerLetter"/>
      <w:lvlText w:val="%2."/>
      <w:lvlJc w:val="left"/>
      <w:pPr>
        <w:ind w:left="1789" w:hanging="360"/>
      </w:pPr>
    </w:lvl>
    <w:lvl w:ilvl="2" w:tplc="A49C9D8A" w:tentative="1">
      <w:start w:val="1"/>
      <w:numFmt w:val="lowerRoman"/>
      <w:lvlText w:val="%3."/>
      <w:lvlJc w:val="right"/>
      <w:pPr>
        <w:ind w:left="2509" w:hanging="180"/>
      </w:pPr>
    </w:lvl>
    <w:lvl w:ilvl="3" w:tplc="5770EE5C" w:tentative="1">
      <w:start w:val="1"/>
      <w:numFmt w:val="decimal"/>
      <w:lvlText w:val="%4."/>
      <w:lvlJc w:val="left"/>
      <w:pPr>
        <w:ind w:left="3229" w:hanging="360"/>
      </w:pPr>
    </w:lvl>
    <w:lvl w:ilvl="4" w:tplc="07AA81E6" w:tentative="1">
      <w:start w:val="1"/>
      <w:numFmt w:val="lowerLetter"/>
      <w:lvlText w:val="%5."/>
      <w:lvlJc w:val="left"/>
      <w:pPr>
        <w:ind w:left="3949" w:hanging="360"/>
      </w:pPr>
    </w:lvl>
    <w:lvl w:ilvl="5" w:tplc="BE345202" w:tentative="1">
      <w:start w:val="1"/>
      <w:numFmt w:val="lowerRoman"/>
      <w:lvlText w:val="%6."/>
      <w:lvlJc w:val="right"/>
      <w:pPr>
        <w:ind w:left="4669" w:hanging="180"/>
      </w:pPr>
    </w:lvl>
    <w:lvl w:ilvl="6" w:tplc="6E10C090" w:tentative="1">
      <w:start w:val="1"/>
      <w:numFmt w:val="decimal"/>
      <w:lvlText w:val="%7."/>
      <w:lvlJc w:val="left"/>
      <w:pPr>
        <w:ind w:left="5389" w:hanging="360"/>
      </w:pPr>
    </w:lvl>
    <w:lvl w:ilvl="7" w:tplc="01A8E770" w:tentative="1">
      <w:start w:val="1"/>
      <w:numFmt w:val="lowerLetter"/>
      <w:lvlText w:val="%8."/>
      <w:lvlJc w:val="left"/>
      <w:pPr>
        <w:ind w:left="6109" w:hanging="360"/>
      </w:pPr>
    </w:lvl>
    <w:lvl w:ilvl="8" w:tplc="358472FA"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3F7E469E">
      <w:numFmt w:val="bullet"/>
      <w:lvlText w:val="-"/>
      <w:lvlJc w:val="left"/>
      <w:pPr>
        <w:ind w:left="720" w:hanging="360"/>
      </w:pPr>
      <w:rPr>
        <w:rFonts w:ascii="Times New Roman" w:eastAsia="Times New Roman" w:hAnsi="Times New Roman" w:cs="Times New Roman" w:hint="default"/>
      </w:rPr>
    </w:lvl>
    <w:lvl w:ilvl="1" w:tplc="67EADEE8" w:tentative="1">
      <w:start w:val="1"/>
      <w:numFmt w:val="bullet"/>
      <w:lvlText w:val="o"/>
      <w:lvlJc w:val="left"/>
      <w:pPr>
        <w:ind w:left="1440" w:hanging="360"/>
      </w:pPr>
      <w:rPr>
        <w:rFonts w:ascii="Courier New" w:hAnsi="Courier New" w:cs="Courier New" w:hint="default"/>
      </w:rPr>
    </w:lvl>
    <w:lvl w:ilvl="2" w:tplc="07EADFA8" w:tentative="1">
      <w:start w:val="1"/>
      <w:numFmt w:val="bullet"/>
      <w:lvlText w:val=""/>
      <w:lvlJc w:val="left"/>
      <w:pPr>
        <w:ind w:left="2160" w:hanging="360"/>
      </w:pPr>
      <w:rPr>
        <w:rFonts w:ascii="Wingdings" w:hAnsi="Wingdings" w:hint="default"/>
      </w:rPr>
    </w:lvl>
    <w:lvl w:ilvl="3" w:tplc="EFB0C0B0" w:tentative="1">
      <w:start w:val="1"/>
      <w:numFmt w:val="bullet"/>
      <w:lvlText w:val=""/>
      <w:lvlJc w:val="left"/>
      <w:pPr>
        <w:ind w:left="2880" w:hanging="360"/>
      </w:pPr>
      <w:rPr>
        <w:rFonts w:ascii="Symbol" w:hAnsi="Symbol" w:hint="default"/>
      </w:rPr>
    </w:lvl>
    <w:lvl w:ilvl="4" w:tplc="AF92294E" w:tentative="1">
      <w:start w:val="1"/>
      <w:numFmt w:val="bullet"/>
      <w:lvlText w:val="o"/>
      <w:lvlJc w:val="left"/>
      <w:pPr>
        <w:ind w:left="3600" w:hanging="360"/>
      </w:pPr>
      <w:rPr>
        <w:rFonts w:ascii="Courier New" w:hAnsi="Courier New" w:cs="Courier New" w:hint="default"/>
      </w:rPr>
    </w:lvl>
    <w:lvl w:ilvl="5" w:tplc="E5F8E6BE" w:tentative="1">
      <w:start w:val="1"/>
      <w:numFmt w:val="bullet"/>
      <w:lvlText w:val=""/>
      <w:lvlJc w:val="left"/>
      <w:pPr>
        <w:ind w:left="4320" w:hanging="360"/>
      </w:pPr>
      <w:rPr>
        <w:rFonts w:ascii="Wingdings" w:hAnsi="Wingdings" w:hint="default"/>
      </w:rPr>
    </w:lvl>
    <w:lvl w:ilvl="6" w:tplc="ACFE27D6" w:tentative="1">
      <w:start w:val="1"/>
      <w:numFmt w:val="bullet"/>
      <w:lvlText w:val=""/>
      <w:lvlJc w:val="left"/>
      <w:pPr>
        <w:ind w:left="5040" w:hanging="360"/>
      </w:pPr>
      <w:rPr>
        <w:rFonts w:ascii="Symbol" w:hAnsi="Symbol" w:hint="default"/>
      </w:rPr>
    </w:lvl>
    <w:lvl w:ilvl="7" w:tplc="B080B28C" w:tentative="1">
      <w:start w:val="1"/>
      <w:numFmt w:val="bullet"/>
      <w:lvlText w:val="o"/>
      <w:lvlJc w:val="left"/>
      <w:pPr>
        <w:ind w:left="5760" w:hanging="360"/>
      </w:pPr>
      <w:rPr>
        <w:rFonts w:ascii="Courier New" w:hAnsi="Courier New" w:cs="Courier New" w:hint="default"/>
      </w:rPr>
    </w:lvl>
    <w:lvl w:ilvl="8" w:tplc="2D00D5F4"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1EBEB6EE"/>
    <w:lvl w:ilvl="0">
      <w:start w:val="1"/>
      <w:numFmt w:val="decimal"/>
      <w:lvlText w:val="%1."/>
      <w:lvlJc w:val="left"/>
      <w:pPr>
        <w:ind w:left="1080" w:hanging="360"/>
      </w:pPr>
      <w:rPr>
        <w:rFonts w:cs="Times New Roman" w:hint="default"/>
      </w:rPr>
    </w:lvl>
    <w:lvl w:ilvl="1">
      <w:start w:val="4"/>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A2B6A3E"/>
    <w:multiLevelType w:val="hybridMultilevel"/>
    <w:tmpl w:val="B3AE952A"/>
    <w:lvl w:ilvl="0" w:tplc="5C5EFA94">
      <w:start w:val="1"/>
      <w:numFmt w:val="bullet"/>
      <w:lvlText w:val=""/>
      <w:lvlJc w:val="left"/>
      <w:pPr>
        <w:ind w:left="1080" w:hanging="360"/>
      </w:pPr>
      <w:rPr>
        <w:rFonts w:ascii="Symbol" w:hAnsi="Symbol" w:hint="default"/>
        <w:sz w:val="14"/>
      </w:rPr>
    </w:lvl>
    <w:lvl w:ilvl="1" w:tplc="B9EC1AB0">
      <w:start w:val="1"/>
      <w:numFmt w:val="bullet"/>
      <w:lvlText w:val="o"/>
      <w:lvlJc w:val="left"/>
      <w:pPr>
        <w:ind w:left="1800" w:hanging="360"/>
      </w:pPr>
      <w:rPr>
        <w:rFonts w:ascii="Courier New" w:hAnsi="Courier New" w:hint="default"/>
      </w:rPr>
    </w:lvl>
    <w:lvl w:ilvl="2" w:tplc="302A0142">
      <w:start w:val="1"/>
      <w:numFmt w:val="bullet"/>
      <w:lvlText w:val=""/>
      <w:lvlJc w:val="left"/>
      <w:pPr>
        <w:ind w:left="2520" w:hanging="360"/>
      </w:pPr>
      <w:rPr>
        <w:rFonts w:ascii="Wingdings" w:hAnsi="Wingdings" w:hint="default"/>
      </w:rPr>
    </w:lvl>
    <w:lvl w:ilvl="3" w:tplc="BD84FD92">
      <w:start w:val="1"/>
      <w:numFmt w:val="bullet"/>
      <w:lvlText w:val=""/>
      <w:lvlJc w:val="left"/>
      <w:pPr>
        <w:ind w:left="3240" w:hanging="360"/>
      </w:pPr>
      <w:rPr>
        <w:rFonts w:ascii="Symbol" w:hAnsi="Symbol" w:hint="default"/>
      </w:rPr>
    </w:lvl>
    <w:lvl w:ilvl="4" w:tplc="5D90EA66">
      <w:start w:val="1"/>
      <w:numFmt w:val="bullet"/>
      <w:lvlText w:val="o"/>
      <w:lvlJc w:val="left"/>
      <w:pPr>
        <w:ind w:left="3960" w:hanging="360"/>
      </w:pPr>
      <w:rPr>
        <w:rFonts w:ascii="Courier New" w:hAnsi="Courier New" w:hint="default"/>
      </w:rPr>
    </w:lvl>
    <w:lvl w:ilvl="5" w:tplc="CA5EF9BC">
      <w:start w:val="1"/>
      <w:numFmt w:val="bullet"/>
      <w:lvlText w:val=""/>
      <w:lvlJc w:val="left"/>
      <w:pPr>
        <w:ind w:left="4680" w:hanging="360"/>
      </w:pPr>
      <w:rPr>
        <w:rFonts w:ascii="Wingdings" w:hAnsi="Wingdings" w:hint="default"/>
      </w:rPr>
    </w:lvl>
    <w:lvl w:ilvl="6" w:tplc="4986F482">
      <w:start w:val="1"/>
      <w:numFmt w:val="bullet"/>
      <w:lvlText w:val=""/>
      <w:lvlJc w:val="left"/>
      <w:pPr>
        <w:ind w:left="5400" w:hanging="360"/>
      </w:pPr>
      <w:rPr>
        <w:rFonts w:ascii="Symbol" w:hAnsi="Symbol" w:hint="default"/>
      </w:rPr>
    </w:lvl>
    <w:lvl w:ilvl="7" w:tplc="A79CA9F0">
      <w:start w:val="1"/>
      <w:numFmt w:val="bullet"/>
      <w:lvlText w:val="o"/>
      <w:lvlJc w:val="left"/>
      <w:pPr>
        <w:ind w:left="6120" w:hanging="360"/>
      </w:pPr>
      <w:rPr>
        <w:rFonts w:ascii="Courier New" w:hAnsi="Courier New" w:hint="default"/>
      </w:rPr>
    </w:lvl>
    <w:lvl w:ilvl="8" w:tplc="EF4CF8B6">
      <w:start w:val="1"/>
      <w:numFmt w:val="bullet"/>
      <w:lvlText w:val=""/>
      <w:lvlJc w:val="left"/>
      <w:pPr>
        <w:ind w:left="6840" w:hanging="360"/>
      </w:pPr>
      <w:rPr>
        <w:rFonts w:ascii="Wingdings" w:hAnsi="Wingdings" w:hint="default"/>
      </w:rPr>
    </w:lvl>
  </w:abstractNum>
  <w:abstractNum w:abstractNumId="8"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2FA04976"/>
    <w:multiLevelType w:val="multilevel"/>
    <w:tmpl w:val="8D989DE0"/>
    <w:lvl w:ilvl="0">
      <w:start w:val="4"/>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5" w15:restartNumberingAfterBreak="0">
    <w:nsid w:val="5E5361F6"/>
    <w:multiLevelType w:val="multilevel"/>
    <w:tmpl w:val="8FC28A7A"/>
    <w:lvl w:ilvl="0">
      <w:start w:val="2"/>
      <w:numFmt w:val="decimal"/>
      <w:lvlText w:val="%1."/>
      <w:lvlJc w:val="left"/>
      <w:pPr>
        <w:ind w:left="2912"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6"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7" w15:restartNumberingAfterBreak="0">
    <w:nsid w:val="65EE1EF3"/>
    <w:multiLevelType w:val="multilevel"/>
    <w:tmpl w:val="0C36C878"/>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680E2CF7"/>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146"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9" w15:restartNumberingAfterBreak="0">
    <w:nsid w:val="68A55CF4"/>
    <w:multiLevelType w:val="hybridMultilevel"/>
    <w:tmpl w:val="D202505E"/>
    <w:lvl w:ilvl="0" w:tplc="5508AC42">
      <w:start w:val="4"/>
      <w:numFmt w:val="bullet"/>
      <w:lvlText w:val="-"/>
      <w:lvlJc w:val="left"/>
      <w:pPr>
        <w:ind w:left="1069" w:hanging="360"/>
      </w:pPr>
      <w:rPr>
        <w:rFonts w:ascii="Times New Roman" w:eastAsia="Times New Roman" w:hAnsi="Times New Roman" w:cs="Times New Roman" w:hint="default"/>
      </w:rPr>
    </w:lvl>
    <w:lvl w:ilvl="1" w:tplc="FEBCFFF4" w:tentative="1">
      <w:start w:val="1"/>
      <w:numFmt w:val="bullet"/>
      <w:lvlText w:val="o"/>
      <w:lvlJc w:val="left"/>
      <w:pPr>
        <w:ind w:left="1789" w:hanging="360"/>
      </w:pPr>
      <w:rPr>
        <w:rFonts w:ascii="Courier New" w:hAnsi="Courier New" w:cs="Courier New" w:hint="default"/>
      </w:rPr>
    </w:lvl>
    <w:lvl w:ilvl="2" w:tplc="F6825982" w:tentative="1">
      <w:start w:val="1"/>
      <w:numFmt w:val="bullet"/>
      <w:lvlText w:val=""/>
      <w:lvlJc w:val="left"/>
      <w:pPr>
        <w:ind w:left="2509" w:hanging="360"/>
      </w:pPr>
      <w:rPr>
        <w:rFonts w:ascii="Wingdings" w:hAnsi="Wingdings" w:hint="default"/>
      </w:rPr>
    </w:lvl>
    <w:lvl w:ilvl="3" w:tplc="63368D74" w:tentative="1">
      <w:start w:val="1"/>
      <w:numFmt w:val="bullet"/>
      <w:lvlText w:val=""/>
      <w:lvlJc w:val="left"/>
      <w:pPr>
        <w:ind w:left="3229" w:hanging="360"/>
      </w:pPr>
      <w:rPr>
        <w:rFonts w:ascii="Symbol" w:hAnsi="Symbol" w:hint="default"/>
      </w:rPr>
    </w:lvl>
    <w:lvl w:ilvl="4" w:tplc="13DA12F2" w:tentative="1">
      <w:start w:val="1"/>
      <w:numFmt w:val="bullet"/>
      <w:lvlText w:val="o"/>
      <w:lvlJc w:val="left"/>
      <w:pPr>
        <w:ind w:left="3949" w:hanging="360"/>
      </w:pPr>
      <w:rPr>
        <w:rFonts w:ascii="Courier New" w:hAnsi="Courier New" w:cs="Courier New" w:hint="default"/>
      </w:rPr>
    </w:lvl>
    <w:lvl w:ilvl="5" w:tplc="0B8071BC" w:tentative="1">
      <w:start w:val="1"/>
      <w:numFmt w:val="bullet"/>
      <w:lvlText w:val=""/>
      <w:lvlJc w:val="left"/>
      <w:pPr>
        <w:ind w:left="4669" w:hanging="360"/>
      </w:pPr>
      <w:rPr>
        <w:rFonts w:ascii="Wingdings" w:hAnsi="Wingdings" w:hint="default"/>
      </w:rPr>
    </w:lvl>
    <w:lvl w:ilvl="6" w:tplc="98EE506A" w:tentative="1">
      <w:start w:val="1"/>
      <w:numFmt w:val="bullet"/>
      <w:lvlText w:val=""/>
      <w:lvlJc w:val="left"/>
      <w:pPr>
        <w:ind w:left="5389" w:hanging="360"/>
      </w:pPr>
      <w:rPr>
        <w:rFonts w:ascii="Symbol" w:hAnsi="Symbol" w:hint="default"/>
      </w:rPr>
    </w:lvl>
    <w:lvl w:ilvl="7" w:tplc="4C4EBF5E" w:tentative="1">
      <w:start w:val="1"/>
      <w:numFmt w:val="bullet"/>
      <w:lvlText w:val="o"/>
      <w:lvlJc w:val="left"/>
      <w:pPr>
        <w:ind w:left="6109" w:hanging="360"/>
      </w:pPr>
      <w:rPr>
        <w:rFonts w:ascii="Courier New" w:hAnsi="Courier New" w:cs="Courier New" w:hint="default"/>
      </w:rPr>
    </w:lvl>
    <w:lvl w:ilvl="8" w:tplc="1C2660AA" w:tentative="1">
      <w:start w:val="1"/>
      <w:numFmt w:val="bullet"/>
      <w:lvlText w:val=""/>
      <w:lvlJc w:val="left"/>
      <w:pPr>
        <w:ind w:left="6829" w:hanging="360"/>
      </w:pPr>
      <w:rPr>
        <w:rFonts w:ascii="Wingdings" w:hAnsi="Wingdings" w:hint="default"/>
      </w:rPr>
    </w:lvl>
  </w:abstractNum>
  <w:abstractNum w:abstractNumId="20"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12"/>
  </w:num>
  <w:num w:numId="3">
    <w:abstractNumId w:val="0"/>
  </w:num>
  <w:num w:numId="4">
    <w:abstractNumId w:val="7"/>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2"/>
  </w:num>
  <w:num w:numId="10">
    <w:abstractNumId w:val="9"/>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5"/>
  </w:num>
  <w:num w:numId="16">
    <w:abstractNumId w:val="14"/>
  </w:num>
  <w:num w:numId="17">
    <w:abstractNumId w:val="10"/>
  </w:num>
  <w:num w:numId="18">
    <w:abstractNumId w:val="8"/>
  </w:num>
  <w:num w:numId="19">
    <w:abstractNumId w:val="16"/>
  </w:num>
  <w:num w:numId="20">
    <w:abstractNumId w:val="3"/>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d6abdb3-99fd-4280-9ca2-a8c9df24d397"/>
  </w:docVars>
  <w:rsids>
    <w:rsidRoot w:val="000F64B5"/>
    <w:rsid w:val="000F64B5"/>
    <w:rsid w:val="00122483"/>
    <w:rsid w:val="00307156"/>
    <w:rsid w:val="00313A31"/>
    <w:rsid w:val="003D7C0B"/>
    <w:rsid w:val="00466739"/>
    <w:rsid w:val="00605BCB"/>
    <w:rsid w:val="006641F3"/>
    <w:rsid w:val="006B4B17"/>
    <w:rsid w:val="007A471A"/>
    <w:rsid w:val="008A3198"/>
    <w:rsid w:val="0096193D"/>
    <w:rsid w:val="0099669E"/>
    <w:rsid w:val="009A13FC"/>
    <w:rsid w:val="009F7075"/>
    <w:rsid w:val="00A31213"/>
    <w:rsid w:val="00A61DD0"/>
    <w:rsid w:val="00A84DD9"/>
    <w:rsid w:val="00AB60BD"/>
    <w:rsid w:val="00DE6099"/>
    <w:rsid w:val="00ED1C71"/>
    <w:rsid w:val="00F04C83"/>
    <w:rsid w:val="00F4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D2EFF06"/>
  <w15:docId w15:val="{915DB0BC-AC3F-46C1-9A3B-1BC2F4C7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0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customStyle="1" w:styleId="7">
    <w:name w:val="Неразрешенное упоминание7"/>
    <w:basedOn w:val="a0"/>
    <w:uiPriority w:val="99"/>
    <w:semiHidden/>
    <w:unhideWhenUsed/>
    <w:rsid w:val="006A0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crow@domrf.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fr_symphony34@mr-group.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r-group.ru/projects/symphony-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8E3F4E" w:rsidRDefault="00BF7022" w:rsidP="00BF7022">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BF7022" w:rsidRDefault="00BF7022" w:rsidP="00BF7022">
          <w:pPr>
            <w:pStyle w:val="3523E17D2FE747A3801E125CACA8C2D0"/>
          </w:pPr>
          <w:r w:rsidRPr="00EB405E">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BF7022" w:rsidRDefault="00BF7022" w:rsidP="00BF7022">
          <w:pPr>
            <w:pStyle w:val="43AAB4331EF641869A103191E78CFD48"/>
          </w:pPr>
          <w:r w:rsidRPr="00EB405E">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BF7022" w:rsidRDefault="00BF7022" w:rsidP="00BF7022">
          <w:pPr>
            <w:pStyle w:val="8DA7F9B053B44E4CB8677AA5B3D9A68A"/>
          </w:pPr>
          <w:r w:rsidRPr="00EB405E">
            <w:rPr>
              <w:rStyle w:val="a3"/>
            </w:rPr>
            <w:t>Место для ввода текста.</w:t>
          </w:r>
        </w:p>
      </w:docPartBody>
    </w:docPart>
    <w:docPart>
      <w:docPartPr>
        <w:name w:val="E7BE6746E0E540AF86F9F05661DB28DF"/>
        <w:category>
          <w:name w:val="Общие"/>
          <w:gallery w:val="placeholder"/>
        </w:category>
        <w:types>
          <w:type w:val="bbPlcHdr"/>
        </w:types>
        <w:behaviors>
          <w:behavior w:val="content"/>
        </w:behaviors>
        <w:guid w:val="{7D215DC5-FAEF-4546-B752-1186A38FB892}"/>
      </w:docPartPr>
      <w:docPartBody>
        <w:p w:rsidR="00BF7022" w:rsidRDefault="00BF7022" w:rsidP="00BF7022">
          <w:pPr>
            <w:pStyle w:val="E7BE6746E0E540AF86F9F05661DB28DF"/>
          </w:pPr>
          <w:r w:rsidRPr="00EB405E">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BF7022" w:rsidRDefault="00BF7022" w:rsidP="00BF7022">
          <w:pPr>
            <w:pStyle w:val="4090F93030024AE8B2BB958A114C0112"/>
          </w:pPr>
          <w:r w:rsidRPr="00EB405E">
            <w:rPr>
              <w:rStyle w:val="a3"/>
            </w:rPr>
            <w:t>Место для ввода текста.</w:t>
          </w:r>
        </w:p>
      </w:docPartBody>
    </w:docPart>
    <w:docPart>
      <w:docPartPr>
        <w:name w:val="131D28CB01F44C3CB8F25FC3E2050BEC"/>
        <w:category>
          <w:name w:val="Общие"/>
          <w:gallery w:val="placeholder"/>
        </w:category>
        <w:types>
          <w:type w:val="bbPlcHdr"/>
        </w:types>
        <w:behaviors>
          <w:behavior w:val="content"/>
        </w:behaviors>
        <w:guid w:val="{66397B09-CC1C-47B1-9F1A-03A9DFE41897}"/>
      </w:docPartPr>
      <w:docPartBody>
        <w:p w:rsidR="00BF7022" w:rsidRDefault="00BF7022" w:rsidP="00BF7022">
          <w:pPr>
            <w:pStyle w:val="131D28CB01F44C3CB8F25FC3E2050BEC"/>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BF7022" w:rsidRDefault="00BF7022" w:rsidP="00BF7022">
          <w:pPr>
            <w:pStyle w:val="18CE30D8F0D54A2099FBD47DC820DE0D"/>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BF7022" w:rsidRDefault="00BF7022" w:rsidP="00BF7022">
          <w:pPr>
            <w:pStyle w:val="7F9ACB742593431A9F45053C17F5538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BF7022" w:rsidRDefault="00BF7022" w:rsidP="00BF7022">
          <w:pPr>
            <w:pStyle w:val="DB596465062644858E572E7243A4C711"/>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BF7022" w:rsidRDefault="00BF7022" w:rsidP="00BF7022">
          <w:pPr>
            <w:pStyle w:val="F939779450824BBD996D5AF11330F619"/>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BF7022" w:rsidRDefault="00BF7022" w:rsidP="00BF7022">
          <w:pPr>
            <w:pStyle w:val="A01D8298E573478B9D592037E48914C5"/>
          </w:pPr>
          <w:r w:rsidRPr="00EB405E">
            <w:rPr>
              <w:rStyle w:val="a3"/>
            </w:rPr>
            <w:t>Место для ввода текста.</w:t>
          </w:r>
        </w:p>
      </w:docPartBody>
    </w:docPart>
    <w:docPart>
      <w:docPartPr>
        <w:name w:val="36AEF15A13CD4DF6AD7E0EE2E458BA2A"/>
        <w:category>
          <w:name w:val="Общие"/>
          <w:gallery w:val="placeholder"/>
        </w:category>
        <w:types>
          <w:type w:val="bbPlcHdr"/>
        </w:types>
        <w:behaviors>
          <w:behavior w:val="content"/>
        </w:behaviors>
        <w:guid w:val="{6C7E82A6-7137-40FD-8AB8-50FCD5827CF9}"/>
      </w:docPartPr>
      <w:docPartBody>
        <w:p w:rsidR="00BF7022" w:rsidRDefault="00BF7022" w:rsidP="00BF7022">
          <w:pPr>
            <w:pStyle w:val="36AEF15A13CD4DF6AD7E0EE2E458BA2A"/>
          </w:pPr>
          <w:r w:rsidRPr="00EB405E">
            <w:rPr>
              <w:rStyle w:val="a3"/>
            </w:rPr>
            <w:t>Место для ввода текста.</w:t>
          </w:r>
        </w:p>
      </w:docPartBody>
    </w:docPart>
    <w:docPart>
      <w:docPartPr>
        <w:name w:val="AE6045E55B1A4EC2BE45FC8442B319B4"/>
        <w:category>
          <w:name w:val="Общие"/>
          <w:gallery w:val="placeholder"/>
        </w:category>
        <w:types>
          <w:type w:val="bbPlcHdr"/>
        </w:types>
        <w:behaviors>
          <w:behavior w:val="content"/>
        </w:behaviors>
        <w:guid w:val="{B20280B7-0EC8-42CB-BBB1-C9DE59902F6D}"/>
      </w:docPartPr>
      <w:docPartBody>
        <w:p w:rsidR="00BF7022" w:rsidRDefault="00BF7022" w:rsidP="00BF7022">
          <w:pPr>
            <w:pStyle w:val="AE6045E55B1A4EC2BE45FC8442B319B4"/>
          </w:pPr>
          <w:r>
            <w:rPr>
              <w:rStyle w:val="a3"/>
            </w:rPr>
            <w:t>Место для ввода текста.</w:t>
          </w:r>
        </w:p>
      </w:docPartBody>
    </w:docPart>
    <w:docPart>
      <w:docPartPr>
        <w:name w:val="7C506F41C29A463F91D4B8AE03AE6606"/>
        <w:category>
          <w:name w:val="Общие"/>
          <w:gallery w:val="placeholder"/>
        </w:category>
        <w:types>
          <w:type w:val="bbPlcHdr"/>
        </w:types>
        <w:behaviors>
          <w:behavior w:val="content"/>
        </w:behaviors>
        <w:guid w:val="{16BF32E1-136C-46E9-97DF-A4A3CCA2915C}"/>
      </w:docPartPr>
      <w:docPartBody>
        <w:p w:rsidR="00BF7022" w:rsidRDefault="00BF7022" w:rsidP="00BF7022">
          <w:pPr>
            <w:pStyle w:val="7C506F41C29A463F91D4B8AE03AE6606"/>
          </w:pPr>
          <w:r>
            <w:rPr>
              <w:rStyle w:val="a3"/>
            </w:rPr>
            <w:t>Место для ввода текста.</w:t>
          </w:r>
        </w:p>
      </w:docPartBody>
    </w:docPart>
    <w:docPart>
      <w:docPartPr>
        <w:name w:val="A89B1E843E8947D18DF143D106B9F264"/>
        <w:category>
          <w:name w:val="Общие"/>
          <w:gallery w:val="placeholder"/>
        </w:category>
        <w:types>
          <w:type w:val="bbPlcHdr"/>
        </w:types>
        <w:behaviors>
          <w:behavior w:val="content"/>
        </w:behaviors>
        <w:guid w:val="{ABD0B719-DAFC-4C8B-90CC-676536328893}"/>
      </w:docPartPr>
      <w:docPartBody>
        <w:p w:rsidR="00BF7022" w:rsidRDefault="00BF7022" w:rsidP="00BF7022">
          <w:pPr>
            <w:pStyle w:val="A89B1E843E8947D18DF143D106B9F264"/>
          </w:pPr>
          <w:r>
            <w:rPr>
              <w:rStyle w:val="a3"/>
            </w:rPr>
            <w:t>Место для ввода текста.</w:t>
          </w:r>
        </w:p>
      </w:docPartBody>
    </w:docPart>
    <w:docPart>
      <w:docPartPr>
        <w:name w:val="C17A4CFC8F7641DEB4FB278E2792DD2B"/>
        <w:category>
          <w:name w:val="Общие"/>
          <w:gallery w:val="placeholder"/>
        </w:category>
        <w:types>
          <w:type w:val="bbPlcHdr"/>
        </w:types>
        <w:behaviors>
          <w:behavior w:val="content"/>
        </w:behaviors>
        <w:guid w:val="{70F631E3-6E04-48EA-BEC5-406596855484}"/>
      </w:docPartPr>
      <w:docPartBody>
        <w:p w:rsidR="00BF7022" w:rsidRDefault="00BF7022" w:rsidP="00BF7022">
          <w:pPr>
            <w:pStyle w:val="C17A4CFC8F7641DEB4FB278E2792DD2B"/>
          </w:pPr>
          <w:r>
            <w:rPr>
              <w:rStyle w:val="a3"/>
            </w:rPr>
            <w:t>Место для ввода текста.</w:t>
          </w:r>
        </w:p>
      </w:docPartBody>
    </w:docPart>
    <w:docPart>
      <w:docPartPr>
        <w:name w:val="636E09008CA0420A80D9ACCE9E9C6D82"/>
        <w:category>
          <w:name w:val="Общие"/>
          <w:gallery w:val="placeholder"/>
        </w:category>
        <w:types>
          <w:type w:val="bbPlcHdr"/>
        </w:types>
        <w:behaviors>
          <w:behavior w:val="content"/>
        </w:behaviors>
        <w:guid w:val="{4FFA1A55-0CEB-4D54-BF7D-CC11D4FC4209}"/>
      </w:docPartPr>
      <w:docPartBody>
        <w:p w:rsidR="00BF7022" w:rsidRDefault="00BF7022" w:rsidP="00BF7022">
          <w:pPr>
            <w:pStyle w:val="636E09008CA0420A80D9ACCE9E9C6D82"/>
          </w:pPr>
          <w:r>
            <w:rPr>
              <w:rStyle w:val="a3"/>
            </w:rPr>
            <w:t>Место для ввода текста.</w:t>
          </w:r>
        </w:p>
      </w:docPartBody>
    </w:docPart>
    <w:docPart>
      <w:docPartPr>
        <w:name w:val="EE3B69CFFCF64CD5B027702281D9E469"/>
        <w:category>
          <w:name w:val="Общие"/>
          <w:gallery w:val="placeholder"/>
        </w:category>
        <w:types>
          <w:type w:val="bbPlcHdr"/>
        </w:types>
        <w:behaviors>
          <w:behavior w:val="content"/>
        </w:behaviors>
        <w:guid w:val="{BDB95EE3-A766-48E1-B125-B09B6244D771}"/>
      </w:docPartPr>
      <w:docPartBody>
        <w:p w:rsidR="00BF7022" w:rsidRDefault="00BF7022" w:rsidP="00BF7022">
          <w:pPr>
            <w:pStyle w:val="EE3B69CFFCF64CD5B027702281D9E46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F7022"/>
    <w:rsid w:val="008E3F4E"/>
    <w:rsid w:val="00BF7022"/>
    <w:rsid w:val="00EA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E590F"/>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8DA7F9B053B44E4CB8677AA5B3D9A68A">
    <w:name w:val="8DA7F9B053B44E4CB8677AA5B3D9A68A"/>
    <w:rsid w:val="000F203E"/>
  </w:style>
  <w:style w:type="paragraph" w:customStyle="1" w:styleId="E7BE6746E0E540AF86F9F05661DB28DF">
    <w:name w:val="E7BE6746E0E540AF86F9F05661DB28DF"/>
    <w:rsid w:val="000F203E"/>
  </w:style>
  <w:style w:type="paragraph" w:customStyle="1" w:styleId="4090F93030024AE8B2BB958A114C0112">
    <w:name w:val="4090F93030024AE8B2BB958A114C0112"/>
    <w:rsid w:val="00D1668D"/>
  </w:style>
  <w:style w:type="paragraph" w:customStyle="1" w:styleId="131D28CB01F44C3CB8F25FC3E2050BEC">
    <w:name w:val="131D28CB01F44C3CB8F25FC3E2050BEC"/>
    <w:rsid w:val="00D1668D"/>
  </w:style>
  <w:style w:type="paragraph" w:customStyle="1" w:styleId="18CE30D8F0D54A2099FBD47DC820DE0D">
    <w:name w:val="18CE30D8F0D54A2099FBD47DC820DE0D"/>
    <w:rsid w:val="00D2769E"/>
  </w:style>
  <w:style w:type="paragraph" w:customStyle="1" w:styleId="7F9ACB742593431A9F45053C17F55389">
    <w:name w:val="7F9ACB742593431A9F45053C17F55389"/>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BC6386206F0E45F5BC70C498AA2552B0">
    <w:name w:val="BC6386206F0E45F5BC70C498AA2552B0"/>
    <w:rsid w:val="00D2769E"/>
  </w:style>
  <w:style w:type="paragraph" w:customStyle="1" w:styleId="1C08596DF93C490DAFC44CC4BCE6233F">
    <w:name w:val="1C08596DF93C490DAFC44CC4BCE6233F"/>
    <w:rsid w:val="00612C42"/>
  </w:style>
  <w:style w:type="paragraph" w:customStyle="1" w:styleId="34231B05FBCC4E889AE6B937FE298831">
    <w:name w:val="34231B05FBCC4E889AE6B937FE298831"/>
    <w:rsid w:val="00612C42"/>
  </w:style>
  <w:style w:type="paragraph" w:customStyle="1" w:styleId="CE8ACEAFBA054340B4CB3EE1959D25EC">
    <w:name w:val="CE8ACEAFBA054340B4CB3EE1959D25EC"/>
    <w:rsid w:val="00612C42"/>
  </w:style>
  <w:style w:type="paragraph" w:customStyle="1" w:styleId="2E832453CC854C9F95C7BCAE94D89558">
    <w:name w:val="2E832453CC854C9F95C7BCAE94D89558"/>
    <w:rsid w:val="00612C42"/>
  </w:style>
  <w:style w:type="paragraph" w:customStyle="1" w:styleId="9F62C0030CF0485185CE33A010CF2F48">
    <w:name w:val="9F62C0030CF0485185CE33A010CF2F48"/>
    <w:rsid w:val="00612C42"/>
  </w:style>
  <w:style w:type="paragraph" w:customStyle="1" w:styleId="D6D037A96AC049DDB0ABA3FFF266BBA7">
    <w:name w:val="D6D037A96AC049DDB0ABA3FFF266BBA7"/>
    <w:rsid w:val="00612C42"/>
  </w:style>
  <w:style w:type="paragraph" w:customStyle="1" w:styleId="19F14DDBBCC941AAA05AE73C89F8906D">
    <w:name w:val="19F14DDBBCC941AAA05AE73C89F8906D"/>
    <w:rsid w:val="00612C42"/>
  </w:style>
  <w:style w:type="paragraph" w:customStyle="1" w:styleId="96D96EC9BA1E4E96A766CE879CE6F3C1">
    <w:name w:val="96D96EC9BA1E4E96A766CE879CE6F3C1"/>
    <w:rsid w:val="00612C42"/>
  </w:style>
  <w:style w:type="paragraph" w:customStyle="1" w:styleId="78F098C3CC4043498AFFE92BD13EACFB">
    <w:name w:val="78F098C3CC4043498AFFE92BD13EACFB"/>
    <w:rsid w:val="00612C42"/>
  </w:style>
  <w:style w:type="paragraph" w:customStyle="1" w:styleId="6C91E1006BEA4B1AA52A97738FB54BD6">
    <w:name w:val="6C91E1006BEA4B1AA52A97738FB54BD6"/>
    <w:rsid w:val="00612C42"/>
  </w:style>
  <w:style w:type="paragraph" w:customStyle="1" w:styleId="420DCA0DAA2F461988CA3F6E538DFA24">
    <w:name w:val="420DCA0DAA2F461988CA3F6E538DFA24"/>
    <w:rsid w:val="00612C42"/>
  </w:style>
  <w:style w:type="paragraph" w:customStyle="1" w:styleId="0F63D11906F442898CB05E6F51A9E95D">
    <w:name w:val="0F63D11906F442898CB05E6F51A9E95D"/>
    <w:rsid w:val="00612C42"/>
  </w:style>
  <w:style w:type="paragraph" w:customStyle="1" w:styleId="4241409D255E40ADB05761B7803C7C99">
    <w:name w:val="4241409D255E40ADB05761B7803C7C99"/>
    <w:rsid w:val="00612C42"/>
  </w:style>
  <w:style w:type="paragraph" w:customStyle="1" w:styleId="06FD5F0D8AC84AB68DB0E6A3611A4B19">
    <w:name w:val="06FD5F0D8AC84AB68DB0E6A3611A4B19"/>
    <w:rsid w:val="00612C42"/>
  </w:style>
  <w:style w:type="paragraph" w:customStyle="1" w:styleId="BD121F27C3A04580914E670050379535">
    <w:name w:val="BD121F27C3A04580914E670050379535"/>
    <w:rsid w:val="00612C42"/>
  </w:style>
  <w:style w:type="paragraph" w:customStyle="1" w:styleId="9BF6D4F9D5694C92921E33664033EECA">
    <w:name w:val="9BF6D4F9D5694C92921E33664033EECA"/>
    <w:rsid w:val="00612C42"/>
  </w:style>
  <w:style w:type="paragraph" w:customStyle="1" w:styleId="F38991189AE244E4B335902ABE448DB2">
    <w:name w:val="F38991189AE244E4B335902ABE448DB2"/>
    <w:rsid w:val="00612C42"/>
  </w:style>
  <w:style w:type="paragraph" w:customStyle="1" w:styleId="4097579E5F3042A99EF78EB7A9F4A3E5">
    <w:name w:val="4097579E5F3042A99EF78EB7A9F4A3E5"/>
    <w:rsid w:val="00612C42"/>
  </w:style>
  <w:style w:type="paragraph" w:customStyle="1" w:styleId="8A3EC4856EBF40D0911650C7D01CB666">
    <w:name w:val="8A3EC4856EBF40D0911650C7D01CB666"/>
    <w:rsid w:val="00612C42"/>
  </w:style>
  <w:style w:type="paragraph" w:customStyle="1" w:styleId="3F4C21C301604C32833ACDE7E116FE00">
    <w:name w:val="3F4C21C301604C32833ACDE7E116FE00"/>
    <w:rsid w:val="00612C42"/>
  </w:style>
  <w:style w:type="paragraph" w:customStyle="1" w:styleId="08FE457FECAD474A83EA52C170A1524B">
    <w:name w:val="08FE457FECAD474A83EA52C170A1524B"/>
    <w:rsid w:val="00612C42"/>
  </w:style>
  <w:style w:type="paragraph" w:customStyle="1" w:styleId="B936E39267EB434D9C54040EB8312C83">
    <w:name w:val="B936E39267EB434D9C54040EB8312C83"/>
  </w:style>
  <w:style w:type="paragraph" w:customStyle="1" w:styleId="1C423FAF695949BCAA14E04CD19AD12D">
    <w:name w:val="1C423FAF695949BCAA14E04CD19AD12D"/>
  </w:style>
  <w:style w:type="paragraph" w:customStyle="1" w:styleId="3C53096ACB2840B89824107803329F3A">
    <w:name w:val="3C53096ACB2840B89824107803329F3A"/>
    <w:rsid w:val="00612C42"/>
  </w:style>
  <w:style w:type="paragraph" w:customStyle="1" w:styleId="14D867732EC2464FB51D10183E0A8F9E">
    <w:name w:val="14D867732EC2464FB51D10183E0A8F9E"/>
    <w:rsid w:val="00612C42"/>
  </w:style>
  <w:style w:type="paragraph" w:customStyle="1" w:styleId="348EA0E44E564BFC90F11CCC2C388680">
    <w:name w:val="348EA0E44E564BFC90F11CCC2C388680"/>
    <w:rsid w:val="00612C42"/>
  </w:style>
  <w:style w:type="paragraph" w:customStyle="1" w:styleId="5BCE09B16178456A8C6B6877706070F8">
    <w:name w:val="5BCE09B16178456A8C6B6877706070F8"/>
    <w:rsid w:val="00612C42"/>
  </w:style>
  <w:style w:type="paragraph" w:customStyle="1" w:styleId="D41068A1343F48AE88B5174CE149285F">
    <w:name w:val="D41068A1343F48AE88B5174CE149285F"/>
    <w:rsid w:val="00612C42"/>
  </w:style>
  <w:style w:type="paragraph" w:customStyle="1" w:styleId="49A24D3B9B504D28BFF9920A5879DF59">
    <w:name w:val="49A24D3B9B504D28BFF9920A5879DF59"/>
    <w:rsid w:val="00612C42"/>
  </w:style>
  <w:style w:type="paragraph" w:customStyle="1" w:styleId="30B47078114D4CADB062CDBE432C1B89">
    <w:name w:val="30B47078114D4CADB062CDBE432C1B89"/>
    <w:rsid w:val="00612C42"/>
  </w:style>
  <w:style w:type="paragraph" w:customStyle="1" w:styleId="EC6A0A207F6E424C9D2181F2B4752C2D">
    <w:name w:val="EC6A0A207F6E424C9D2181F2B4752C2D"/>
    <w:rsid w:val="00612C42"/>
  </w:style>
  <w:style w:type="paragraph" w:customStyle="1" w:styleId="D64EC414D03748078FBD8E4E806E6692">
    <w:name w:val="D64EC414D03748078FBD8E4E806E6692"/>
    <w:rsid w:val="00612C42"/>
  </w:style>
  <w:style w:type="paragraph" w:customStyle="1" w:styleId="4669531279C84A008857A8420A16A4E4">
    <w:name w:val="4669531279C84A008857A8420A16A4E4"/>
    <w:rsid w:val="00612C42"/>
  </w:style>
  <w:style w:type="paragraph" w:customStyle="1" w:styleId="F5E940D31C5549349E322742C6B35457">
    <w:name w:val="F5E940D31C5549349E322742C6B35457"/>
    <w:rsid w:val="00612C42"/>
  </w:style>
  <w:style w:type="paragraph" w:customStyle="1" w:styleId="EA7180876D95426C8687F95BA0BD1EED">
    <w:name w:val="EA7180876D95426C8687F95BA0BD1EED"/>
    <w:rsid w:val="00612C42"/>
  </w:style>
  <w:style w:type="paragraph" w:customStyle="1" w:styleId="5F6767058BC644B49022B52D9A6AE911">
    <w:name w:val="5F6767058BC644B49022B52D9A6AE911"/>
    <w:rsid w:val="00612C42"/>
  </w:style>
  <w:style w:type="paragraph" w:customStyle="1" w:styleId="3A669E91C20E474CBF679874A41AFFAB">
    <w:name w:val="3A669E91C20E474CBF679874A41AFFAB"/>
    <w:rsid w:val="00612C42"/>
  </w:style>
  <w:style w:type="paragraph" w:customStyle="1" w:styleId="36AEF15A13CD4DF6AD7E0EE2E458BA2A">
    <w:name w:val="36AEF15A13CD4DF6AD7E0EE2E458BA2A"/>
    <w:rsid w:val="00C350AC"/>
  </w:style>
  <w:style w:type="paragraph" w:customStyle="1" w:styleId="D6060FFC5D464144920C3676A4AC48D1">
    <w:name w:val="D6060FFC5D464144920C3676A4AC48D1"/>
    <w:rsid w:val="00C350AC"/>
  </w:style>
  <w:style w:type="paragraph" w:customStyle="1" w:styleId="0C1F67D30C8A480396850E3F2C90D10A">
    <w:name w:val="0C1F67D30C8A480396850E3F2C90D10A"/>
    <w:rsid w:val="00AA729E"/>
  </w:style>
  <w:style w:type="paragraph" w:customStyle="1" w:styleId="E78DF839F65445248E9811E45929C9BD">
    <w:name w:val="E78DF839F65445248E9811E45929C9BD"/>
    <w:rsid w:val="00AA729E"/>
  </w:style>
  <w:style w:type="paragraph" w:customStyle="1" w:styleId="C0271E1B8C9B43B09108F8A1B4B5B6E6">
    <w:name w:val="C0271E1B8C9B43B09108F8A1B4B5B6E6"/>
    <w:rsid w:val="00AA729E"/>
  </w:style>
  <w:style w:type="paragraph" w:customStyle="1" w:styleId="FB0AAB1E47A647639EC122463BBB66EB">
    <w:name w:val="FB0AAB1E47A647639EC122463BBB66EB"/>
    <w:rsid w:val="00AA729E"/>
  </w:style>
  <w:style w:type="paragraph" w:customStyle="1" w:styleId="AE6045E55B1A4EC2BE45FC8442B319B4">
    <w:name w:val="AE6045E55B1A4EC2BE45FC8442B319B4"/>
    <w:rsid w:val="004D540D"/>
  </w:style>
  <w:style w:type="paragraph" w:customStyle="1" w:styleId="7C506F41C29A463F91D4B8AE03AE6606">
    <w:name w:val="7C506F41C29A463F91D4B8AE03AE6606"/>
    <w:rsid w:val="004D540D"/>
  </w:style>
  <w:style w:type="paragraph" w:customStyle="1" w:styleId="A89B1E843E8947D18DF143D106B9F264">
    <w:name w:val="A89B1E843E8947D18DF143D106B9F264"/>
    <w:rsid w:val="004D540D"/>
  </w:style>
  <w:style w:type="paragraph" w:customStyle="1" w:styleId="C17A4CFC8F7641DEB4FB278E2792DD2B">
    <w:name w:val="C17A4CFC8F7641DEB4FB278E2792DD2B"/>
    <w:rsid w:val="004D540D"/>
  </w:style>
  <w:style w:type="paragraph" w:customStyle="1" w:styleId="636E09008CA0420A80D9ACCE9E9C6D82">
    <w:name w:val="636E09008CA0420A80D9ACCE9E9C6D82"/>
    <w:rsid w:val="004D540D"/>
  </w:style>
  <w:style w:type="paragraph" w:customStyle="1" w:styleId="EE3B69CFFCF64CD5B027702281D9E469">
    <w:name w:val="EE3B69CFFCF64CD5B027702281D9E469"/>
    <w:rsid w:val="004D540D"/>
  </w:style>
  <w:style w:type="paragraph" w:customStyle="1" w:styleId="5B051B95B1194260BCBBC28E8E69E4F2">
    <w:name w:val="5B051B95B1194260BCBBC28E8E69E4F2"/>
    <w:rsid w:val="004D540D"/>
  </w:style>
  <w:style w:type="paragraph" w:customStyle="1" w:styleId="FF737650230845C28E2B46E8DA0D4F8F">
    <w:name w:val="FF737650230845C28E2B46E8DA0D4F8F"/>
    <w:rsid w:val="004D540D"/>
  </w:style>
  <w:style w:type="paragraph" w:customStyle="1" w:styleId="03795D2357F74ABF9737725CA93B553B">
    <w:name w:val="03795D2357F74ABF9737725CA93B553B"/>
    <w:rsid w:val="004D540D"/>
  </w:style>
  <w:style w:type="paragraph" w:customStyle="1" w:styleId="BD35AFCC30D0434E9E870DDEFF3D4BEC">
    <w:name w:val="BD35AFCC30D0434E9E870DDEFF3D4BEC"/>
    <w:rsid w:val="004D540D"/>
  </w:style>
  <w:style w:type="paragraph" w:customStyle="1" w:styleId="14798FE56DCE4E68976DEBC18E9E0A4B">
    <w:name w:val="14798FE56DCE4E68976DEBC18E9E0A4B"/>
    <w:rsid w:val="004D540D"/>
  </w:style>
  <w:style w:type="paragraph" w:customStyle="1" w:styleId="167AB16454054161A80E3864D3272130">
    <w:name w:val="167AB16454054161A80E3864D3272130"/>
    <w:rsid w:val="004D540D"/>
  </w:style>
  <w:style w:type="paragraph" w:customStyle="1" w:styleId="D4F5717895E14774A2FB445F7070143E">
    <w:name w:val="D4F5717895E14774A2FB445F7070143E"/>
    <w:rsid w:val="004D540D"/>
  </w:style>
  <w:style w:type="paragraph" w:customStyle="1" w:styleId="C126C397713446D49A58B88C054B3485">
    <w:name w:val="C126C397713446D49A58B88C054B3485"/>
    <w:rsid w:val="004D540D"/>
  </w:style>
  <w:style w:type="paragraph" w:customStyle="1" w:styleId="04976FCD8F47463CB605DC71EA55C83E">
    <w:name w:val="04976FCD8F47463CB605DC71EA55C83E"/>
    <w:rsid w:val="004D540D"/>
  </w:style>
  <w:style w:type="paragraph" w:customStyle="1" w:styleId="283E0A23E63C4DA79DF2D07DD19CAFE4">
    <w:name w:val="283E0A23E63C4DA79DF2D07DD19CAFE4"/>
    <w:rsid w:val="004D540D"/>
  </w:style>
  <w:style w:type="paragraph" w:customStyle="1" w:styleId="39738AE42ECD41E582DAD1469139D445">
    <w:name w:val="39738AE42ECD41E582DAD1469139D445"/>
    <w:rsid w:val="004D540D"/>
  </w:style>
  <w:style w:type="paragraph" w:customStyle="1" w:styleId="7E3C2AAAA7D64BAAABB9602C1C6AE4C3">
    <w:name w:val="7E3C2AAAA7D64BAAABB9602C1C6AE4C3"/>
    <w:rsid w:val="004D540D"/>
  </w:style>
  <w:style w:type="paragraph" w:customStyle="1" w:styleId="7CEB7B0AC9064F72B057B7D9877D2EC0">
    <w:name w:val="7CEB7B0AC9064F72B057B7D9877D2EC0"/>
    <w:rsid w:val="004D540D"/>
  </w:style>
  <w:style w:type="paragraph" w:customStyle="1" w:styleId="B5E1B3B834AE4FDCA6176FD50C12C468">
    <w:name w:val="B5E1B3B834AE4FDCA6176FD50C12C468"/>
    <w:rsid w:val="004D540D"/>
  </w:style>
  <w:style w:type="paragraph" w:customStyle="1" w:styleId="1A41CD858D02412C958E75D42D5F8056">
    <w:name w:val="1A41CD858D02412C958E75D42D5F8056"/>
    <w:rsid w:val="004D540D"/>
  </w:style>
  <w:style w:type="paragraph" w:customStyle="1" w:styleId="D147CF93E47E4230B6FAC8047377EA2C">
    <w:name w:val="D147CF93E47E4230B6FAC8047377EA2C"/>
    <w:rsid w:val="004D540D"/>
  </w:style>
  <w:style w:type="paragraph" w:customStyle="1" w:styleId="A88D185851C04761A60BE9EA1E14799A">
    <w:name w:val="A88D185851C04761A60BE9EA1E14799A"/>
    <w:rsid w:val="004D540D"/>
  </w:style>
  <w:style w:type="paragraph" w:customStyle="1" w:styleId="974A142784B24ECB92AE97411959B1E6">
    <w:name w:val="974A142784B24ECB92AE97411959B1E6"/>
    <w:rsid w:val="004F1C51"/>
  </w:style>
  <w:style w:type="paragraph" w:customStyle="1" w:styleId="6CE4D6ED2B79403BAF363051C5D8A26F">
    <w:name w:val="6CE4D6ED2B79403BAF363051C5D8A26F"/>
    <w:rsid w:val="004F1C51"/>
  </w:style>
  <w:style w:type="paragraph" w:customStyle="1" w:styleId="6A09CE95173D483E85B0781C77A98C7E">
    <w:name w:val="6A09CE95173D483E85B0781C77A98C7E"/>
    <w:rsid w:val="004F1C51"/>
  </w:style>
  <w:style w:type="paragraph" w:customStyle="1" w:styleId="A69F486D295F4B69B28114A441348F23">
    <w:name w:val="A69F486D295F4B69B28114A441348F23"/>
    <w:rsid w:val="004F1C51"/>
  </w:style>
  <w:style w:type="paragraph" w:customStyle="1" w:styleId="67B0A70182F149C08EB2A305173088D8">
    <w:name w:val="67B0A70182F149C08EB2A305173088D8"/>
    <w:rsid w:val="000E590F"/>
  </w:style>
  <w:style w:type="paragraph" w:customStyle="1" w:styleId="2BA03EC5FA9F4242B1C0DBFC0E208847">
    <w:name w:val="2BA03EC5FA9F4242B1C0DBFC0E208847"/>
    <w:rsid w:val="000E590F"/>
  </w:style>
  <w:style w:type="paragraph" w:customStyle="1" w:styleId="0C1E9D515F6D46919E2644F2B6C22EC0">
    <w:name w:val="0C1E9D515F6D46919E2644F2B6C22EC0"/>
    <w:rsid w:val="000E590F"/>
  </w:style>
  <w:style w:type="paragraph" w:customStyle="1" w:styleId="80F5B080EC584F4D8BFADFBFEBEE7887">
    <w:name w:val="80F5B080EC584F4D8BFADFBFEBEE7887"/>
    <w:rsid w:val="000E5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2.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9A73D3-7931-4561-A8FB-6718CE504EFC}">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2147B5DF-0C67-4C7F-9942-3D7C304E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8579</Words>
  <Characters>48905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Климова Ольга Николаевна</cp:lastModifiedBy>
  <cp:revision>5</cp:revision>
  <cp:lastPrinted>2019-06-10T13:59:00Z</cp:lastPrinted>
  <dcterms:created xsi:type="dcterms:W3CDTF">2021-06-30T13:53:00Z</dcterms:created>
  <dcterms:modified xsi:type="dcterms:W3CDTF">2021-06-30T14:18:00Z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